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18" w:type="dxa"/>
        <w:tblLook w:val="01E0" w:firstRow="1" w:lastRow="1" w:firstColumn="1" w:lastColumn="1" w:noHBand="0" w:noVBand="0"/>
      </w:tblPr>
      <w:tblGrid>
        <w:gridCol w:w="4959"/>
        <w:gridCol w:w="4959"/>
      </w:tblGrid>
      <w:tr w:rsidR="006C4689" w:rsidRPr="00E54AB5" w:rsidTr="00E60330">
        <w:trPr>
          <w:trHeight w:val="1574"/>
        </w:trPr>
        <w:tc>
          <w:tcPr>
            <w:tcW w:w="4959" w:type="dxa"/>
          </w:tcPr>
          <w:p w:rsidR="006C4689" w:rsidRPr="00E54AB5" w:rsidRDefault="006C4689" w:rsidP="00E60330">
            <w:pPr>
              <w:widowControl w:val="0"/>
              <w:snapToGrid w:val="0"/>
              <w:rPr>
                <w:sz w:val="28"/>
                <w:szCs w:val="28"/>
              </w:rPr>
            </w:pPr>
          </w:p>
        </w:tc>
        <w:tc>
          <w:tcPr>
            <w:tcW w:w="4959" w:type="dxa"/>
          </w:tcPr>
          <w:p w:rsidR="006C4689" w:rsidRPr="00E54AB5" w:rsidRDefault="006C4689" w:rsidP="00E60330">
            <w:pPr>
              <w:suppressAutoHyphens/>
              <w:autoSpaceDE w:val="0"/>
              <w:jc w:val="center"/>
              <w:rPr>
                <w:sz w:val="28"/>
                <w:szCs w:val="28"/>
              </w:rPr>
            </w:pPr>
            <w:r w:rsidRPr="00E54AB5">
              <w:rPr>
                <w:sz w:val="28"/>
                <w:szCs w:val="28"/>
              </w:rPr>
              <w:t>ПРИЛОЖЕНИЕ</w:t>
            </w:r>
          </w:p>
          <w:p w:rsidR="006C4689" w:rsidRPr="00E54AB5" w:rsidRDefault="006C4689" w:rsidP="00E60330">
            <w:pPr>
              <w:suppressAutoHyphens/>
              <w:autoSpaceDE w:val="0"/>
              <w:jc w:val="center"/>
              <w:rPr>
                <w:sz w:val="28"/>
                <w:szCs w:val="28"/>
              </w:rPr>
            </w:pPr>
          </w:p>
          <w:p w:rsidR="006C4689" w:rsidRPr="00E54AB5" w:rsidRDefault="006C4689" w:rsidP="00E60330">
            <w:pPr>
              <w:widowControl w:val="0"/>
              <w:snapToGrid w:val="0"/>
              <w:jc w:val="center"/>
              <w:rPr>
                <w:sz w:val="28"/>
                <w:szCs w:val="28"/>
              </w:rPr>
            </w:pPr>
            <w:r w:rsidRPr="00E54AB5">
              <w:rPr>
                <w:sz w:val="28"/>
                <w:szCs w:val="28"/>
              </w:rPr>
              <w:t>УТВЕРЖДЕНО</w:t>
            </w:r>
          </w:p>
          <w:p w:rsidR="006C4689" w:rsidRPr="00E54AB5" w:rsidRDefault="006C4689" w:rsidP="00E60330">
            <w:pPr>
              <w:suppressAutoHyphens/>
              <w:autoSpaceDE w:val="0"/>
              <w:jc w:val="center"/>
              <w:rPr>
                <w:sz w:val="28"/>
                <w:szCs w:val="28"/>
              </w:rPr>
            </w:pPr>
            <w:r w:rsidRPr="00E54AB5">
              <w:rPr>
                <w:sz w:val="28"/>
                <w:szCs w:val="28"/>
              </w:rPr>
              <w:t xml:space="preserve">решением Совета </w:t>
            </w:r>
          </w:p>
          <w:p w:rsidR="006C4689" w:rsidRPr="00E54AB5" w:rsidRDefault="006C4689" w:rsidP="00E60330">
            <w:pPr>
              <w:suppressAutoHyphens/>
              <w:autoSpaceDE w:val="0"/>
              <w:jc w:val="center"/>
              <w:rPr>
                <w:sz w:val="28"/>
                <w:szCs w:val="28"/>
              </w:rPr>
            </w:pPr>
            <w:r w:rsidRPr="00E54AB5">
              <w:rPr>
                <w:sz w:val="28"/>
                <w:szCs w:val="28"/>
              </w:rPr>
              <w:t xml:space="preserve">муниципального образования </w:t>
            </w:r>
          </w:p>
          <w:p w:rsidR="006C4689" w:rsidRPr="00E54AB5" w:rsidRDefault="006C4689" w:rsidP="00E60330">
            <w:pPr>
              <w:suppressAutoHyphens/>
              <w:autoSpaceDE w:val="0"/>
              <w:jc w:val="center"/>
              <w:rPr>
                <w:sz w:val="28"/>
                <w:szCs w:val="28"/>
              </w:rPr>
            </w:pPr>
            <w:r w:rsidRPr="00E54AB5">
              <w:rPr>
                <w:sz w:val="28"/>
                <w:szCs w:val="28"/>
              </w:rPr>
              <w:t>Щербиновский район</w:t>
            </w:r>
          </w:p>
          <w:p w:rsidR="006C4689" w:rsidRPr="00E54AB5" w:rsidRDefault="006C4689" w:rsidP="007C6481">
            <w:pPr>
              <w:widowControl w:val="0"/>
              <w:snapToGrid w:val="0"/>
              <w:jc w:val="center"/>
              <w:rPr>
                <w:sz w:val="28"/>
                <w:szCs w:val="28"/>
              </w:rPr>
            </w:pPr>
            <w:r w:rsidRPr="00E54AB5">
              <w:rPr>
                <w:sz w:val="28"/>
                <w:szCs w:val="28"/>
              </w:rPr>
              <w:t xml:space="preserve">от </w:t>
            </w:r>
            <w:r w:rsidR="007C6481">
              <w:rPr>
                <w:sz w:val="28"/>
                <w:szCs w:val="28"/>
              </w:rPr>
              <w:t xml:space="preserve">30.10.2019 года </w:t>
            </w:r>
            <w:r w:rsidRPr="00E54AB5">
              <w:rPr>
                <w:sz w:val="28"/>
                <w:szCs w:val="28"/>
              </w:rPr>
              <w:t xml:space="preserve">№ </w:t>
            </w:r>
            <w:r w:rsidR="007C6481">
              <w:rPr>
                <w:sz w:val="28"/>
                <w:szCs w:val="28"/>
              </w:rPr>
              <w:t>17</w:t>
            </w:r>
          </w:p>
        </w:tc>
      </w:tr>
    </w:tbl>
    <w:p w:rsidR="006C4689" w:rsidRPr="00E54AB5" w:rsidRDefault="006C4689" w:rsidP="006C4689">
      <w:pPr>
        <w:overflowPunct w:val="0"/>
        <w:autoSpaceDE w:val="0"/>
        <w:autoSpaceDN w:val="0"/>
        <w:adjustRightInd w:val="0"/>
        <w:jc w:val="center"/>
        <w:outlineLvl w:val="1"/>
        <w:rPr>
          <w:b/>
          <w:sz w:val="28"/>
          <w:szCs w:val="28"/>
        </w:rPr>
      </w:pPr>
    </w:p>
    <w:p w:rsidR="006C4689" w:rsidRPr="00E54AB5" w:rsidRDefault="006C4689" w:rsidP="006C4689">
      <w:pPr>
        <w:overflowPunct w:val="0"/>
        <w:autoSpaceDE w:val="0"/>
        <w:autoSpaceDN w:val="0"/>
        <w:adjustRightInd w:val="0"/>
        <w:jc w:val="center"/>
        <w:outlineLvl w:val="1"/>
        <w:rPr>
          <w:b/>
          <w:sz w:val="28"/>
          <w:szCs w:val="28"/>
        </w:rPr>
      </w:pPr>
      <w:r w:rsidRPr="00E54AB5">
        <w:rPr>
          <w:b/>
          <w:sz w:val="28"/>
          <w:szCs w:val="28"/>
        </w:rPr>
        <w:t>ИЗМЕНЕНИ</w:t>
      </w:r>
      <w:r w:rsidR="00E05D86">
        <w:rPr>
          <w:b/>
          <w:sz w:val="28"/>
          <w:szCs w:val="28"/>
        </w:rPr>
        <w:t>Я</w:t>
      </w:r>
      <w:r w:rsidRPr="00E54AB5">
        <w:rPr>
          <w:b/>
          <w:sz w:val="28"/>
          <w:szCs w:val="28"/>
        </w:rPr>
        <w:t>,</w:t>
      </w:r>
    </w:p>
    <w:p w:rsidR="006C4689" w:rsidRPr="00E54AB5" w:rsidRDefault="00EE1961" w:rsidP="006C4689">
      <w:pPr>
        <w:widowControl w:val="0"/>
        <w:tabs>
          <w:tab w:val="left" w:pos="0"/>
          <w:tab w:val="center" w:pos="4819"/>
        </w:tabs>
        <w:jc w:val="center"/>
        <w:rPr>
          <w:b/>
          <w:sz w:val="28"/>
          <w:szCs w:val="28"/>
        </w:rPr>
      </w:pPr>
      <w:proofErr w:type="gramStart"/>
      <w:r>
        <w:rPr>
          <w:b/>
          <w:sz w:val="28"/>
          <w:szCs w:val="28"/>
        </w:rPr>
        <w:t>вносимые</w:t>
      </w:r>
      <w:proofErr w:type="gramEnd"/>
      <w:r w:rsidR="00D90BC5">
        <w:rPr>
          <w:b/>
          <w:sz w:val="28"/>
          <w:szCs w:val="28"/>
        </w:rPr>
        <w:t xml:space="preserve"> </w:t>
      </w:r>
      <w:r w:rsidR="006C4689" w:rsidRPr="00E54AB5">
        <w:rPr>
          <w:b/>
          <w:sz w:val="28"/>
          <w:szCs w:val="28"/>
        </w:rPr>
        <w:t>в решение Совета</w:t>
      </w:r>
    </w:p>
    <w:p w:rsidR="006C4689" w:rsidRPr="00E54AB5" w:rsidRDefault="006C4689" w:rsidP="006C4689">
      <w:pPr>
        <w:widowControl w:val="0"/>
        <w:jc w:val="center"/>
        <w:rPr>
          <w:b/>
          <w:sz w:val="28"/>
          <w:szCs w:val="28"/>
        </w:rPr>
      </w:pPr>
      <w:r w:rsidRPr="00E54AB5">
        <w:rPr>
          <w:b/>
          <w:sz w:val="28"/>
          <w:szCs w:val="28"/>
        </w:rPr>
        <w:t>муниципального образования Щербиновский район</w:t>
      </w:r>
    </w:p>
    <w:p w:rsidR="006D6D72" w:rsidRPr="00E54AB5" w:rsidRDefault="006C4689" w:rsidP="00243668">
      <w:pPr>
        <w:tabs>
          <w:tab w:val="left" w:pos="2280"/>
          <w:tab w:val="left" w:pos="8460"/>
        </w:tabs>
        <w:jc w:val="center"/>
        <w:rPr>
          <w:b/>
          <w:sz w:val="28"/>
          <w:szCs w:val="28"/>
        </w:rPr>
      </w:pPr>
      <w:r w:rsidRPr="00E54AB5">
        <w:rPr>
          <w:b/>
          <w:sz w:val="28"/>
          <w:szCs w:val="28"/>
        </w:rPr>
        <w:t>от 2</w:t>
      </w:r>
      <w:r w:rsidR="006D6D72" w:rsidRPr="00E54AB5">
        <w:rPr>
          <w:b/>
          <w:sz w:val="28"/>
          <w:szCs w:val="28"/>
        </w:rPr>
        <w:t>8</w:t>
      </w:r>
      <w:r w:rsidRPr="00E54AB5">
        <w:rPr>
          <w:b/>
          <w:sz w:val="28"/>
          <w:szCs w:val="28"/>
        </w:rPr>
        <w:t xml:space="preserve"> </w:t>
      </w:r>
      <w:r w:rsidR="006D6D72" w:rsidRPr="00E54AB5">
        <w:rPr>
          <w:b/>
          <w:sz w:val="28"/>
          <w:szCs w:val="28"/>
        </w:rPr>
        <w:t>апреля</w:t>
      </w:r>
      <w:r w:rsidRPr="00E54AB5">
        <w:rPr>
          <w:b/>
          <w:sz w:val="28"/>
          <w:szCs w:val="28"/>
        </w:rPr>
        <w:t xml:space="preserve"> 201</w:t>
      </w:r>
      <w:r w:rsidR="00243668">
        <w:rPr>
          <w:b/>
          <w:sz w:val="28"/>
          <w:szCs w:val="28"/>
        </w:rPr>
        <w:t>6</w:t>
      </w:r>
      <w:r w:rsidRPr="00E54AB5">
        <w:rPr>
          <w:b/>
          <w:sz w:val="28"/>
          <w:szCs w:val="28"/>
        </w:rPr>
        <w:t xml:space="preserve"> года № 1</w:t>
      </w:r>
      <w:r w:rsidR="006D6D72" w:rsidRPr="00E54AB5">
        <w:rPr>
          <w:b/>
          <w:sz w:val="28"/>
          <w:szCs w:val="28"/>
        </w:rPr>
        <w:t>7</w:t>
      </w:r>
      <w:r w:rsidRPr="00E54AB5">
        <w:rPr>
          <w:b/>
          <w:sz w:val="28"/>
          <w:szCs w:val="28"/>
        </w:rPr>
        <w:t xml:space="preserve"> «Об утверждении </w:t>
      </w:r>
      <w:r w:rsidR="006D6D72" w:rsidRPr="00E54AB5">
        <w:rPr>
          <w:b/>
          <w:sz w:val="28"/>
          <w:szCs w:val="28"/>
        </w:rPr>
        <w:t>генерального плана</w:t>
      </w:r>
      <w:r w:rsidRPr="00E54AB5">
        <w:rPr>
          <w:b/>
          <w:sz w:val="28"/>
          <w:szCs w:val="28"/>
        </w:rPr>
        <w:t xml:space="preserve"> </w:t>
      </w:r>
      <w:r w:rsidR="006D6D72" w:rsidRPr="00E54AB5">
        <w:rPr>
          <w:b/>
          <w:sz w:val="28"/>
          <w:szCs w:val="28"/>
          <w:lang w:eastAsia="ar-SA"/>
        </w:rPr>
        <w:t>Шабельского</w:t>
      </w:r>
      <w:r w:rsidR="00243668">
        <w:rPr>
          <w:b/>
          <w:sz w:val="28"/>
          <w:szCs w:val="28"/>
          <w:lang w:eastAsia="ar-SA"/>
        </w:rPr>
        <w:t xml:space="preserve"> </w:t>
      </w:r>
      <w:r w:rsidRPr="00E54AB5">
        <w:rPr>
          <w:b/>
          <w:sz w:val="28"/>
          <w:szCs w:val="28"/>
        </w:rPr>
        <w:t>сельского поселения Щербиновского района</w:t>
      </w:r>
      <w:r w:rsidR="006D6D72" w:rsidRPr="00E54AB5">
        <w:rPr>
          <w:b/>
          <w:sz w:val="28"/>
          <w:szCs w:val="28"/>
        </w:rPr>
        <w:t xml:space="preserve"> </w:t>
      </w:r>
    </w:p>
    <w:p w:rsidR="006C4689" w:rsidRPr="00E54AB5" w:rsidRDefault="006D6D72" w:rsidP="006C4689">
      <w:pPr>
        <w:widowControl w:val="0"/>
        <w:jc w:val="center"/>
        <w:rPr>
          <w:b/>
          <w:sz w:val="28"/>
          <w:szCs w:val="28"/>
        </w:rPr>
      </w:pPr>
      <w:r w:rsidRPr="00E54AB5">
        <w:rPr>
          <w:b/>
          <w:sz w:val="28"/>
          <w:szCs w:val="28"/>
        </w:rPr>
        <w:t>(за исключением территории игорной зоны «Азов - Сити</w:t>
      </w:r>
      <w:r w:rsidR="006C4689" w:rsidRPr="00E54AB5">
        <w:rPr>
          <w:b/>
          <w:sz w:val="28"/>
          <w:szCs w:val="28"/>
        </w:rPr>
        <w:t>»</w:t>
      </w:r>
      <w:r w:rsidRPr="00E54AB5">
        <w:rPr>
          <w:b/>
          <w:sz w:val="28"/>
          <w:szCs w:val="28"/>
        </w:rPr>
        <w:t>)</w:t>
      </w:r>
      <w:r w:rsidR="006C4689" w:rsidRPr="00E54AB5">
        <w:rPr>
          <w:b/>
          <w:sz w:val="28"/>
          <w:szCs w:val="28"/>
        </w:rPr>
        <w:t xml:space="preserve"> </w:t>
      </w:r>
    </w:p>
    <w:p w:rsidR="006C4689" w:rsidRPr="00E54AB5" w:rsidRDefault="006C4689" w:rsidP="006C4689">
      <w:pPr>
        <w:widowControl w:val="0"/>
        <w:autoSpaceDE w:val="0"/>
        <w:autoSpaceDN w:val="0"/>
        <w:adjustRightInd w:val="0"/>
        <w:ind w:firstLine="720"/>
        <w:jc w:val="both"/>
        <w:rPr>
          <w:sz w:val="28"/>
          <w:szCs w:val="28"/>
        </w:rPr>
      </w:pPr>
    </w:p>
    <w:p w:rsidR="006C4689" w:rsidRPr="00E54AB5" w:rsidRDefault="006C4689" w:rsidP="006C4689">
      <w:pPr>
        <w:widowControl w:val="0"/>
        <w:autoSpaceDE w:val="0"/>
        <w:autoSpaceDN w:val="0"/>
        <w:adjustRightInd w:val="0"/>
        <w:ind w:firstLine="720"/>
        <w:jc w:val="both"/>
        <w:rPr>
          <w:sz w:val="28"/>
          <w:szCs w:val="28"/>
        </w:rPr>
      </w:pPr>
      <w:r w:rsidRPr="00E54AB5">
        <w:rPr>
          <w:sz w:val="28"/>
          <w:szCs w:val="28"/>
        </w:rPr>
        <w:t>Приложение к решению изложить в следующей редакции:</w:t>
      </w:r>
    </w:p>
    <w:p w:rsidR="006C4689" w:rsidRPr="00E54AB5" w:rsidRDefault="006C4689" w:rsidP="006C4689">
      <w:pPr>
        <w:widowControl w:val="0"/>
        <w:autoSpaceDE w:val="0"/>
        <w:autoSpaceDN w:val="0"/>
        <w:adjustRightInd w:val="0"/>
        <w:rPr>
          <w:sz w:val="28"/>
          <w:szCs w:val="28"/>
        </w:rPr>
      </w:pPr>
    </w:p>
    <w:tbl>
      <w:tblPr>
        <w:tblW w:w="9918" w:type="dxa"/>
        <w:tblLook w:val="01E0" w:firstRow="1" w:lastRow="1" w:firstColumn="1" w:lastColumn="1" w:noHBand="0" w:noVBand="0"/>
      </w:tblPr>
      <w:tblGrid>
        <w:gridCol w:w="1521"/>
        <w:gridCol w:w="3438"/>
        <w:gridCol w:w="3707"/>
        <w:gridCol w:w="1252"/>
      </w:tblGrid>
      <w:tr w:rsidR="006C4689" w:rsidRPr="00E54AB5" w:rsidTr="00A34865">
        <w:trPr>
          <w:trHeight w:val="1574"/>
        </w:trPr>
        <w:tc>
          <w:tcPr>
            <w:tcW w:w="4959" w:type="dxa"/>
            <w:gridSpan w:val="2"/>
          </w:tcPr>
          <w:p w:rsidR="006C4689" w:rsidRPr="00E54AB5" w:rsidRDefault="006C4689" w:rsidP="00E60330">
            <w:pPr>
              <w:widowControl w:val="0"/>
              <w:snapToGrid w:val="0"/>
              <w:rPr>
                <w:sz w:val="28"/>
                <w:szCs w:val="28"/>
              </w:rPr>
            </w:pPr>
          </w:p>
        </w:tc>
        <w:tc>
          <w:tcPr>
            <w:tcW w:w="4959" w:type="dxa"/>
            <w:gridSpan w:val="2"/>
          </w:tcPr>
          <w:p w:rsidR="00D82639" w:rsidRPr="00C20B31" w:rsidRDefault="00D82639" w:rsidP="00D82639">
            <w:pPr>
              <w:suppressAutoHyphens/>
              <w:autoSpaceDE w:val="0"/>
              <w:jc w:val="center"/>
            </w:pPr>
            <w:r w:rsidRPr="00C20B31">
              <w:t>«ПРИЛОЖЕНИЕ</w:t>
            </w:r>
          </w:p>
          <w:p w:rsidR="00D82639" w:rsidRPr="00C20B31" w:rsidRDefault="00D82639" w:rsidP="00D82639">
            <w:pPr>
              <w:suppressAutoHyphens/>
              <w:autoSpaceDE w:val="0"/>
              <w:jc w:val="center"/>
            </w:pPr>
          </w:p>
          <w:p w:rsidR="00D82639" w:rsidRPr="00C20B31" w:rsidRDefault="00D82639" w:rsidP="00D82639">
            <w:pPr>
              <w:widowControl w:val="0"/>
              <w:snapToGrid w:val="0"/>
              <w:jc w:val="center"/>
            </w:pPr>
            <w:r w:rsidRPr="00C20B31">
              <w:t>УТВЕРЖДЕНЫ</w:t>
            </w:r>
          </w:p>
          <w:p w:rsidR="00D82639" w:rsidRPr="00C20B31" w:rsidRDefault="00D82639" w:rsidP="00D82639">
            <w:pPr>
              <w:suppressAutoHyphens/>
              <w:autoSpaceDE w:val="0"/>
              <w:jc w:val="center"/>
            </w:pPr>
            <w:r w:rsidRPr="00C20B31">
              <w:t xml:space="preserve">решением Совета </w:t>
            </w:r>
          </w:p>
          <w:p w:rsidR="00D82639" w:rsidRPr="00C20B31" w:rsidRDefault="00D82639" w:rsidP="00D82639">
            <w:pPr>
              <w:suppressAutoHyphens/>
              <w:autoSpaceDE w:val="0"/>
              <w:jc w:val="center"/>
            </w:pPr>
            <w:r w:rsidRPr="00C20B31">
              <w:t xml:space="preserve">муниципального образования </w:t>
            </w:r>
          </w:p>
          <w:p w:rsidR="00D82639" w:rsidRPr="00C20B31" w:rsidRDefault="00D82639" w:rsidP="00D82639">
            <w:pPr>
              <w:suppressAutoHyphens/>
              <w:autoSpaceDE w:val="0"/>
              <w:jc w:val="center"/>
            </w:pPr>
            <w:r w:rsidRPr="00C20B31">
              <w:t>Щербиновский район</w:t>
            </w:r>
          </w:p>
          <w:p w:rsidR="00D82639" w:rsidRDefault="00D82639" w:rsidP="00D82639">
            <w:pPr>
              <w:widowControl w:val="0"/>
              <w:snapToGrid w:val="0"/>
              <w:jc w:val="center"/>
            </w:pPr>
            <w:r w:rsidRPr="00C20B31">
              <w:t>от 28 апреля 2016 года № 17</w:t>
            </w:r>
          </w:p>
          <w:p w:rsidR="00D82639" w:rsidRDefault="00D82639" w:rsidP="00D82639">
            <w:pPr>
              <w:widowControl w:val="0"/>
              <w:snapToGrid w:val="0"/>
              <w:jc w:val="center"/>
            </w:pPr>
            <w:proofErr w:type="gramStart"/>
            <w:r>
              <w:t>(в редакции решения Совета</w:t>
            </w:r>
            <w:proofErr w:type="gramEnd"/>
          </w:p>
          <w:p w:rsidR="00D82639" w:rsidRDefault="00D82639" w:rsidP="00D82639">
            <w:pPr>
              <w:widowControl w:val="0"/>
              <w:snapToGrid w:val="0"/>
              <w:jc w:val="center"/>
            </w:pPr>
            <w:r>
              <w:t>муниципального образования</w:t>
            </w:r>
          </w:p>
          <w:p w:rsidR="00D82639" w:rsidRDefault="00D82639" w:rsidP="00D82639">
            <w:pPr>
              <w:widowControl w:val="0"/>
              <w:snapToGrid w:val="0"/>
              <w:jc w:val="center"/>
            </w:pPr>
            <w:r>
              <w:t>Щербиновский район</w:t>
            </w:r>
          </w:p>
          <w:p w:rsidR="006C4689" w:rsidRDefault="00D82639" w:rsidP="00D82639">
            <w:pPr>
              <w:widowControl w:val="0"/>
              <w:snapToGrid w:val="0"/>
              <w:jc w:val="center"/>
            </w:pPr>
            <w:r>
              <w:t>от 30.10.2019 № 17)</w:t>
            </w:r>
          </w:p>
          <w:p w:rsidR="00D82639" w:rsidRPr="00D82639" w:rsidRDefault="00D82639" w:rsidP="00D82639">
            <w:pPr>
              <w:widowControl w:val="0"/>
              <w:snapToGrid w:val="0"/>
              <w:jc w:val="center"/>
            </w:pPr>
          </w:p>
        </w:tc>
      </w:tr>
      <w:bookmarkStart w:id="0" w:name="_Toc195352917"/>
      <w:bookmarkStart w:id="1" w:name="_Toc214096419"/>
      <w:bookmarkStart w:id="2" w:name="_Toc226983898"/>
      <w:bookmarkStart w:id="3" w:name="_Toc232497788"/>
      <w:bookmarkStart w:id="4" w:name="_Toc232854244"/>
      <w:tr w:rsidR="00A34865" w:rsidRPr="009566E2" w:rsidTr="00A348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52" w:type="dxa"/>
          <w:trHeight w:val="597"/>
        </w:trPr>
        <w:tc>
          <w:tcPr>
            <w:tcW w:w="1521" w:type="dxa"/>
            <w:tcBorders>
              <w:top w:val="nil"/>
              <w:left w:val="nil"/>
              <w:bottom w:val="nil"/>
              <w:right w:val="nil"/>
            </w:tcBorders>
            <w:hideMark/>
          </w:tcPr>
          <w:p w:rsidR="00A34865" w:rsidRPr="009566E2" w:rsidRDefault="00A34865" w:rsidP="00E60330">
            <w:pPr>
              <w:suppressAutoHyphens/>
              <w:ind w:left="-240"/>
              <w:contextualSpacing/>
              <w:jc w:val="center"/>
              <w:rPr>
                <w:color w:val="000000"/>
              </w:rPr>
            </w:pPr>
            <w:r>
              <w:rPr>
                <w:noProof/>
                <w:color w:val="000000"/>
              </w:rPr>
              <mc:AlternateContent>
                <mc:Choice Requires="wpc">
                  <w:drawing>
                    <wp:inline distT="0" distB="0" distL="0" distR="0" wp14:anchorId="4AFF1A99" wp14:editId="37AC3839">
                      <wp:extent cx="687705" cy="571500"/>
                      <wp:effectExtent l="2540" t="5715" r="0" b="3810"/>
                      <wp:docPr id="4" name="Полотно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 name="Freeform 4"/>
                              <wps:cNvSpPr>
                                <a:spLocks noEditPoints="1"/>
                              </wps:cNvSpPr>
                              <wps:spPr bwMode="auto">
                                <a:xfrm>
                                  <a:off x="0" y="0"/>
                                  <a:ext cx="589461" cy="571500"/>
                                </a:xfrm>
                                <a:custGeom>
                                  <a:avLst/>
                                  <a:gdLst>
                                    <a:gd name="T0" fmla="*/ 52 w 187"/>
                                    <a:gd name="T1" fmla="*/ 10 h 187"/>
                                    <a:gd name="T2" fmla="*/ 17 w 187"/>
                                    <a:gd name="T3" fmla="*/ 91 h 187"/>
                                    <a:gd name="T4" fmla="*/ 96 w 187"/>
                                    <a:gd name="T5" fmla="*/ 24 h 187"/>
                                    <a:gd name="T6" fmla="*/ 146 w 187"/>
                                    <a:gd name="T7" fmla="*/ 61 h 187"/>
                                    <a:gd name="T8" fmla="*/ 96 w 187"/>
                                    <a:gd name="T9" fmla="*/ 24 h 187"/>
                                    <a:gd name="T10" fmla="*/ 131 w 187"/>
                                    <a:gd name="T11" fmla="*/ 116 h 187"/>
                                    <a:gd name="T12" fmla="*/ 139 w 187"/>
                                    <a:gd name="T13" fmla="*/ 122 h 187"/>
                                    <a:gd name="T14" fmla="*/ 139 w 187"/>
                                    <a:gd name="T15" fmla="*/ 122 h 187"/>
                                    <a:gd name="T16" fmla="*/ 146 w 187"/>
                                    <a:gd name="T17" fmla="*/ 103 h 187"/>
                                    <a:gd name="T18" fmla="*/ 94 w 187"/>
                                    <a:gd name="T19" fmla="*/ 156 h 187"/>
                                    <a:gd name="T20" fmla="*/ 94 w 187"/>
                                    <a:gd name="T21" fmla="*/ 147 h 187"/>
                                    <a:gd name="T22" fmla="*/ 113 w 187"/>
                                    <a:gd name="T23" fmla="*/ 144 h 187"/>
                                    <a:gd name="T24" fmla="*/ 113 w 187"/>
                                    <a:gd name="T25" fmla="*/ 143 h 187"/>
                                    <a:gd name="T26" fmla="*/ 108 w 187"/>
                                    <a:gd name="T27" fmla="*/ 127 h 187"/>
                                    <a:gd name="T28" fmla="*/ 99 w 187"/>
                                    <a:gd name="T29" fmla="*/ 129 h 187"/>
                                    <a:gd name="T30" fmla="*/ 79 w 187"/>
                                    <a:gd name="T31" fmla="*/ 127 h 187"/>
                                    <a:gd name="T32" fmla="*/ 40 w 187"/>
                                    <a:gd name="T33" fmla="*/ 98 h 187"/>
                                    <a:gd name="T34" fmla="*/ 42 w 187"/>
                                    <a:gd name="T35" fmla="*/ 127 h 187"/>
                                    <a:gd name="T36" fmla="*/ 54 w 187"/>
                                    <a:gd name="T37" fmla="*/ 46 h 187"/>
                                    <a:gd name="T38" fmla="*/ 91 w 187"/>
                                    <a:gd name="T39" fmla="*/ 52 h 187"/>
                                    <a:gd name="T40" fmla="*/ 94 w 187"/>
                                    <a:gd name="T41" fmla="*/ 17 h 187"/>
                                    <a:gd name="T42" fmla="*/ 174 w 187"/>
                                    <a:gd name="T43" fmla="*/ 46 h 187"/>
                                    <a:gd name="T44" fmla="*/ 56 w 187"/>
                                    <a:gd name="T45" fmla="*/ 8 h 187"/>
                                    <a:gd name="T46" fmla="*/ 70 w 187"/>
                                    <a:gd name="T47" fmla="*/ 21 h 187"/>
                                    <a:gd name="T48" fmla="*/ 24 w 187"/>
                                    <a:gd name="T49" fmla="*/ 94 h 187"/>
                                    <a:gd name="T50" fmla="*/ 0 w 187"/>
                                    <a:gd name="T51" fmla="*/ 96 h 187"/>
                                    <a:gd name="T52" fmla="*/ 51 w 187"/>
                                    <a:gd name="T53" fmla="*/ 148 h 187"/>
                                    <a:gd name="T54" fmla="*/ 162 w 187"/>
                                    <a:gd name="T55" fmla="*/ 103 h 187"/>
                                    <a:gd name="T56" fmla="*/ 94 w 187"/>
                                    <a:gd name="T57" fmla="*/ 170 h 187"/>
                                    <a:gd name="T58" fmla="*/ 40 w 187"/>
                                    <a:gd name="T59" fmla="*/ 170 h 187"/>
                                    <a:gd name="T60" fmla="*/ 187 w 187"/>
                                    <a:gd name="T61" fmla="*/ 94 h 187"/>
                                    <a:gd name="T62" fmla="*/ 155 w 187"/>
                                    <a:gd name="T63" fmla="*/ 62 h 187"/>
                                    <a:gd name="T64" fmla="*/ 155 w 187"/>
                                    <a:gd name="T65" fmla="*/ 62 h 1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7" h="187">
                                      <a:moveTo>
                                        <a:pt x="59" y="26"/>
                                      </a:moveTo>
                                      <a:cubicBezTo>
                                        <a:pt x="52" y="10"/>
                                        <a:pt x="52" y="10"/>
                                        <a:pt x="52" y="10"/>
                                      </a:cubicBezTo>
                                      <a:cubicBezTo>
                                        <a:pt x="22" y="25"/>
                                        <a:pt x="1" y="56"/>
                                        <a:pt x="0" y="91"/>
                                      </a:cubicBezTo>
                                      <a:cubicBezTo>
                                        <a:pt x="17" y="91"/>
                                        <a:pt x="17" y="91"/>
                                        <a:pt x="17" y="91"/>
                                      </a:cubicBezTo>
                                      <a:cubicBezTo>
                                        <a:pt x="18" y="63"/>
                                        <a:pt x="35" y="38"/>
                                        <a:pt x="59" y="26"/>
                                      </a:cubicBezTo>
                                      <a:close/>
                                      <a:moveTo>
                                        <a:pt x="96" y="24"/>
                                      </a:moveTo>
                                      <a:cubicBezTo>
                                        <a:pt x="96" y="32"/>
                                        <a:pt x="96" y="32"/>
                                        <a:pt x="96" y="32"/>
                                      </a:cubicBezTo>
                                      <a:cubicBezTo>
                                        <a:pt x="117" y="33"/>
                                        <a:pt x="136" y="44"/>
                                        <a:pt x="146" y="61"/>
                                      </a:cubicBezTo>
                                      <a:cubicBezTo>
                                        <a:pt x="153" y="57"/>
                                        <a:pt x="153" y="57"/>
                                        <a:pt x="153" y="57"/>
                                      </a:cubicBezTo>
                                      <a:cubicBezTo>
                                        <a:pt x="141" y="38"/>
                                        <a:pt x="120" y="25"/>
                                        <a:pt x="96" y="24"/>
                                      </a:cubicBezTo>
                                      <a:close/>
                                      <a:moveTo>
                                        <a:pt x="94" y="94"/>
                                      </a:moveTo>
                                      <a:cubicBezTo>
                                        <a:pt x="131" y="116"/>
                                        <a:pt x="131" y="116"/>
                                        <a:pt x="131" y="116"/>
                                      </a:cubicBezTo>
                                      <a:cubicBezTo>
                                        <a:pt x="131" y="116"/>
                                        <a:pt x="131" y="116"/>
                                        <a:pt x="131" y="116"/>
                                      </a:cubicBezTo>
                                      <a:cubicBezTo>
                                        <a:pt x="139" y="122"/>
                                        <a:pt x="139" y="122"/>
                                        <a:pt x="139" y="122"/>
                                      </a:cubicBezTo>
                                      <a:cubicBezTo>
                                        <a:pt x="139" y="122"/>
                                        <a:pt x="139" y="122"/>
                                        <a:pt x="139" y="122"/>
                                      </a:cubicBezTo>
                                      <a:cubicBezTo>
                                        <a:pt x="139" y="122"/>
                                        <a:pt x="139" y="122"/>
                                        <a:pt x="139" y="122"/>
                                      </a:cubicBezTo>
                                      <a:cubicBezTo>
                                        <a:pt x="139" y="121"/>
                                        <a:pt x="139" y="121"/>
                                        <a:pt x="139" y="121"/>
                                      </a:cubicBezTo>
                                      <a:cubicBezTo>
                                        <a:pt x="143" y="116"/>
                                        <a:pt x="145" y="110"/>
                                        <a:pt x="146" y="103"/>
                                      </a:cubicBezTo>
                                      <a:cubicBezTo>
                                        <a:pt x="155" y="103"/>
                                        <a:pt x="155" y="103"/>
                                        <a:pt x="155" y="103"/>
                                      </a:cubicBezTo>
                                      <a:cubicBezTo>
                                        <a:pt x="150" y="133"/>
                                        <a:pt x="125" y="156"/>
                                        <a:pt x="94" y="156"/>
                                      </a:cubicBezTo>
                                      <a:cubicBezTo>
                                        <a:pt x="94" y="156"/>
                                        <a:pt x="94" y="156"/>
                                        <a:pt x="94" y="156"/>
                                      </a:cubicBezTo>
                                      <a:cubicBezTo>
                                        <a:pt x="94" y="147"/>
                                        <a:pt x="94" y="147"/>
                                        <a:pt x="94" y="147"/>
                                      </a:cubicBezTo>
                                      <a:cubicBezTo>
                                        <a:pt x="100" y="147"/>
                                        <a:pt x="105" y="146"/>
                                        <a:pt x="110" y="144"/>
                                      </a:cubicBezTo>
                                      <a:cubicBezTo>
                                        <a:pt x="111" y="144"/>
                                        <a:pt x="112" y="144"/>
                                        <a:pt x="113" y="144"/>
                                      </a:cubicBezTo>
                                      <a:cubicBezTo>
                                        <a:pt x="113" y="143"/>
                                        <a:pt x="113" y="143"/>
                                        <a:pt x="113" y="143"/>
                                      </a:cubicBezTo>
                                      <a:cubicBezTo>
                                        <a:pt x="113" y="143"/>
                                        <a:pt x="113" y="143"/>
                                        <a:pt x="113" y="143"/>
                                      </a:cubicBezTo>
                                      <a:cubicBezTo>
                                        <a:pt x="114" y="143"/>
                                        <a:pt x="114" y="143"/>
                                        <a:pt x="115" y="143"/>
                                      </a:cubicBezTo>
                                      <a:cubicBezTo>
                                        <a:pt x="108" y="127"/>
                                        <a:pt x="108" y="127"/>
                                        <a:pt x="108" y="127"/>
                                      </a:cubicBezTo>
                                      <a:cubicBezTo>
                                        <a:pt x="105" y="128"/>
                                        <a:pt x="103" y="129"/>
                                        <a:pt x="101" y="129"/>
                                      </a:cubicBezTo>
                                      <a:cubicBezTo>
                                        <a:pt x="100" y="129"/>
                                        <a:pt x="100" y="129"/>
                                        <a:pt x="99" y="129"/>
                                      </a:cubicBezTo>
                                      <a:cubicBezTo>
                                        <a:pt x="99" y="129"/>
                                        <a:pt x="98" y="129"/>
                                        <a:pt x="98" y="130"/>
                                      </a:cubicBezTo>
                                      <a:cubicBezTo>
                                        <a:pt x="92" y="130"/>
                                        <a:pt x="85" y="129"/>
                                        <a:pt x="79" y="127"/>
                                      </a:cubicBezTo>
                                      <a:cubicBezTo>
                                        <a:pt x="67" y="121"/>
                                        <a:pt x="59" y="110"/>
                                        <a:pt x="58" y="98"/>
                                      </a:cubicBezTo>
                                      <a:cubicBezTo>
                                        <a:pt x="40" y="98"/>
                                        <a:pt x="40" y="98"/>
                                        <a:pt x="40" y="98"/>
                                      </a:cubicBezTo>
                                      <a:cubicBezTo>
                                        <a:pt x="41" y="107"/>
                                        <a:pt x="44" y="115"/>
                                        <a:pt x="49" y="123"/>
                                      </a:cubicBezTo>
                                      <a:cubicBezTo>
                                        <a:pt x="42" y="127"/>
                                        <a:pt x="42" y="127"/>
                                        <a:pt x="42" y="127"/>
                                      </a:cubicBezTo>
                                      <a:cubicBezTo>
                                        <a:pt x="35" y="118"/>
                                        <a:pt x="32" y="106"/>
                                        <a:pt x="32" y="94"/>
                                      </a:cubicBezTo>
                                      <a:cubicBezTo>
                                        <a:pt x="32" y="75"/>
                                        <a:pt x="40" y="58"/>
                                        <a:pt x="54" y="46"/>
                                      </a:cubicBezTo>
                                      <a:cubicBezTo>
                                        <a:pt x="67" y="61"/>
                                        <a:pt x="67" y="61"/>
                                        <a:pt x="67" y="61"/>
                                      </a:cubicBezTo>
                                      <a:cubicBezTo>
                                        <a:pt x="74" y="56"/>
                                        <a:pt x="82" y="52"/>
                                        <a:pt x="91" y="52"/>
                                      </a:cubicBezTo>
                                      <a:cubicBezTo>
                                        <a:pt x="91" y="17"/>
                                        <a:pt x="91" y="17"/>
                                        <a:pt x="91" y="17"/>
                                      </a:cubicBezTo>
                                      <a:cubicBezTo>
                                        <a:pt x="92" y="17"/>
                                        <a:pt x="93" y="17"/>
                                        <a:pt x="94" y="17"/>
                                      </a:cubicBezTo>
                                      <a:cubicBezTo>
                                        <a:pt x="122" y="17"/>
                                        <a:pt x="146" y="32"/>
                                        <a:pt x="159" y="55"/>
                                      </a:cubicBezTo>
                                      <a:cubicBezTo>
                                        <a:pt x="174" y="46"/>
                                        <a:pt x="174" y="46"/>
                                        <a:pt x="174" y="46"/>
                                      </a:cubicBezTo>
                                      <a:cubicBezTo>
                                        <a:pt x="158" y="19"/>
                                        <a:pt x="128" y="0"/>
                                        <a:pt x="94" y="0"/>
                                      </a:cubicBezTo>
                                      <a:cubicBezTo>
                                        <a:pt x="80" y="0"/>
                                        <a:pt x="68" y="3"/>
                                        <a:pt x="56" y="8"/>
                                      </a:cubicBezTo>
                                      <a:cubicBezTo>
                                        <a:pt x="64" y="23"/>
                                        <a:pt x="64" y="23"/>
                                        <a:pt x="64" y="23"/>
                                      </a:cubicBezTo>
                                      <a:cubicBezTo>
                                        <a:pt x="65" y="23"/>
                                        <a:pt x="68" y="22"/>
                                        <a:pt x="70" y="21"/>
                                      </a:cubicBezTo>
                                      <a:cubicBezTo>
                                        <a:pt x="72" y="28"/>
                                        <a:pt x="72" y="28"/>
                                        <a:pt x="72" y="28"/>
                                      </a:cubicBezTo>
                                      <a:cubicBezTo>
                                        <a:pt x="44" y="37"/>
                                        <a:pt x="24" y="63"/>
                                        <a:pt x="24" y="94"/>
                                      </a:cubicBezTo>
                                      <a:cubicBezTo>
                                        <a:pt x="24" y="95"/>
                                        <a:pt x="24" y="95"/>
                                        <a:pt x="24" y="96"/>
                                      </a:cubicBezTo>
                                      <a:cubicBezTo>
                                        <a:pt x="0" y="96"/>
                                        <a:pt x="0" y="96"/>
                                        <a:pt x="0" y="96"/>
                                      </a:cubicBezTo>
                                      <a:cubicBezTo>
                                        <a:pt x="1" y="125"/>
                                        <a:pt x="15" y="151"/>
                                        <a:pt x="36" y="167"/>
                                      </a:cubicBezTo>
                                      <a:cubicBezTo>
                                        <a:pt x="51" y="148"/>
                                        <a:pt x="51" y="148"/>
                                        <a:pt x="51" y="148"/>
                                      </a:cubicBezTo>
                                      <a:cubicBezTo>
                                        <a:pt x="63" y="158"/>
                                        <a:pt x="77" y="163"/>
                                        <a:pt x="94" y="163"/>
                                      </a:cubicBezTo>
                                      <a:cubicBezTo>
                                        <a:pt x="129" y="163"/>
                                        <a:pt x="158" y="137"/>
                                        <a:pt x="162" y="103"/>
                                      </a:cubicBezTo>
                                      <a:cubicBezTo>
                                        <a:pt x="169" y="103"/>
                                        <a:pt x="169" y="103"/>
                                        <a:pt x="169" y="103"/>
                                      </a:cubicBezTo>
                                      <a:cubicBezTo>
                                        <a:pt x="165" y="141"/>
                                        <a:pt x="133" y="170"/>
                                        <a:pt x="94" y="170"/>
                                      </a:cubicBezTo>
                                      <a:cubicBezTo>
                                        <a:pt x="78" y="170"/>
                                        <a:pt x="63" y="165"/>
                                        <a:pt x="51" y="157"/>
                                      </a:cubicBezTo>
                                      <a:cubicBezTo>
                                        <a:pt x="40" y="170"/>
                                        <a:pt x="40" y="170"/>
                                        <a:pt x="40" y="170"/>
                                      </a:cubicBezTo>
                                      <a:cubicBezTo>
                                        <a:pt x="55" y="181"/>
                                        <a:pt x="74" y="187"/>
                                        <a:pt x="94" y="187"/>
                                      </a:cubicBezTo>
                                      <a:cubicBezTo>
                                        <a:pt x="145" y="187"/>
                                        <a:pt x="187" y="145"/>
                                        <a:pt x="187" y="94"/>
                                      </a:cubicBezTo>
                                      <a:lnTo>
                                        <a:pt x="94" y="94"/>
                                      </a:lnTo>
                                      <a:close/>
                                      <a:moveTo>
                                        <a:pt x="155" y="62"/>
                                      </a:moveTo>
                                      <a:cubicBezTo>
                                        <a:pt x="155" y="62"/>
                                        <a:pt x="155" y="62"/>
                                        <a:pt x="155" y="62"/>
                                      </a:cubicBezTo>
                                      <a:cubicBezTo>
                                        <a:pt x="155" y="62"/>
                                        <a:pt x="155" y="62"/>
                                        <a:pt x="155" y="62"/>
                                      </a:cubicBezTo>
                                      <a:close/>
                                    </a:path>
                                  </a:pathLst>
                                </a:custGeom>
                                <a:solidFill>
                                  <a:srgbClr val="3F48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Полотно 4" o:spid="_x0000_s1026" editas="canvas" style="width:54.15pt;height:45pt;mso-position-horizontal-relative:char;mso-position-vertical-relative:line" coordsize="6877,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77;height:5715;visibility:visible;mso-wrap-style:square">
                        <v:fill o:detectmouseclick="t"/>
                        <v:path o:connecttype="none"/>
                      </v:shape>
                      <v:shape id="Freeform 4" o:spid="_x0000_s1028" style="position:absolute;width:5894;height:5715;visibility:visible;mso-wrap-style:square;v-text-anchor:top" coordsize="187,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j34MQA&#10;AADaAAAADwAAAGRycy9kb3ducmV2LnhtbESPQWsCMRSE74L/ITzBm2a3VbGrUYrUtogI1QoeH5vn&#10;ZtvNy7JJdfvvTUHocZiZb5j5srWVuFDjS8cK0mECgjh3uuRCwedhPZiC8AFZY+WYFPySh+Wi25lj&#10;pt2VP+iyD4WIEPYZKjAh1JmUPjdk0Q9dTRy9s2sshiibQuoGrxFuK/mQJBNpseS4YLCmlaH8e/9j&#10;FbyOTZIaPK62hp9e0tHXbvN22inV77XPMxCB2vAfvrfftYJH+LsSb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I9+DEAAAA2gAAAA8AAAAAAAAAAAAAAAAAmAIAAGRycy9k&#10;b3ducmV2LnhtbFBLBQYAAAAABAAEAPUAAACJAwAAAAA=&#10;" path="m59,26c52,10,52,10,52,10,22,25,1,56,,91v17,,17,,17,c18,63,35,38,59,26xm96,24v,8,,8,,8c117,33,136,44,146,61v7,-4,7,-4,7,-4c141,38,120,25,96,24xm94,94v37,22,37,22,37,22c131,116,131,116,131,116v8,6,8,6,8,6c139,122,139,122,139,122v,,,,,c139,121,139,121,139,121v4,-5,6,-11,7,-18c155,103,155,103,155,103v-5,30,-30,53,-61,53c94,156,94,156,94,156v,-9,,-9,,-9c100,147,105,146,110,144v1,,2,,3,c113,143,113,143,113,143v,,,,,c114,143,114,143,115,143v-7,-16,-7,-16,-7,-16c105,128,103,129,101,129v-1,,-1,,-2,c99,129,98,129,98,130v-6,,-13,-1,-19,-3c67,121,59,110,58,98v-18,,-18,,-18,c41,107,44,115,49,123v-7,4,-7,4,-7,4c35,118,32,106,32,94,32,75,40,58,54,46,67,61,67,61,67,61v7,-5,15,-9,24,-9c91,17,91,17,91,17v1,,2,,3,c122,17,146,32,159,55v15,-9,15,-9,15,-9c158,19,128,,94,,80,,68,3,56,8v8,15,8,15,8,15c65,23,68,22,70,21v2,7,2,7,2,7c44,37,24,63,24,94v,1,,1,,2c,96,,96,,96v1,29,15,55,36,71c51,148,51,148,51,148v12,10,26,15,43,15c129,163,158,137,162,103v7,,7,,7,c165,141,133,170,94,170v-16,,-31,-5,-43,-13c40,170,40,170,40,170v15,11,34,17,54,17c145,187,187,145,187,94r-93,xm155,62v,,,,,c155,62,155,62,155,62xe" fillcolor="#3f486e" stroked="f">
                        <v:path arrowok="t" o:connecttype="custom" o:connectlocs="163914,30561;53587,278110;302611,73348;460221,186425;302611,73348;412938,354513;438156,372850;438156,372850;460221,314783;296307,476759;296307,449254;356198,440086;356198,437029;340437,388131;312068,394243;249024,388131;126088,299503;132392,388131;170219,140583;286850,158920;296307,51955;548482,140583;176523,24449;220654,64179;75653,287278;0,293390;160762,452310;510656,314783;296307,519545;126088,519545;589461,287278;488591,189481;488591,189481" o:connectangles="0,0,0,0,0,0,0,0,0,0,0,0,0,0,0,0,0,0,0,0,0,0,0,0,0,0,0,0,0,0,0,0,0"/>
                        <o:lock v:ext="edit" verticies="t"/>
                      </v:shape>
                      <w10:anchorlock/>
                    </v:group>
                  </w:pict>
                </mc:Fallback>
              </mc:AlternateContent>
            </w:r>
          </w:p>
        </w:tc>
        <w:tc>
          <w:tcPr>
            <w:tcW w:w="7145" w:type="dxa"/>
            <w:gridSpan w:val="2"/>
            <w:tcBorders>
              <w:top w:val="nil"/>
              <w:left w:val="nil"/>
              <w:bottom w:val="nil"/>
              <w:right w:val="nil"/>
            </w:tcBorders>
            <w:vAlign w:val="center"/>
            <w:hideMark/>
          </w:tcPr>
          <w:p w:rsidR="00A34865" w:rsidRPr="009566E2" w:rsidRDefault="00A34865" w:rsidP="00E60330">
            <w:pPr>
              <w:suppressAutoHyphens/>
              <w:ind w:left="-240"/>
              <w:contextualSpacing/>
              <w:jc w:val="center"/>
              <w:rPr>
                <w:b/>
                <w:color w:val="000000"/>
                <w:sz w:val="32"/>
                <w:szCs w:val="32"/>
              </w:rPr>
            </w:pPr>
            <w:r w:rsidRPr="009566E2">
              <w:rPr>
                <w:b/>
                <w:color w:val="000000"/>
                <w:sz w:val="32"/>
                <w:szCs w:val="32"/>
              </w:rPr>
              <w:t>Общество с ограниченной ответственностью</w:t>
            </w:r>
          </w:p>
          <w:p w:rsidR="00A34865" w:rsidRPr="009566E2" w:rsidRDefault="00A34865" w:rsidP="00E60330">
            <w:pPr>
              <w:suppressAutoHyphens/>
              <w:ind w:left="-240"/>
              <w:contextualSpacing/>
              <w:jc w:val="center"/>
              <w:rPr>
                <w:b/>
                <w:color w:val="000000"/>
                <w:sz w:val="32"/>
                <w:szCs w:val="32"/>
              </w:rPr>
            </w:pPr>
            <w:r w:rsidRPr="009566E2">
              <w:rPr>
                <w:b/>
                <w:color w:val="000000"/>
                <w:sz w:val="32"/>
                <w:szCs w:val="32"/>
              </w:rPr>
              <w:t>Научно-внедренческий центр</w:t>
            </w:r>
          </w:p>
          <w:p w:rsidR="00A34865" w:rsidRPr="009566E2" w:rsidRDefault="00A34865" w:rsidP="00E60330">
            <w:pPr>
              <w:suppressAutoHyphens/>
              <w:ind w:left="-240"/>
              <w:contextualSpacing/>
              <w:jc w:val="center"/>
              <w:rPr>
                <w:color w:val="000000"/>
              </w:rPr>
            </w:pPr>
            <w:r w:rsidRPr="009566E2">
              <w:rPr>
                <w:b/>
                <w:color w:val="000000"/>
                <w:sz w:val="32"/>
                <w:szCs w:val="32"/>
              </w:rPr>
              <w:t>«ИНТЕГРАЦИОННЫЕ ТЕХНОЛОГИИ»</w:t>
            </w:r>
          </w:p>
        </w:tc>
      </w:tr>
    </w:tbl>
    <w:p w:rsidR="00A34865" w:rsidRDefault="00A34865" w:rsidP="00A34865">
      <w:pPr>
        <w:jc w:val="center"/>
        <w:rPr>
          <w:color w:val="000000"/>
          <w:sz w:val="20"/>
          <w:szCs w:val="20"/>
        </w:rPr>
      </w:pPr>
      <w:r>
        <w:rPr>
          <w:color w:val="000000"/>
          <w:sz w:val="20"/>
          <w:szCs w:val="20"/>
        </w:rPr>
        <w:t xml:space="preserve">305029, Курская область, г. Курск, </w:t>
      </w:r>
      <w:proofErr w:type="gramStart"/>
      <w:r>
        <w:rPr>
          <w:color w:val="000000"/>
          <w:sz w:val="20"/>
          <w:szCs w:val="20"/>
        </w:rPr>
        <w:t>ул</w:t>
      </w:r>
      <w:proofErr w:type="gramEnd"/>
      <w:r>
        <w:rPr>
          <w:color w:val="000000"/>
          <w:sz w:val="20"/>
          <w:szCs w:val="20"/>
        </w:rPr>
        <w:t xml:space="preserve"> К.Маркса 66б</w:t>
      </w:r>
    </w:p>
    <w:p w:rsidR="00A34865" w:rsidRDefault="00A34865" w:rsidP="00A34865">
      <w:pPr>
        <w:jc w:val="center"/>
        <w:rPr>
          <w:color w:val="000000"/>
          <w:sz w:val="20"/>
          <w:szCs w:val="20"/>
          <w:lang w:val="en-US"/>
        </w:rPr>
      </w:pPr>
      <w:r>
        <w:rPr>
          <w:color w:val="000000"/>
          <w:sz w:val="20"/>
          <w:szCs w:val="20"/>
        </w:rPr>
        <w:t>Тел</w:t>
      </w:r>
      <w:r>
        <w:rPr>
          <w:color w:val="000000"/>
          <w:sz w:val="20"/>
          <w:szCs w:val="20"/>
          <w:lang w:val="en-US"/>
        </w:rPr>
        <w:t>. (4712) 58-45-22, E-mail: info@terplan.pro, www.terplan.pro</w:t>
      </w:r>
    </w:p>
    <w:p w:rsidR="00A34865" w:rsidRDefault="00A34865" w:rsidP="00A34865">
      <w:pPr>
        <w:jc w:val="center"/>
        <w:rPr>
          <w:color w:val="000000"/>
          <w:sz w:val="20"/>
          <w:szCs w:val="20"/>
        </w:rPr>
      </w:pPr>
      <w:r>
        <w:rPr>
          <w:color w:val="000000"/>
          <w:sz w:val="20"/>
          <w:szCs w:val="20"/>
        </w:rPr>
        <w:t>ОКПО 70481484, ОГРН 1045001851894, ИНН/КПП 5008036537/463201001</w:t>
      </w:r>
    </w:p>
    <w:p w:rsidR="00A34865" w:rsidRPr="009566E2" w:rsidRDefault="00A34865" w:rsidP="00A34865">
      <w:pPr>
        <w:keepLines/>
        <w:suppressAutoHyphens/>
        <w:ind w:left="-240" w:firstLine="709"/>
        <w:contextualSpacing/>
        <w:jc w:val="center"/>
        <w:rPr>
          <w:color w:val="000000"/>
          <w:sz w:val="20"/>
          <w:szCs w:val="20"/>
        </w:rPr>
      </w:pPr>
    </w:p>
    <w:p w:rsidR="00A34865" w:rsidRPr="009566E2" w:rsidRDefault="00A34865" w:rsidP="00A34865">
      <w:pPr>
        <w:keepLines/>
        <w:suppressAutoHyphens/>
        <w:contextualSpacing/>
        <w:rPr>
          <w:noProof/>
          <w:color w:val="000000"/>
          <w:sz w:val="20"/>
          <w:szCs w:val="20"/>
        </w:rPr>
      </w:pPr>
    </w:p>
    <w:p w:rsidR="00A34865" w:rsidRDefault="00A34865" w:rsidP="00A34865">
      <w:pPr>
        <w:keepLines/>
        <w:suppressAutoHyphens/>
        <w:jc w:val="center"/>
        <w:rPr>
          <w:color w:val="000000"/>
        </w:rPr>
      </w:pPr>
      <w:r>
        <w:rPr>
          <w:noProof/>
          <w:color w:val="000000"/>
        </w:rPr>
        <w:drawing>
          <wp:inline distT="0" distB="0" distL="0" distR="0" wp14:anchorId="64F5B7F9" wp14:editId="419FC06C">
            <wp:extent cx="1657350" cy="2066925"/>
            <wp:effectExtent l="0" t="0" r="0" b="9525"/>
            <wp:docPr id="2" name="Рисунок 2" descr="http://images.vector-images.com/30/kamyziak_city_co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ages.vector-images.com/30/kamyziak_city_coa.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57350" cy="2066925"/>
                    </a:xfrm>
                    <a:prstGeom prst="rect">
                      <a:avLst/>
                    </a:prstGeom>
                    <a:noFill/>
                    <a:ln>
                      <a:noFill/>
                    </a:ln>
                  </pic:spPr>
                </pic:pic>
              </a:graphicData>
            </a:graphic>
          </wp:inline>
        </w:drawing>
      </w:r>
    </w:p>
    <w:p w:rsidR="00243668" w:rsidRPr="00243668" w:rsidRDefault="00243668" w:rsidP="00A34865">
      <w:pPr>
        <w:keepLines/>
        <w:suppressAutoHyphens/>
        <w:jc w:val="center"/>
        <w:rPr>
          <w:color w:val="000000"/>
        </w:rPr>
      </w:pPr>
    </w:p>
    <w:p w:rsidR="00E6345E" w:rsidRDefault="00E6345E" w:rsidP="00A34865">
      <w:pPr>
        <w:keepLines/>
        <w:suppressAutoHyphens/>
        <w:jc w:val="center"/>
        <w:rPr>
          <w:b/>
          <w:color w:val="000000"/>
          <w:sz w:val="36"/>
          <w:szCs w:val="36"/>
        </w:rPr>
      </w:pPr>
      <w:bookmarkStart w:id="5" w:name="OLE_LINK49"/>
      <w:bookmarkStart w:id="6" w:name="OLE_LINK50"/>
      <w:bookmarkStart w:id="7" w:name="OLE_LINK51"/>
      <w:bookmarkStart w:id="8" w:name="_Toc185048182"/>
    </w:p>
    <w:p w:rsidR="00A34865" w:rsidRPr="009566E2" w:rsidRDefault="00A34865" w:rsidP="00A34865">
      <w:pPr>
        <w:keepLines/>
        <w:suppressAutoHyphens/>
        <w:jc w:val="center"/>
        <w:rPr>
          <w:b/>
          <w:color w:val="000000"/>
          <w:sz w:val="36"/>
          <w:szCs w:val="36"/>
        </w:rPr>
      </w:pPr>
      <w:r w:rsidRPr="009566E2">
        <w:rPr>
          <w:b/>
          <w:color w:val="000000"/>
          <w:sz w:val="36"/>
          <w:szCs w:val="36"/>
        </w:rPr>
        <w:t>ГЕНЕРАЛЬНЫЙ ПЛАН</w:t>
      </w:r>
    </w:p>
    <w:p w:rsidR="00A34865" w:rsidRPr="009566E2" w:rsidRDefault="00A34865" w:rsidP="00A34865">
      <w:pPr>
        <w:keepLines/>
        <w:suppressAutoHyphens/>
        <w:jc w:val="center"/>
        <w:rPr>
          <w:b/>
          <w:color w:val="000000"/>
          <w:sz w:val="36"/>
          <w:szCs w:val="36"/>
        </w:rPr>
      </w:pPr>
      <w:r>
        <w:rPr>
          <w:b/>
          <w:color w:val="000000"/>
          <w:sz w:val="36"/>
          <w:szCs w:val="36"/>
        </w:rPr>
        <w:t>ШАБЕЛЬСКОГО</w:t>
      </w:r>
      <w:r w:rsidRPr="009566E2">
        <w:rPr>
          <w:b/>
          <w:color w:val="000000"/>
          <w:sz w:val="36"/>
          <w:szCs w:val="36"/>
        </w:rPr>
        <w:t xml:space="preserve"> СЕЛЬСКОГО ПОСЕЛЕНИЯ ЩЕРБИНОВСКОГО РАЙОНА </w:t>
      </w:r>
    </w:p>
    <w:p w:rsidR="00A34865" w:rsidRDefault="00A34865" w:rsidP="00A34865">
      <w:pPr>
        <w:keepLines/>
        <w:suppressAutoHyphens/>
        <w:jc w:val="center"/>
        <w:rPr>
          <w:b/>
          <w:color w:val="000000"/>
          <w:sz w:val="36"/>
          <w:szCs w:val="36"/>
        </w:rPr>
      </w:pPr>
      <w:r w:rsidRPr="009566E2">
        <w:rPr>
          <w:b/>
          <w:color w:val="000000"/>
          <w:sz w:val="36"/>
          <w:szCs w:val="36"/>
        </w:rPr>
        <w:t>КРАСНОДАРСКОГО КРАЯ</w:t>
      </w:r>
    </w:p>
    <w:p w:rsidR="003448BE" w:rsidRDefault="00A34865" w:rsidP="00A34865">
      <w:pPr>
        <w:keepLines/>
        <w:suppressAutoHyphens/>
        <w:jc w:val="center"/>
        <w:rPr>
          <w:b/>
          <w:color w:val="000000"/>
          <w:sz w:val="36"/>
          <w:szCs w:val="36"/>
        </w:rPr>
      </w:pPr>
      <w:proofErr w:type="gramStart"/>
      <w:r w:rsidRPr="00326A34">
        <w:rPr>
          <w:b/>
          <w:color w:val="000000"/>
          <w:sz w:val="36"/>
          <w:szCs w:val="36"/>
        </w:rPr>
        <w:t xml:space="preserve">(ЗА ИСКЛЮЧЕНИЕМ ИГОРНОЙ ЗОНЫ </w:t>
      </w:r>
      <w:proofErr w:type="gramEnd"/>
    </w:p>
    <w:p w:rsidR="00A34865" w:rsidRPr="009566E2" w:rsidRDefault="00A34865" w:rsidP="00A34865">
      <w:pPr>
        <w:keepLines/>
        <w:suppressAutoHyphens/>
        <w:jc w:val="center"/>
        <w:rPr>
          <w:b/>
          <w:color w:val="000000"/>
          <w:sz w:val="36"/>
          <w:szCs w:val="36"/>
        </w:rPr>
      </w:pPr>
      <w:proofErr w:type="gramStart"/>
      <w:r w:rsidRPr="00326A34">
        <w:rPr>
          <w:b/>
          <w:color w:val="000000"/>
          <w:sz w:val="36"/>
          <w:szCs w:val="36"/>
        </w:rPr>
        <w:t>«АЗОВ-СИТИ»)</w:t>
      </w:r>
      <w:proofErr w:type="gramEnd"/>
    </w:p>
    <w:bookmarkEnd w:id="5"/>
    <w:bookmarkEnd w:id="6"/>
    <w:bookmarkEnd w:id="7"/>
    <w:p w:rsidR="00A34865" w:rsidRPr="009566E2" w:rsidRDefault="00A34865" w:rsidP="00A34865">
      <w:pPr>
        <w:keepLines/>
        <w:suppressAutoHyphens/>
        <w:jc w:val="center"/>
        <w:rPr>
          <w:b/>
          <w:color w:val="000000"/>
          <w:sz w:val="16"/>
          <w:szCs w:val="16"/>
        </w:rPr>
      </w:pPr>
    </w:p>
    <w:bookmarkEnd w:id="8"/>
    <w:p w:rsidR="00A34865" w:rsidRPr="005E3918" w:rsidRDefault="00A34865" w:rsidP="00A34865">
      <w:pPr>
        <w:keepLines/>
        <w:suppressAutoHyphens/>
        <w:jc w:val="center"/>
        <w:rPr>
          <w:color w:val="000000"/>
          <w:kern w:val="1"/>
        </w:rPr>
      </w:pPr>
      <w:proofErr w:type="gramStart"/>
      <w:r w:rsidRPr="005E3918">
        <w:rPr>
          <w:color w:val="000000"/>
          <w:kern w:val="1"/>
        </w:rPr>
        <w:t xml:space="preserve">(разработано в соответствии с муниципальным контрактом </w:t>
      </w:r>
      <w:proofErr w:type="gramEnd"/>
    </w:p>
    <w:p w:rsidR="00A34865" w:rsidRPr="005E3918" w:rsidRDefault="00A34865" w:rsidP="00A34865">
      <w:pPr>
        <w:keepLines/>
        <w:suppressAutoHyphens/>
        <w:jc w:val="center"/>
        <w:rPr>
          <w:b/>
          <w:color w:val="000000"/>
          <w:sz w:val="36"/>
          <w:szCs w:val="36"/>
        </w:rPr>
      </w:pPr>
      <w:proofErr w:type="gramStart"/>
      <w:r w:rsidRPr="005E3918">
        <w:rPr>
          <w:color w:val="000000"/>
          <w:kern w:val="1"/>
        </w:rPr>
        <w:t>№</w:t>
      </w:r>
      <w:r w:rsidRPr="00E7645E">
        <w:rPr>
          <w:color w:val="000000"/>
          <w:sz w:val="21"/>
          <w:szCs w:val="21"/>
          <w:shd w:val="clear" w:color="auto" w:fill="FFFFFF"/>
        </w:rPr>
        <w:t>03183000183190000210001</w:t>
      </w:r>
      <w:r>
        <w:rPr>
          <w:color w:val="000000"/>
          <w:sz w:val="21"/>
          <w:szCs w:val="21"/>
          <w:shd w:val="clear" w:color="auto" w:fill="FFFFFF"/>
        </w:rPr>
        <w:t xml:space="preserve"> </w:t>
      </w:r>
      <w:r w:rsidRPr="005E3918">
        <w:rPr>
          <w:color w:val="000000"/>
          <w:sz w:val="21"/>
          <w:szCs w:val="21"/>
          <w:shd w:val="clear" w:color="auto" w:fill="FFFFFF"/>
        </w:rPr>
        <w:t xml:space="preserve">от </w:t>
      </w:r>
      <w:r w:rsidRPr="00E7645E">
        <w:rPr>
          <w:color w:val="000000"/>
          <w:sz w:val="21"/>
          <w:szCs w:val="21"/>
          <w:shd w:val="clear" w:color="auto" w:fill="FFFFFF"/>
        </w:rPr>
        <w:t>25.03.2019</w:t>
      </w:r>
      <w:r>
        <w:rPr>
          <w:color w:val="000000"/>
          <w:sz w:val="21"/>
          <w:szCs w:val="21"/>
          <w:shd w:val="clear" w:color="auto" w:fill="FFFFFF"/>
        </w:rPr>
        <w:t xml:space="preserve"> </w:t>
      </w:r>
      <w:r w:rsidRPr="005E3918">
        <w:rPr>
          <w:color w:val="000000"/>
          <w:sz w:val="21"/>
          <w:szCs w:val="21"/>
          <w:shd w:val="clear" w:color="auto" w:fill="FFFFFF"/>
        </w:rPr>
        <w:t>г</w:t>
      </w:r>
      <w:r w:rsidRPr="005E3918">
        <w:rPr>
          <w:color w:val="000000"/>
          <w:kern w:val="1"/>
        </w:rPr>
        <w:t>.)</w:t>
      </w:r>
      <w:proofErr w:type="gramEnd"/>
    </w:p>
    <w:p w:rsidR="00A34865" w:rsidRPr="009566E2" w:rsidRDefault="00A34865" w:rsidP="00A34865">
      <w:pPr>
        <w:suppressAutoHyphens/>
        <w:jc w:val="center"/>
        <w:rPr>
          <w:color w:val="000000"/>
          <w:kern w:val="1"/>
        </w:rPr>
      </w:pPr>
    </w:p>
    <w:p w:rsidR="00A34865" w:rsidRPr="009566E2" w:rsidRDefault="00A34865" w:rsidP="00A34865">
      <w:pPr>
        <w:suppressAutoHyphens/>
        <w:rPr>
          <w:color w:val="000000"/>
          <w:kern w:val="1"/>
        </w:rPr>
      </w:pPr>
    </w:p>
    <w:p w:rsidR="00A34865" w:rsidRPr="009566E2" w:rsidRDefault="00A34865" w:rsidP="00A34865">
      <w:pPr>
        <w:keepLines/>
        <w:suppressAutoHyphens/>
        <w:jc w:val="center"/>
        <w:rPr>
          <w:b/>
          <w:caps/>
          <w:color w:val="000000"/>
          <w:sz w:val="32"/>
          <w:szCs w:val="32"/>
        </w:rPr>
      </w:pPr>
      <w:r w:rsidRPr="009566E2">
        <w:rPr>
          <w:b/>
          <w:caps/>
          <w:color w:val="000000"/>
          <w:sz w:val="32"/>
          <w:szCs w:val="32"/>
        </w:rPr>
        <w:t>Положения</w:t>
      </w:r>
    </w:p>
    <w:p w:rsidR="00A34865" w:rsidRPr="009566E2" w:rsidRDefault="00A34865" w:rsidP="00A34865">
      <w:pPr>
        <w:keepLines/>
        <w:suppressAutoHyphens/>
        <w:jc w:val="center"/>
        <w:rPr>
          <w:b/>
          <w:caps/>
          <w:color w:val="000000"/>
          <w:sz w:val="32"/>
          <w:szCs w:val="32"/>
        </w:rPr>
      </w:pPr>
      <w:r w:rsidRPr="009566E2">
        <w:rPr>
          <w:b/>
          <w:caps/>
          <w:color w:val="000000"/>
          <w:sz w:val="32"/>
          <w:szCs w:val="32"/>
        </w:rPr>
        <w:t>о территориальном планировании</w:t>
      </w:r>
    </w:p>
    <w:p w:rsidR="00A34865" w:rsidRPr="009566E2" w:rsidRDefault="00A34865" w:rsidP="00A34865">
      <w:pPr>
        <w:keepLines/>
        <w:suppressAutoHyphens/>
        <w:jc w:val="center"/>
        <w:rPr>
          <w:b/>
          <w:color w:val="000000"/>
          <w:sz w:val="32"/>
          <w:szCs w:val="32"/>
        </w:rPr>
      </w:pPr>
    </w:p>
    <w:p w:rsidR="00A34865" w:rsidRPr="009566E2" w:rsidRDefault="00A34865" w:rsidP="00A34865">
      <w:pPr>
        <w:keepLines/>
        <w:suppressAutoHyphens/>
        <w:jc w:val="center"/>
        <w:rPr>
          <w:b/>
          <w:color w:val="000000"/>
          <w:sz w:val="32"/>
          <w:szCs w:val="32"/>
        </w:rPr>
      </w:pPr>
    </w:p>
    <w:p w:rsidR="00A34865" w:rsidRPr="009566E2" w:rsidRDefault="00A34865" w:rsidP="00A34865">
      <w:pPr>
        <w:keepLines/>
        <w:suppressAutoHyphens/>
        <w:jc w:val="center"/>
        <w:rPr>
          <w:b/>
          <w:color w:val="000000"/>
          <w:sz w:val="28"/>
          <w:szCs w:val="28"/>
        </w:rPr>
      </w:pPr>
      <w:r w:rsidRPr="009566E2">
        <w:rPr>
          <w:b/>
          <w:color w:val="000000"/>
          <w:sz w:val="28"/>
          <w:szCs w:val="28"/>
        </w:rPr>
        <w:t>Том 1</w:t>
      </w:r>
    </w:p>
    <w:p w:rsidR="00A34865" w:rsidRPr="009566E2" w:rsidRDefault="00A34865" w:rsidP="00A34865">
      <w:pPr>
        <w:keepLines/>
        <w:suppressAutoHyphens/>
        <w:contextualSpacing/>
        <w:rPr>
          <w:b/>
          <w:color w:val="000000"/>
          <w:sz w:val="16"/>
          <w:szCs w:val="16"/>
        </w:rPr>
      </w:pPr>
    </w:p>
    <w:p w:rsidR="00A34865" w:rsidRPr="009566E2" w:rsidRDefault="00A34865" w:rsidP="00A34865">
      <w:pPr>
        <w:keepLines/>
        <w:suppressAutoHyphens/>
        <w:autoSpaceDE w:val="0"/>
        <w:jc w:val="center"/>
        <w:rPr>
          <w:b/>
          <w:bCs/>
          <w:color w:val="000000"/>
        </w:rPr>
      </w:pPr>
      <w:r w:rsidRPr="009566E2">
        <w:rPr>
          <w:b/>
          <w:bCs/>
          <w:color w:val="000000"/>
        </w:rPr>
        <w:t>Курск 201</w:t>
      </w:r>
      <w:r>
        <w:rPr>
          <w:b/>
          <w:bCs/>
          <w:color w:val="000000"/>
        </w:rPr>
        <w:t>9</w:t>
      </w:r>
      <w:r w:rsidRPr="009566E2">
        <w:rPr>
          <w:b/>
          <w:bCs/>
          <w:color w:val="000000"/>
        </w:rPr>
        <w:t xml:space="preserve"> г.</w:t>
      </w:r>
    </w:p>
    <w:p w:rsidR="00A34865" w:rsidRPr="009566E2" w:rsidRDefault="00A34865" w:rsidP="00A34865">
      <w:pPr>
        <w:keepLines/>
        <w:suppressAutoHyphens/>
        <w:autoSpaceDE w:val="0"/>
        <w:jc w:val="center"/>
        <w:rPr>
          <w:b/>
          <w:bCs/>
          <w:color w:val="000000"/>
        </w:rPr>
      </w:pPr>
    </w:p>
    <w:tbl>
      <w:tblPr>
        <w:tblW w:w="0" w:type="auto"/>
        <w:tblLook w:val="04A0" w:firstRow="1" w:lastRow="0" w:firstColumn="1" w:lastColumn="0" w:noHBand="0" w:noVBand="1"/>
      </w:tblPr>
      <w:tblGrid>
        <w:gridCol w:w="3368"/>
        <w:gridCol w:w="5493"/>
      </w:tblGrid>
      <w:tr w:rsidR="00A34865" w:rsidRPr="009566E2" w:rsidTr="00E60330">
        <w:tc>
          <w:tcPr>
            <w:tcW w:w="3368" w:type="dxa"/>
          </w:tcPr>
          <w:p w:rsidR="00A34865" w:rsidRPr="009566E2" w:rsidRDefault="00A34865" w:rsidP="00E60330">
            <w:pPr>
              <w:keepLines/>
              <w:widowControl w:val="0"/>
              <w:suppressAutoHyphens/>
              <w:adjustRightInd w:val="0"/>
              <w:contextualSpacing/>
              <w:textAlignment w:val="baseline"/>
              <w:rPr>
                <w:b/>
                <w:color w:val="000000"/>
                <w:sz w:val="28"/>
                <w:szCs w:val="28"/>
              </w:rPr>
            </w:pPr>
            <w:r w:rsidRPr="009566E2">
              <w:rPr>
                <w:b/>
                <w:color w:val="000000"/>
                <w:sz w:val="28"/>
                <w:szCs w:val="28"/>
              </w:rPr>
              <w:t>Заказчик</w:t>
            </w:r>
          </w:p>
        </w:tc>
        <w:tc>
          <w:tcPr>
            <w:tcW w:w="5493" w:type="dxa"/>
          </w:tcPr>
          <w:p w:rsidR="00A34865" w:rsidRPr="009566E2" w:rsidRDefault="00A34865" w:rsidP="00E60330">
            <w:pPr>
              <w:suppressAutoHyphens/>
              <w:contextualSpacing/>
              <w:jc w:val="center"/>
              <w:rPr>
                <w:b/>
                <w:color w:val="000000"/>
                <w:sz w:val="28"/>
                <w:szCs w:val="28"/>
              </w:rPr>
            </w:pPr>
            <w:r w:rsidRPr="009566E2">
              <w:rPr>
                <w:b/>
                <w:color w:val="000000"/>
                <w:sz w:val="28"/>
                <w:szCs w:val="28"/>
              </w:rPr>
              <w:t>Администрация Щербиновского</w:t>
            </w:r>
          </w:p>
          <w:p w:rsidR="00A34865" w:rsidRPr="009566E2" w:rsidRDefault="00A34865" w:rsidP="00E60330">
            <w:pPr>
              <w:keepLines/>
              <w:widowControl w:val="0"/>
              <w:suppressAutoHyphens/>
              <w:adjustRightInd w:val="0"/>
              <w:contextualSpacing/>
              <w:jc w:val="center"/>
              <w:textAlignment w:val="baseline"/>
              <w:rPr>
                <w:b/>
                <w:color w:val="000000"/>
                <w:sz w:val="28"/>
                <w:szCs w:val="28"/>
              </w:rPr>
            </w:pPr>
            <w:r w:rsidRPr="009566E2">
              <w:rPr>
                <w:b/>
                <w:color w:val="000000"/>
                <w:sz w:val="28"/>
                <w:szCs w:val="28"/>
              </w:rPr>
              <w:t>района</w:t>
            </w:r>
          </w:p>
        </w:tc>
      </w:tr>
      <w:tr w:rsidR="00A34865" w:rsidRPr="009566E2" w:rsidTr="00E60330">
        <w:tc>
          <w:tcPr>
            <w:tcW w:w="3368" w:type="dxa"/>
          </w:tcPr>
          <w:p w:rsidR="00A34865" w:rsidRPr="009566E2" w:rsidRDefault="00A34865" w:rsidP="00E60330">
            <w:pPr>
              <w:keepLines/>
              <w:widowControl w:val="0"/>
              <w:suppressAutoHyphens/>
              <w:adjustRightInd w:val="0"/>
              <w:contextualSpacing/>
              <w:jc w:val="center"/>
              <w:textAlignment w:val="baseline"/>
              <w:rPr>
                <w:b/>
                <w:color w:val="000000"/>
                <w:sz w:val="28"/>
                <w:szCs w:val="28"/>
              </w:rPr>
            </w:pPr>
          </w:p>
        </w:tc>
        <w:tc>
          <w:tcPr>
            <w:tcW w:w="5493" w:type="dxa"/>
          </w:tcPr>
          <w:p w:rsidR="00A34865" w:rsidRPr="009566E2" w:rsidRDefault="00A34865" w:rsidP="00E60330">
            <w:pPr>
              <w:keepLines/>
              <w:widowControl w:val="0"/>
              <w:suppressAutoHyphens/>
              <w:adjustRightInd w:val="0"/>
              <w:contextualSpacing/>
              <w:jc w:val="center"/>
              <w:textAlignment w:val="baseline"/>
              <w:rPr>
                <w:b/>
                <w:color w:val="000000"/>
                <w:sz w:val="28"/>
                <w:szCs w:val="28"/>
              </w:rPr>
            </w:pPr>
          </w:p>
        </w:tc>
      </w:tr>
      <w:tr w:rsidR="00A34865" w:rsidRPr="009566E2" w:rsidTr="00E60330">
        <w:tc>
          <w:tcPr>
            <w:tcW w:w="3368" w:type="dxa"/>
          </w:tcPr>
          <w:p w:rsidR="00A34865" w:rsidRPr="009566E2" w:rsidRDefault="00A34865" w:rsidP="00E60330">
            <w:pPr>
              <w:keepLines/>
              <w:widowControl w:val="0"/>
              <w:suppressAutoHyphens/>
              <w:adjustRightInd w:val="0"/>
              <w:contextualSpacing/>
              <w:textAlignment w:val="baseline"/>
              <w:rPr>
                <w:b/>
                <w:color w:val="000000"/>
                <w:sz w:val="28"/>
                <w:szCs w:val="28"/>
              </w:rPr>
            </w:pPr>
            <w:r w:rsidRPr="009566E2">
              <w:rPr>
                <w:b/>
                <w:color w:val="000000"/>
                <w:sz w:val="28"/>
                <w:szCs w:val="28"/>
              </w:rPr>
              <w:t>Исполнитель</w:t>
            </w:r>
          </w:p>
        </w:tc>
        <w:tc>
          <w:tcPr>
            <w:tcW w:w="5493" w:type="dxa"/>
          </w:tcPr>
          <w:p w:rsidR="00A34865" w:rsidRPr="009566E2" w:rsidRDefault="00A34865" w:rsidP="00E60330">
            <w:pPr>
              <w:keepLines/>
              <w:widowControl w:val="0"/>
              <w:suppressAutoHyphens/>
              <w:adjustRightInd w:val="0"/>
              <w:contextualSpacing/>
              <w:jc w:val="center"/>
              <w:textAlignment w:val="baseline"/>
              <w:rPr>
                <w:b/>
                <w:color w:val="000000"/>
                <w:sz w:val="28"/>
                <w:szCs w:val="28"/>
              </w:rPr>
            </w:pPr>
            <w:r w:rsidRPr="009566E2">
              <w:rPr>
                <w:b/>
                <w:color w:val="000000"/>
                <w:sz w:val="28"/>
                <w:szCs w:val="28"/>
              </w:rPr>
              <w:t>ООО Научно-внедренческий центр «ИНТЕГРАЦИОННЫЕ ТЕХНОЛОГИИ»</w:t>
            </w:r>
          </w:p>
        </w:tc>
      </w:tr>
    </w:tbl>
    <w:p w:rsidR="00A34865" w:rsidRPr="009566E2" w:rsidRDefault="00A34865" w:rsidP="00A34865">
      <w:pPr>
        <w:keepLines/>
        <w:suppressAutoHyphens/>
        <w:jc w:val="center"/>
        <w:rPr>
          <w:b/>
          <w:color w:val="000000"/>
          <w:sz w:val="36"/>
          <w:szCs w:val="36"/>
        </w:rPr>
      </w:pPr>
      <w:r w:rsidRPr="009566E2">
        <w:rPr>
          <w:b/>
          <w:color w:val="000000"/>
          <w:sz w:val="36"/>
          <w:szCs w:val="36"/>
        </w:rPr>
        <w:t>ГЕНЕРАЛЬНЫЙ ПЛАН</w:t>
      </w:r>
    </w:p>
    <w:p w:rsidR="00A34865" w:rsidRPr="009566E2" w:rsidRDefault="00A34865" w:rsidP="00A34865">
      <w:pPr>
        <w:keepLines/>
        <w:suppressAutoHyphens/>
        <w:jc w:val="center"/>
        <w:rPr>
          <w:b/>
          <w:color w:val="000000"/>
          <w:sz w:val="36"/>
          <w:szCs w:val="36"/>
        </w:rPr>
      </w:pPr>
      <w:r w:rsidRPr="009566E2">
        <w:rPr>
          <w:b/>
          <w:color w:val="000000"/>
          <w:sz w:val="36"/>
          <w:szCs w:val="36"/>
        </w:rPr>
        <w:t xml:space="preserve"> </w:t>
      </w:r>
      <w:r>
        <w:rPr>
          <w:b/>
          <w:color w:val="000000"/>
          <w:sz w:val="36"/>
          <w:szCs w:val="36"/>
        </w:rPr>
        <w:t>ШАБЕЛЬСКОГО</w:t>
      </w:r>
      <w:r w:rsidRPr="009566E2">
        <w:rPr>
          <w:b/>
          <w:color w:val="000000"/>
          <w:sz w:val="36"/>
          <w:szCs w:val="36"/>
        </w:rPr>
        <w:t xml:space="preserve"> СЕЛЬСКОГО ПОСЕЛЕНИЯ ЩЕРБИНОВСКОГО РАЙОНА </w:t>
      </w:r>
    </w:p>
    <w:p w:rsidR="00A34865" w:rsidRDefault="00A34865" w:rsidP="00A34865">
      <w:pPr>
        <w:keepLines/>
        <w:suppressAutoHyphens/>
        <w:jc w:val="center"/>
        <w:rPr>
          <w:b/>
          <w:color w:val="000000"/>
          <w:sz w:val="36"/>
          <w:szCs w:val="36"/>
        </w:rPr>
      </w:pPr>
      <w:r w:rsidRPr="009566E2">
        <w:rPr>
          <w:b/>
          <w:color w:val="000000"/>
          <w:sz w:val="36"/>
          <w:szCs w:val="36"/>
        </w:rPr>
        <w:t>КРАСНОДАРСКОГО КРАЯ</w:t>
      </w:r>
    </w:p>
    <w:p w:rsidR="003448BE" w:rsidRDefault="00A34865" w:rsidP="00A34865">
      <w:pPr>
        <w:keepLines/>
        <w:suppressAutoHyphens/>
        <w:jc w:val="center"/>
        <w:rPr>
          <w:b/>
          <w:color w:val="000000"/>
          <w:sz w:val="36"/>
          <w:szCs w:val="36"/>
        </w:rPr>
      </w:pPr>
      <w:proofErr w:type="gramStart"/>
      <w:r w:rsidRPr="00326A34">
        <w:rPr>
          <w:b/>
          <w:color w:val="000000"/>
          <w:sz w:val="36"/>
          <w:szCs w:val="36"/>
        </w:rPr>
        <w:t xml:space="preserve">(ЗА ИСКЛЮЧЕНИЕМ ИГОРНОЙ ЗОНЫ </w:t>
      </w:r>
      <w:proofErr w:type="gramEnd"/>
    </w:p>
    <w:p w:rsidR="00A34865" w:rsidRPr="009566E2" w:rsidRDefault="00A34865" w:rsidP="00A34865">
      <w:pPr>
        <w:keepLines/>
        <w:suppressAutoHyphens/>
        <w:jc w:val="center"/>
        <w:rPr>
          <w:b/>
          <w:color w:val="000000"/>
          <w:sz w:val="36"/>
          <w:szCs w:val="36"/>
        </w:rPr>
      </w:pPr>
      <w:proofErr w:type="gramStart"/>
      <w:r w:rsidRPr="00326A34">
        <w:rPr>
          <w:b/>
          <w:color w:val="000000"/>
          <w:sz w:val="36"/>
          <w:szCs w:val="36"/>
        </w:rPr>
        <w:t>«АЗОВ-СИТИ»)</w:t>
      </w:r>
      <w:proofErr w:type="gramEnd"/>
    </w:p>
    <w:p w:rsidR="00A34865" w:rsidRPr="009566E2" w:rsidRDefault="00A34865" w:rsidP="00A34865">
      <w:pPr>
        <w:keepLines/>
        <w:suppressAutoHyphens/>
        <w:jc w:val="center"/>
        <w:rPr>
          <w:b/>
          <w:color w:val="000000"/>
          <w:sz w:val="36"/>
          <w:szCs w:val="36"/>
        </w:rPr>
      </w:pPr>
    </w:p>
    <w:p w:rsidR="00A34865" w:rsidRPr="005E3918" w:rsidRDefault="00A34865" w:rsidP="00A34865">
      <w:pPr>
        <w:keepLines/>
        <w:suppressAutoHyphens/>
        <w:jc w:val="center"/>
        <w:rPr>
          <w:color w:val="000000"/>
          <w:kern w:val="1"/>
        </w:rPr>
      </w:pPr>
      <w:proofErr w:type="gramStart"/>
      <w:r w:rsidRPr="005E3918">
        <w:rPr>
          <w:color w:val="000000"/>
          <w:kern w:val="1"/>
        </w:rPr>
        <w:t xml:space="preserve">(разработано в соответствии с муниципальным контрактом </w:t>
      </w:r>
      <w:proofErr w:type="gramEnd"/>
    </w:p>
    <w:p w:rsidR="00A34865" w:rsidRPr="005E3918" w:rsidRDefault="00A34865" w:rsidP="00A34865">
      <w:pPr>
        <w:keepLines/>
        <w:suppressAutoHyphens/>
        <w:jc w:val="center"/>
        <w:rPr>
          <w:b/>
          <w:color w:val="000000"/>
          <w:sz w:val="36"/>
          <w:szCs w:val="36"/>
        </w:rPr>
      </w:pPr>
      <w:proofErr w:type="gramStart"/>
      <w:r>
        <w:rPr>
          <w:color w:val="000000"/>
          <w:kern w:val="1"/>
        </w:rPr>
        <w:t>№</w:t>
      </w:r>
      <w:r w:rsidRPr="00E7645E">
        <w:rPr>
          <w:color w:val="000000"/>
          <w:sz w:val="21"/>
          <w:szCs w:val="21"/>
          <w:shd w:val="clear" w:color="auto" w:fill="FFFFFF"/>
        </w:rPr>
        <w:t>03183000183190000210001</w:t>
      </w:r>
      <w:r>
        <w:rPr>
          <w:color w:val="000000"/>
          <w:sz w:val="21"/>
          <w:szCs w:val="21"/>
          <w:shd w:val="clear" w:color="auto" w:fill="FFFFFF"/>
        </w:rPr>
        <w:t xml:space="preserve"> </w:t>
      </w:r>
      <w:r w:rsidRPr="005E3918">
        <w:rPr>
          <w:color w:val="000000"/>
          <w:sz w:val="21"/>
          <w:szCs w:val="21"/>
          <w:shd w:val="clear" w:color="auto" w:fill="FFFFFF"/>
        </w:rPr>
        <w:t xml:space="preserve">от </w:t>
      </w:r>
      <w:r w:rsidRPr="00E7645E">
        <w:rPr>
          <w:color w:val="000000"/>
          <w:sz w:val="21"/>
          <w:szCs w:val="21"/>
          <w:shd w:val="clear" w:color="auto" w:fill="FFFFFF"/>
        </w:rPr>
        <w:t>25.03.2019</w:t>
      </w:r>
      <w:r>
        <w:rPr>
          <w:color w:val="000000"/>
          <w:sz w:val="21"/>
          <w:szCs w:val="21"/>
          <w:shd w:val="clear" w:color="auto" w:fill="FFFFFF"/>
        </w:rPr>
        <w:t xml:space="preserve"> </w:t>
      </w:r>
      <w:r w:rsidRPr="005E3918">
        <w:rPr>
          <w:color w:val="000000"/>
          <w:sz w:val="21"/>
          <w:szCs w:val="21"/>
          <w:shd w:val="clear" w:color="auto" w:fill="FFFFFF"/>
        </w:rPr>
        <w:t>г</w:t>
      </w:r>
      <w:r w:rsidRPr="005E3918">
        <w:rPr>
          <w:color w:val="000000"/>
          <w:kern w:val="1"/>
        </w:rPr>
        <w:t>.)</w:t>
      </w:r>
      <w:proofErr w:type="gramEnd"/>
    </w:p>
    <w:p w:rsidR="00A34865" w:rsidRPr="009566E2" w:rsidRDefault="00A34865" w:rsidP="00A34865">
      <w:pPr>
        <w:suppressAutoHyphens/>
        <w:jc w:val="center"/>
        <w:rPr>
          <w:color w:val="000000"/>
          <w:kern w:val="1"/>
        </w:rPr>
      </w:pPr>
    </w:p>
    <w:p w:rsidR="00A34865" w:rsidRPr="009566E2" w:rsidRDefault="00A34865" w:rsidP="00A34865">
      <w:pPr>
        <w:keepLines/>
        <w:suppressAutoHyphens/>
        <w:jc w:val="center"/>
        <w:rPr>
          <w:b/>
          <w:caps/>
          <w:color w:val="000000"/>
          <w:sz w:val="32"/>
          <w:szCs w:val="32"/>
        </w:rPr>
      </w:pPr>
      <w:r w:rsidRPr="009566E2">
        <w:rPr>
          <w:b/>
          <w:caps/>
          <w:color w:val="000000"/>
          <w:sz w:val="32"/>
          <w:szCs w:val="32"/>
        </w:rPr>
        <w:t>Положения</w:t>
      </w:r>
    </w:p>
    <w:p w:rsidR="00A34865" w:rsidRPr="009566E2" w:rsidRDefault="00A34865" w:rsidP="00A34865">
      <w:pPr>
        <w:keepLines/>
        <w:suppressAutoHyphens/>
        <w:jc w:val="center"/>
        <w:rPr>
          <w:b/>
          <w:caps/>
          <w:color w:val="000000"/>
          <w:sz w:val="32"/>
          <w:szCs w:val="32"/>
        </w:rPr>
      </w:pPr>
      <w:r w:rsidRPr="009566E2">
        <w:rPr>
          <w:b/>
          <w:caps/>
          <w:color w:val="000000"/>
          <w:sz w:val="32"/>
          <w:szCs w:val="32"/>
        </w:rPr>
        <w:t>о территориальном планировании</w:t>
      </w:r>
    </w:p>
    <w:p w:rsidR="00A34865" w:rsidRPr="009566E2" w:rsidRDefault="00A34865" w:rsidP="00A34865">
      <w:pPr>
        <w:keepLines/>
        <w:suppressAutoHyphens/>
        <w:ind w:left="-240"/>
        <w:contextualSpacing/>
        <w:rPr>
          <w:b/>
          <w:color w:val="000000"/>
          <w:sz w:val="16"/>
          <w:szCs w:val="16"/>
        </w:rPr>
      </w:pPr>
    </w:p>
    <w:p w:rsidR="00A34865" w:rsidRPr="009566E2" w:rsidRDefault="00A34865" w:rsidP="00A34865">
      <w:pPr>
        <w:keepLines/>
        <w:suppressAutoHyphens/>
        <w:ind w:left="-240"/>
        <w:contextualSpacing/>
        <w:rPr>
          <w:b/>
          <w:color w:val="000000"/>
          <w:sz w:val="16"/>
          <w:szCs w:val="16"/>
        </w:rPr>
      </w:pPr>
    </w:p>
    <w:p w:rsidR="00A34865" w:rsidRPr="009566E2" w:rsidRDefault="00A34865" w:rsidP="00A34865">
      <w:pPr>
        <w:keepLines/>
        <w:suppressAutoHyphens/>
        <w:ind w:left="-240"/>
        <w:jc w:val="center"/>
        <w:rPr>
          <w:b/>
          <w:color w:val="000000"/>
          <w:sz w:val="28"/>
          <w:szCs w:val="28"/>
        </w:rPr>
      </w:pPr>
      <w:r w:rsidRPr="009566E2">
        <w:rPr>
          <w:b/>
          <w:color w:val="000000"/>
          <w:sz w:val="28"/>
          <w:szCs w:val="28"/>
        </w:rPr>
        <w:t>Том 1</w:t>
      </w:r>
    </w:p>
    <w:p w:rsidR="00A34865" w:rsidRPr="009566E2" w:rsidRDefault="00A34865" w:rsidP="00A34865">
      <w:pPr>
        <w:keepLines/>
        <w:suppressAutoHyphens/>
        <w:rPr>
          <w:b/>
          <w:bCs/>
          <w:color w:val="000000"/>
        </w:rPr>
      </w:pPr>
    </w:p>
    <w:p w:rsidR="00A34865" w:rsidRPr="009566E2" w:rsidRDefault="00A34865" w:rsidP="00A34865">
      <w:pPr>
        <w:keepLines/>
        <w:suppressAutoHyphens/>
        <w:autoSpaceDE w:val="0"/>
        <w:spacing w:line="360" w:lineRule="auto"/>
        <w:ind w:firstLine="567"/>
        <w:rPr>
          <w:b/>
          <w:bCs/>
          <w:noProof/>
          <w:color w:val="000000"/>
          <w:kern w:val="1"/>
          <w:sz w:val="28"/>
          <w:szCs w:val="28"/>
        </w:rPr>
      </w:pPr>
      <w:r w:rsidRPr="009566E2">
        <w:rPr>
          <w:b/>
          <w:bCs/>
          <w:noProof/>
          <w:color w:val="000000"/>
          <w:sz w:val="28"/>
          <w:szCs w:val="28"/>
        </w:rPr>
        <w:lastRenderedPageBreak/>
        <w:t xml:space="preserve">Директор               </w:t>
      </w:r>
      <w:r w:rsidRPr="009566E2">
        <w:rPr>
          <w:b/>
          <w:bCs/>
          <w:noProof/>
          <w:color w:val="000000"/>
          <w:sz w:val="28"/>
          <w:szCs w:val="28"/>
        </w:rPr>
        <w:tab/>
      </w:r>
      <w:r w:rsidRPr="009566E2">
        <w:rPr>
          <w:b/>
          <w:bCs/>
          <w:noProof/>
          <w:color w:val="000000"/>
          <w:sz w:val="28"/>
          <w:szCs w:val="28"/>
        </w:rPr>
        <w:tab/>
      </w:r>
      <w:r w:rsidRPr="009566E2">
        <w:rPr>
          <w:b/>
          <w:bCs/>
          <w:noProof/>
          <w:color w:val="000000"/>
          <w:sz w:val="28"/>
          <w:szCs w:val="28"/>
        </w:rPr>
        <w:tab/>
      </w:r>
      <w:r w:rsidRPr="009566E2">
        <w:rPr>
          <w:b/>
          <w:bCs/>
          <w:noProof/>
          <w:color w:val="000000"/>
          <w:sz w:val="28"/>
          <w:szCs w:val="28"/>
        </w:rPr>
        <w:tab/>
      </w:r>
      <w:r w:rsidRPr="009566E2">
        <w:rPr>
          <w:b/>
          <w:bCs/>
          <w:noProof/>
          <w:color w:val="000000"/>
          <w:sz w:val="28"/>
          <w:szCs w:val="28"/>
        </w:rPr>
        <w:tab/>
        <w:t>Назин О.С</w:t>
      </w:r>
    </w:p>
    <w:p w:rsidR="00A34865" w:rsidRPr="009566E2" w:rsidRDefault="00A34865" w:rsidP="00A34865">
      <w:pPr>
        <w:keepLines/>
        <w:suppressAutoHyphens/>
        <w:autoSpaceDE w:val="0"/>
        <w:spacing w:line="360" w:lineRule="auto"/>
        <w:ind w:firstLine="567"/>
        <w:rPr>
          <w:b/>
          <w:bCs/>
          <w:noProof/>
          <w:color w:val="000000"/>
          <w:kern w:val="1"/>
          <w:sz w:val="28"/>
          <w:szCs w:val="28"/>
        </w:rPr>
      </w:pPr>
      <w:r w:rsidRPr="009566E2">
        <w:rPr>
          <w:b/>
          <w:bCs/>
          <w:noProof/>
          <w:color w:val="000000"/>
          <w:kern w:val="1"/>
          <w:sz w:val="28"/>
          <w:szCs w:val="28"/>
        </w:rPr>
        <w:t>Главный архитектор проекта</w:t>
      </w:r>
      <w:r w:rsidRPr="009566E2">
        <w:rPr>
          <w:b/>
          <w:bCs/>
          <w:noProof/>
          <w:color w:val="000000"/>
          <w:kern w:val="1"/>
          <w:sz w:val="28"/>
          <w:szCs w:val="28"/>
        </w:rPr>
        <w:tab/>
      </w:r>
      <w:r w:rsidRPr="009566E2">
        <w:rPr>
          <w:b/>
          <w:bCs/>
          <w:noProof/>
          <w:color w:val="000000"/>
          <w:kern w:val="1"/>
          <w:sz w:val="28"/>
          <w:szCs w:val="28"/>
        </w:rPr>
        <w:tab/>
      </w:r>
      <w:r w:rsidRPr="009566E2">
        <w:rPr>
          <w:b/>
          <w:bCs/>
          <w:noProof/>
          <w:color w:val="000000"/>
          <w:kern w:val="1"/>
          <w:sz w:val="28"/>
          <w:szCs w:val="28"/>
        </w:rPr>
        <w:tab/>
        <w:t>Сабельников А.Н.</w:t>
      </w:r>
    </w:p>
    <w:p w:rsidR="00A34865" w:rsidRPr="009566E2" w:rsidRDefault="00A34865" w:rsidP="00A34865">
      <w:pPr>
        <w:keepLines/>
        <w:suppressAutoHyphens/>
        <w:autoSpaceDE w:val="0"/>
        <w:spacing w:line="360" w:lineRule="auto"/>
        <w:ind w:firstLine="567"/>
        <w:rPr>
          <w:b/>
          <w:bCs/>
          <w:noProof/>
          <w:color w:val="000000"/>
          <w:kern w:val="1"/>
          <w:sz w:val="28"/>
          <w:szCs w:val="28"/>
        </w:rPr>
      </w:pPr>
      <w:r w:rsidRPr="009566E2">
        <w:rPr>
          <w:b/>
          <w:bCs/>
          <w:noProof/>
          <w:color w:val="000000"/>
          <w:kern w:val="1"/>
          <w:sz w:val="28"/>
          <w:szCs w:val="28"/>
        </w:rPr>
        <w:t xml:space="preserve">Руководитель проекта </w:t>
      </w:r>
      <w:r w:rsidRPr="009566E2">
        <w:rPr>
          <w:b/>
          <w:bCs/>
          <w:noProof/>
          <w:color w:val="000000"/>
          <w:kern w:val="1"/>
          <w:sz w:val="28"/>
          <w:szCs w:val="28"/>
        </w:rPr>
        <w:tab/>
      </w:r>
      <w:r w:rsidRPr="009566E2">
        <w:rPr>
          <w:b/>
          <w:bCs/>
          <w:noProof/>
          <w:color w:val="000000"/>
          <w:kern w:val="1"/>
          <w:sz w:val="28"/>
          <w:szCs w:val="28"/>
        </w:rPr>
        <w:tab/>
      </w:r>
      <w:r w:rsidRPr="009566E2">
        <w:rPr>
          <w:b/>
          <w:bCs/>
          <w:noProof/>
          <w:color w:val="000000"/>
          <w:kern w:val="1"/>
          <w:sz w:val="28"/>
          <w:szCs w:val="28"/>
        </w:rPr>
        <w:tab/>
      </w:r>
      <w:r w:rsidRPr="009566E2">
        <w:rPr>
          <w:b/>
          <w:bCs/>
          <w:noProof/>
          <w:color w:val="000000"/>
          <w:kern w:val="1"/>
          <w:sz w:val="28"/>
          <w:szCs w:val="28"/>
        </w:rPr>
        <w:tab/>
      </w:r>
      <w:r w:rsidRPr="009566E2">
        <w:rPr>
          <w:b/>
          <w:bCs/>
          <w:noProof/>
          <w:color w:val="000000"/>
          <w:kern w:val="1"/>
          <w:sz w:val="28"/>
          <w:szCs w:val="28"/>
        </w:rPr>
        <w:tab/>
        <w:t>Ткаченко Н.С.</w:t>
      </w:r>
    </w:p>
    <w:p w:rsidR="00A34865" w:rsidRPr="009566E2" w:rsidRDefault="00A34865" w:rsidP="00A34865">
      <w:pPr>
        <w:keepLines/>
        <w:suppressAutoHyphens/>
        <w:autoSpaceDE w:val="0"/>
        <w:ind w:firstLine="567"/>
        <w:rPr>
          <w:b/>
          <w:bCs/>
          <w:noProof/>
          <w:color w:val="000000"/>
          <w:kern w:val="1"/>
          <w:sz w:val="28"/>
          <w:szCs w:val="28"/>
        </w:rPr>
      </w:pPr>
    </w:p>
    <w:p w:rsidR="00A34865" w:rsidRPr="009566E2" w:rsidRDefault="00A34865" w:rsidP="00A34865">
      <w:pPr>
        <w:keepLines/>
        <w:suppressAutoHyphens/>
        <w:rPr>
          <w:b/>
          <w:bCs/>
          <w:color w:val="000000"/>
        </w:rPr>
      </w:pPr>
    </w:p>
    <w:p w:rsidR="00A34865" w:rsidRPr="009566E2" w:rsidRDefault="00A34865" w:rsidP="00A34865">
      <w:pPr>
        <w:keepLines/>
        <w:suppressAutoHyphens/>
        <w:rPr>
          <w:b/>
          <w:bCs/>
          <w:color w:val="000000"/>
        </w:rPr>
      </w:pPr>
    </w:p>
    <w:p w:rsidR="00A34865" w:rsidRPr="009566E2" w:rsidRDefault="00A34865" w:rsidP="00A34865">
      <w:pPr>
        <w:keepLines/>
        <w:suppressAutoHyphens/>
        <w:jc w:val="center"/>
        <w:rPr>
          <w:b/>
          <w:bCs/>
          <w:color w:val="000000"/>
        </w:rPr>
      </w:pPr>
      <w:r w:rsidRPr="009566E2">
        <w:rPr>
          <w:b/>
          <w:bCs/>
          <w:color w:val="000000"/>
        </w:rPr>
        <w:t>г. Курск  201</w:t>
      </w:r>
      <w:r>
        <w:rPr>
          <w:b/>
          <w:bCs/>
          <w:color w:val="000000"/>
        </w:rPr>
        <w:t>9</w:t>
      </w:r>
      <w:r w:rsidRPr="009566E2">
        <w:rPr>
          <w:b/>
          <w:bCs/>
          <w:color w:val="000000"/>
        </w:rPr>
        <w:t xml:space="preserve"> г.</w:t>
      </w:r>
    </w:p>
    <w:p w:rsidR="00A34865" w:rsidRPr="009566E2" w:rsidRDefault="00A34865" w:rsidP="00A34865">
      <w:pPr>
        <w:pStyle w:val="af2"/>
        <w:keepLines/>
        <w:pageBreakBefore/>
        <w:numPr>
          <w:ilvl w:val="0"/>
          <w:numId w:val="2"/>
        </w:numPr>
        <w:suppressAutoHyphens/>
        <w:ind w:right="-852"/>
        <w:jc w:val="center"/>
        <w:rPr>
          <w:b/>
          <w:color w:val="000000"/>
        </w:rPr>
      </w:pPr>
      <w:r w:rsidRPr="009566E2">
        <w:rPr>
          <w:b/>
          <w:color w:val="000000"/>
        </w:rPr>
        <w:lastRenderedPageBreak/>
        <w:t xml:space="preserve">АВТОРСКИЙ КОЛЛЕКТИВ </w:t>
      </w:r>
    </w:p>
    <w:p w:rsidR="00A34865" w:rsidRPr="009566E2" w:rsidRDefault="00A34865" w:rsidP="00A34865">
      <w:pPr>
        <w:pStyle w:val="af2"/>
        <w:keepLines/>
        <w:numPr>
          <w:ilvl w:val="0"/>
          <w:numId w:val="2"/>
        </w:numPr>
        <w:suppressAutoHyphens/>
        <w:ind w:right="-852"/>
        <w:jc w:val="center"/>
        <w:rPr>
          <w:b/>
          <w:color w:val="000000"/>
        </w:rPr>
      </w:pPr>
      <w:r w:rsidRPr="009566E2">
        <w:rPr>
          <w:b/>
          <w:color w:val="000000"/>
        </w:rPr>
        <w:t>ООО НВЦ «Интеграционные технологии»</w:t>
      </w:r>
    </w:p>
    <w:p w:rsidR="00A34865" w:rsidRPr="009566E2" w:rsidRDefault="00A34865" w:rsidP="00A34865">
      <w:pPr>
        <w:pStyle w:val="af2"/>
        <w:keepLines/>
        <w:numPr>
          <w:ilvl w:val="0"/>
          <w:numId w:val="2"/>
        </w:numPr>
        <w:suppressAutoHyphens/>
        <w:ind w:right="-852"/>
        <w:jc w:val="center"/>
        <w:rPr>
          <w:b/>
          <w:i/>
          <w:color w:val="000000"/>
        </w:rPr>
      </w:pPr>
    </w:p>
    <w:p w:rsidR="00A34865" w:rsidRPr="009566E2" w:rsidRDefault="00A34865" w:rsidP="00A34865">
      <w:pPr>
        <w:pStyle w:val="af2"/>
        <w:keepLines/>
        <w:numPr>
          <w:ilvl w:val="0"/>
          <w:numId w:val="2"/>
        </w:numPr>
        <w:suppressAutoHyphens/>
        <w:ind w:right="-852"/>
        <w:jc w:val="center"/>
        <w:rPr>
          <w:b/>
          <w:i/>
          <w:color w:val="000000"/>
        </w:rPr>
      </w:pPr>
    </w:p>
    <w:p w:rsidR="00A34865" w:rsidRPr="009566E2" w:rsidRDefault="00A34865" w:rsidP="00A34865">
      <w:pPr>
        <w:pStyle w:val="af2"/>
        <w:keepLines/>
        <w:numPr>
          <w:ilvl w:val="0"/>
          <w:numId w:val="2"/>
        </w:numPr>
        <w:suppressAutoHyphens/>
        <w:ind w:right="-852"/>
        <w:jc w:val="both"/>
        <w:rPr>
          <w:bCs/>
          <w:noProof/>
          <w:color w:val="000000"/>
          <w:sz w:val="28"/>
          <w:szCs w:val="28"/>
        </w:rPr>
      </w:pPr>
      <w:r w:rsidRPr="009566E2">
        <w:rPr>
          <w:bCs/>
          <w:color w:val="000000"/>
        </w:rPr>
        <w:t>Назин О.С.</w:t>
      </w:r>
      <w:r w:rsidRPr="009566E2">
        <w:rPr>
          <w:bCs/>
          <w:color w:val="000000"/>
        </w:rPr>
        <w:tab/>
        <w:t xml:space="preserve">            —    директор</w:t>
      </w:r>
    </w:p>
    <w:p w:rsidR="00A34865" w:rsidRPr="009566E2" w:rsidRDefault="00A34865" w:rsidP="00A34865">
      <w:pPr>
        <w:pStyle w:val="af2"/>
        <w:keepLines/>
        <w:numPr>
          <w:ilvl w:val="0"/>
          <w:numId w:val="2"/>
        </w:numPr>
        <w:suppressAutoHyphens/>
        <w:ind w:right="-852"/>
        <w:jc w:val="both"/>
        <w:rPr>
          <w:bCs/>
          <w:color w:val="000000"/>
        </w:rPr>
      </w:pPr>
      <w:r w:rsidRPr="009566E2">
        <w:rPr>
          <w:bCs/>
          <w:color w:val="000000"/>
        </w:rPr>
        <w:t xml:space="preserve">Сабельников А.Н.       </w:t>
      </w:r>
      <w:r w:rsidRPr="009566E2">
        <w:rPr>
          <w:bCs/>
          <w:color w:val="000000"/>
        </w:rPr>
        <w:tab/>
        <w:t>—     главный архитектор проекта</w:t>
      </w:r>
    </w:p>
    <w:p w:rsidR="00A34865" w:rsidRPr="009566E2" w:rsidRDefault="00A34865" w:rsidP="00A34865">
      <w:pPr>
        <w:pStyle w:val="af2"/>
        <w:keepLines/>
        <w:numPr>
          <w:ilvl w:val="0"/>
          <w:numId w:val="2"/>
        </w:numPr>
        <w:suppressAutoHyphens/>
        <w:ind w:right="-852"/>
        <w:jc w:val="both"/>
        <w:rPr>
          <w:bCs/>
          <w:color w:val="000000"/>
        </w:rPr>
      </w:pPr>
      <w:r w:rsidRPr="009566E2">
        <w:rPr>
          <w:bCs/>
          <w:color w:val="000000"/>
        </w:rPr>
        <w:t>Бурцева Н.А.                   —    руководитель проекта</w:t>
      </w:r>
    </w:p>
    <w:p w:rsidR="00A34865" w:rsidRPr="009566E2" w:rsidRDefault="00A34865" w:rsidP="00A34865">
      <w:pPr>
        <w:pStyle w:val="af2"/>
        <w:keepLines/>
        <w:numPr>
          <w:ilvl w:val="0"/>
          <w:numId w:val="2"/>
        </w:numPr>
        <w:suppressAutoHyphens/>
        <w:ind w:right="-852"/>
        <w:jc w:val="both"/>
        <w:rPr>
          <w:bCs/>
          <w:color w:val="000000"/>
        </w:rPr>
      </w:pPr>
    </w:p>
    <w:p w:rsidR="00A34865" w:rsidRPr="009566E2" w:rsidRDefault="00A34865" w:rsidP="00A34865">
      <w:pPr>
        <w:pStyle w:val="af2"/>
        <w:keepLines/>
        <w:numPr>
          <w:ilvl w:val="0"/>
          <w:numId w:val="2"/>
        </w:numPr>
        <w:suppressAutoHyphens/>
        <w:autoSpaceDN w:val="0"/>
        <w:ind w:right="-852"/>
        <w:jc w:val="both"/>
        <w:textAlignment w:val="baseline"/>
        <w:rPr>
          <w:bCs/>
          <w:color w:val="000000"/>
        </w:rPr>
      </w:pPr>
      <w:r w:rsidRPr="009566E2">
        <w:rPr>
          <w:bCs/>
          <w:color w:val="000000"/>
        </w:rPr>
        <w:t>Ашурков В.В.</w:t>
      </w:r>
      <w:r w:rsidRPr="009566E2">
        <w:rPr>
          <w:bCs/>
          <w:color w:val="000000"/>
        </w:rPr>
        <w:tab/>
      </w:r>
      <w:r w:rsidRPr="009566E2">
        <w:rPr>
          <w:bCs/>
          <w:color w:val="000000"/>
        </w:rPr>
        <w:tab/>
        <w:t>—   архитектор</w:t>
      </w:r>
    </w:p>
    <w:p w:rsidR="00A34865" w:rsidRPr="009566E2" w:rsidRDefault="00A34865" w:rsidP="00A34865">
      <w:pPr>
        <w:pStyle w:val="af2"/>
        <w:keepLines/>
        <w:tabs>
          <w:tab w:val="left" w:pos="4290"/>
        </w:tabs>
        <w:suppressAutoHyphens/>
        <w:autoSpaceDN w:val="0"/>
        <w:ind w:left="360" w:right="-852" w:firstLine="0"/>
        <w:jc w:val="both"/>
        <w:textAlignment w:val="baseline"/>
        <w:rPr>
          <w:bCs/>
          <w:color w:val="000000"/>
        </w:rPr>
      </w:pPr>
      <w:r w:rsidRPr="009566E2">
        <w:rPr>
          <w:bCs/>
          <w:color w:val="000000"/>
        </w:rPr>
        <w:t>Шуклин Г.С.                    —   архитектор</w:t>
      </w:r>
    </w:p>
    <w:p w:rsidR="00A34865" w:rsidRPr="009566E2" w:rsidRDefault="00A34865" w:rsidP="00A34865">
      <w:pPr>
        <w:pStyle w:val="af2"/>
        <w:keepLines/>
        <w:numPr>
          <w:ilvl w:val="0"/>
          <w:numId w:val="2"/>
        </w:numPr>
        <w:suppressAutoHyphens/>
        <w:autoSpaceDN w:val="0"/>
        <w:ind w:right="-852"/>
        <w:jc w:val="both"/>
        <w:textAlignment w:val="baseline"/>
        <w:rPr>
          <w:bCs/>
          <w:color w:val="000000"/>
        </w:rPr>
      </w:pPr>
      <w:r w:rsidRPr="009566E2">
        <w:rPr>
          <w:bCs/>
          <w:color w:val="000000"/>
        </w:rPr>
        <w:t>Васильева М.С.</w:t>
      </w:r>
      <w:r w:rsidRPr="009566E2">
        <w:rPr>
          <w:bCs/>
          <w:color w:val="000000"/>
        </w:rPr>
        <w:tab/>
        <w:t xml:space="preserve">            —    зам</w:t>
      </w:r>
      <w:proofErr w:type="gramStart"/>
      <w:r w:rsidRPr="009566E2">
        <w:rPr>
          <w:bCs/>
          <w:color w:val="000000"/>
        </w:rPr>
        <w:t>.н</w:t>
      </w:r>
      <w:proofErr w:type="gramEnd"/>
      <w:r w:rsidRPr="009566E2">
        <w:rPr>
          <w:bCs/>
          <w:color w:val="000000"/>
        </w:rPr>
        <w:t>ач. отдела экономического анализа</w:t>
      </w:r>
    </w:p>
    <w:p w:rsidR="00A34865" w:rsidRPr="009566E2" w:rsidRDefault="00A34865" w:rsidP="00A34865">
      <w:pPr>
        <w:pStyle w:val="af2"/>
        <w:keepLines/>
        <w:numPr>
          <w:ilvl w:val="0"/>
          <w:numId w:val="2"/>
        </w:numPr>
        <w:suppressAutoHyphens/>
        <w:autoSpaceDN w:val="0"/>
        <w:ind w:right="-852"/>
        <w:jc w:val="both"/>
        <w:textAlignment w:val="baseline"/>
        <w:rPr>
          <w:bCs/>
          <w:color w:val="000000"/>
        </w:rPr>
      </w:pPr>
      <w:r w:rsidRPr="009566E2">
        <w:rPr>
          <w:bCs/>
          <w:color w:val="000000"/>
        </w:rPr>
        <w:t>Щербакова А.А.</w:t>
      </w:r>
      <w:r w:rsidRPr="009566E2">
        <w:rPr>
          <w:bCs/>
          <w:color w:val="000000"/>
        </w:rPr>
        <w:tab/>
      </w:r>
      <w:r w:rsidRPr="009566E2">
        <w:rPr>
          <w:bCs/>
          <w:color w:val="000000"/>
        </w:rPr>
        <w:tab/>
        <w:t>—   инженер</w:t>
      </w:r>
    </w:p>
    <w:p w:rsidR="00A34865" w:rsidRPr="009566E2" w:rsidRDefault="00A34865" w:rsidP="00A34865">
      <w:pPr>
        <w:pStyle w:val="af2"/>
        <w:keepLines/>
        <w:numPr>
          <w:ilvl w:val="0"/>
          <w:numId w:val="2"/>
        </w:numPr>
        <w:suppressAutoHyphens/>
        <w:autoSpaceDN w:val="0"/>
        <w:ind w:right="-852"/>
        <w:jc w:val="both"/>
        <w:textAlignment w:val="baseline"/>
        <w:rPr>
          <w:bCs/>
          <w:color w:val="000000"/>
        </w:rPr>
      </w:pPr>
      <w:r w:rsidRPr="009566E2">
        <w:rPr>
          <w:bCs/>
          <w:color w:val="000000"/>
        </w:rPr>
        <w:t xml:space="preserve">Яковенко А.А. </w:t>
      </w:r>
      <w:r w:rsidRPr="009566E2">
        <w:rPr>
          <w:bCs/>
          <w:color w:val="000000"/>
        </w:rPr>
        <w:tab/>
      </w:r>
      <w:r w:rsidRPr="009566E2">
        <w:rPr>
          <w:bCs/>
          <w:color w:val="000000"/>
        </w:rPr>
        <w:tab/>
      </w:r>
      <w:bookmarkStart w:id="9" w:name="OLE_LINK600"/>
      <w:bookmarkStart w:id="10" w:name="OLE_LINK601"/>
      <w:bookmarkStart w:id="11" w:name="OLE_LINK602"/>
      <w:r w:rsidRPr="009566E2">
        <w:rPr>
          <w:bCs/>
          <w:color w:val="000000"/>
        </w:rPr>
        <w:t xml:space="preserve">—  </w:t>
      </w:r>
      <w:bookmarkEnd w:id="9"/>
      <w:bookmarkEnd w:id="10"/>
      <w:bookmarkEnd w:id="11"/>
      <w:r w:rsidRPr="009566E2">
        <w:rPr>
          <w:bCs/>
          <w:color w:val="000000"/>
        </w:rPr>
        <w:t xml:space="preserve"> инженер-картограф</w:t>
      </w:r>
    </w:p>
    <w:p w:rsidR="00A34865" w:rsidRPr="009566E2" w:rsidRDefault="00A34865" w:rsidP="00A34865">
      <w:pPr>
        <w:pStyle w:val="af2"/>
        <w:keepLines/>
        <w:numPr>
          <w:ilvl w:val="0"/>
          <w:numId w:val="2"/>
        </w:numPr>
        <w:suppressAutoHyphens/>
        <w:autoSpaceDN w:val="0"/>
        <w:ind w:right="-852"/>
        <w:jc w:val="both"/>
        <w:textAlignment w:val="baseline"/>
        <w:rPr>
          <w:bCs/>
          <w:color w:val="000000"/>
        </w:rPr>
      </w:pPr>
      <w:r w:rsidRPr="009566E2">
        <w:rPr>
          <w:bCs/>
          <w:color w:val="000000"/>
        </w:rPr>
        <w:t>Коржавин А.Е.                —  инженер-картограф</w:t>
      </w:r>
    </w:p>
    <w:p w:rsidR="00A34865" w:rsidRPr="009566E2" w:rsidRDefault="00A34865" w:rsidP="00A34865">
      <w:pPr>
        <w:pStyle w:val="af2"/>
        <w:keepLines/>
        <w:numPr>
          <w:ilvl w:val="0"/>
          <w:numId w:val="2"/>
        </w:numPr>
        <w:suppressAutoHyphens/>
        <w:autoSpaceDN w:val="0"/>
        <w:ind w:right="-852"/>
        <w:jc w:val="both"/>
        <w:textAlignment w:val="baseline"/>
        <w:rPr>
          <w:bCs/>
          <w:color w:val="000000"/>
        </w:rPr>
      </w:pPr>
      <w:r w:rsidRPr="009566E2">
        <w:rPr>
          <w:bCs/>
          <w:color w:val="000000"/>
        </w:rPr>
        <w:t>Толмачева Н.А.</w:t>
      </w:r>
      <w:r w:rsidRPr="009566E2">
        <w:rPr>
          <w:bCs/>
          <w:color w:val="000000"/>
        </w:rPr>
        <w:tab/>
      </w:r>
      <w:r w:rsidRPr="009566E2">
        <w:rPr>
          <w:bCs/>
          <w:color w:val="000000"/>
        </w:rPr>
        <w:tab/>
        <w:t>—   инженер-менеджер ГИС</w:t>
      </w:r>
    </w:p>
    <w:p w:rsidR="00A34865" w:rsidRPr="009566E2" w:rsidRDefault="00A34865" w:rsidP="00A34865">
      <w:pPr>
        <w:pStyle w:val="af2"/>
        <w:keepLines/>
        <w:numPr>
          <w:ilvl w:val="0"/>
          <w:numId w:val="2"/>
        </w:numPr>
        <w:suppressAutoHyphens/>
        <w:autoSpaceDN w:val="0"/>
        <w:ind w:right="-852"/>
        <w:jc w:val="both"/>
        <w:textAlignment w:val="baseline"/>
        <w:rPr>
          <w:bCs/>
          <w:color w:val="000000"/>
        </w:rPr>
      </w:pPr>
    </w:p>
    <w:p w:rsidR="00A34865" w:rsidRPr="009566E2" w:rsidRDefault="00A34865" w:rsidP="00A34865">
      <w:pPr>
        <w:pStyle w:val="af2"/>
        <w:keepLines/>
        <w:numPr>
          <w:ilvl w:val="0"/>
          <w:numId w:val="2"/>
        </w:numPr>
        <w:suppressAutoHyphens/>
        <w:autoSpaceDN w:val="0"/>
        <w:jc w:val="both"/>
        <w:textAlignment w:val="baseline"/>
        <w:rPr>
          <w:bCs/>
          <w:color w:val="000000"/>
        </w:rPr>
      </w:pPr>
      <w:r w:rsidRPr="009566E2">
        <w:rPr>
          <w:bCs/>
          <w:color w:val="000000"/>
        </w:rPr>
        <w:t>Гальчанский К.Б.            —   гео-системный администратор</w:t>
      </w: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E36569" w:rsidRDefault="00E36569"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Default="00A34865" w:rsidP="00A34865">
      <w:pPr>
        <w:keepLines/>
        <w:suppressAutoHyphens/>
        <w:autoSpaceDE w:val="0"/>
        <w:jc w:val="center"/>
        <w:rPr>
          <w:b/>
          <w:bCs/>
          <w:color w:val="000000"/>
        </w:rPr>
      </w:pPr>
    </w:p>
    <w:p w:rsidR="00A34865" w:rsidRPr="009566E2" w:rsidRDefault="00A34865" w:rsidP="00A34865">
      <w:pPr>
        <w:keepLines/>
        <w:suppressAutoHyphens/>
        <w:autoSpaceDE w:val="0"/>
        <w:jc w:val="center"/>
        <w:rPr>
          <w:b/>
          <w:bCs/>
          <w:color w:val="000000"/>
        </w:rPr>
        <w:sectPr w:rsidR="00A34865" w:rsidRPr="009566E2" w:rsidSect="00E60330">
          <w:headerReference w:type="even" r:id="rId10"/>
          <w:headerReference w:type="default" r:id="rId11"/>
          <w:footerReference w:type="even" r:id="rId12"/>
          <w:footerReference w:type="default" r:id="rId13"/>
          <w:pgSz w:w="11906" w:h="16838"/>
          <w:pgMar w:top="1134" w:right="849" w:bottom="1134" w:left="1701" w:header="709" w:footer="709" w:gutter="0"/>
          <w:cols w:space="708"/>
          <w:titlePg/>
          <w:docGrid w:linePitch="360"/>
        </w:sectPr>
      </w:pPr>
    </w:p>
    <w:p w:rsidR="00A34865" w:rsidRPr="009566E2" w:rsidRDefault="00A34865" w:rsidP="00A34865">
      <w:pPr>
        <w:ind w:firstLine="709"/>
        <w:jc w:val="center"/>
        <w:rPr>
          <w:color w:val="000000"/>
        </w:rPr>
      </w:pPr>
    </w:p>
    <w:p w:rsidR="00A34865" w:rsidRDefault="00A34865" w:rsidP="00A34865">
      <w:pPr>
        <w:pStyle w:val="1"/>
        <w:widowControl w:val="0"/>
        <w:spacing w:line="240" w:lineRule="auto"/>
        <w:ind w:firstLine="709"/>
        <w:rPr>
          <w:color w:val="000000"/>
          <w:szCs w:val="24"/>
          <w:lang w:val="ru-RU"/>
        </w:rPr>
        <w:sectPr w:rsidR="00A34865" w:rsidSect="00E60330">
          <w:footerReference w:type="even" r:id="rId14"/>
          <w:footerReference w:type="default" r:id="rId15"/>
          <w:type w:val="continuous"/>
          <w:pgSz w:w="11906" w:h="16838"/>
          <w:pgMar w:top="1134" w:right="850" w:bottom="1134" w:left="1701" w:header="708" w:footer="708" w:gutter="0"/>
          <w:cols w:num="2" w:space="708"/>
          <w:docGrid w:linePitch="360"/>
        </w:sectPr>
      </w:pPr>
    </w:p>
    <w:p w:rsidR="00A34865" w:rsidRPr="009566E2" w:rsidRDefault="00A34865" w:rsidP="00A34865">
      <w:pPr>
        <w:pStyle w:val="1"/>
        <w:widowControl w:val="0"/>
        <w:spacing w:line="240" w:lineRule="auto"/>
        <w:ind w:firstLine="709"/>
        <w:rPr>
          <w:color w:val="000000"/>
          <w:szCs w:val="24"/>
          <w:lang w:val="ru-RU"/>
        </w:rPr>
      </w:pPr>
      <w:bookmarkStart w:id="12" w:name="_Toc11240468"/>
      <w:r w:rsidRPr="009566E2">
        <w:rPr>
          <w:color w:val="000000"/>
          <w:szCs w:val="24"/>
          <w:lang w:val="ru-RU"/>
        </w:rPr>
        <w:lastRenderedPageBreak/>
        <w:t>Содержание</w:t>
      </w:r>
      <w:bookmarkEnd w:id="12"/>
    </w:p>
    <w:p w:rsidR="00A34865" w:rsidRPr="007C5F70" w:rsidRDefault="00A34865" w:rsidP="00A34865">
      <w:pPr>
        <w:pStyle w:val="12"/>
        <w:rPr>
          <w:rFonts w:ascii="Calibri" w:eastAsia="Times New Roman" w:hAnsi="Calibri"/>
          <w:b w:val="0"/>
          <w:bCs w:val="0"/>
          <w:caps w:val="0"/>
        </w:rPr>
      </w:pPr>
      <w:r w:rsidRPr="009566E2">
        <w:rPr>
          <w:b w:val="0"/>
          <w:color w:val="000000"/>
          <w:sz w:val="24"/>
          <w:szCs w:val="24"/>
        </w:rPr>
        <w:fldChar w:fldCharType="begin"/>
      </w:r>
      <w:r w:rsidRPr="009566E2">
        <w:rPr>
          <w:b w:val="0"/>
          <w:color w:val="000000"/>
          <w:sz w:val="24"/>
          <w:szCs w:val="24"/>
        </w:rPr>
        <w:instrText xml:space="preserve"> TOC \o "1-3" \h \z \u </w:instrText>
      </w:r>
      <w:r w:rsidRPr="009566E2">
        <w:rPr>
          <w:b w:val="0"/>
          <w:color w:val="000000"/>
          <w:sz w:val="24"/>
          <w:szCs w:val="24"/>
        </w:rPr>
        <w:fldChar w:fldCharType="separate"/>
      </w:r>
      <w:hyperlink w:anchor="_Toc11240468" w:history="1">
        <w:r w:rsidRPr="007C5F70">
          <w:rPr>
            <w:rStyle w:val="ad"/>
          </w:rPr>
          <w:t>Содержание</w:t>
        </w:r>
        <w:r w:rsidRPr="007C5F70">
          <w:rPr>
            <w:webHidden/>
          </w:rPr>
          <w:tab/>
        </w:r>
        <w:r w:rsidRPr="007C5F70">
          <w:rPr>
            <w:webHidden/>
          </w:rPr>
          <w:fldChar w:fldCharType="begin"/>
        </w:r>
        <w:r w:rsidRPr="007C5F70">
          <w:rPr>
            <w:webHidden/>
          </w:rPr>
          <w:instrText xml:space="preserve"> PAGEREF _Toc11240468 \h </w:instrText>
        </w:r>
        <w:r w:rsidRPr="007C5F70">
          <w:rPr>
            <w:webHidden/>
          </w:rPr>
        </w:r>
        <w:r w:rsidRPr="007C5F70">
          <w:rPr>
            <w:webHidden/>
          </w:rPr>
          <w:fldChar w:fldCharType="separate"/>
        </w:r>
        <w:r w:rsidRPr="007C5F70">
          <w:rPr>
            <w:webHidden/>
          </w:rPr>
          <w:t>4</w:t>
        </w:r>
        <w:r w:rsidRPr="007C5F70">
          <w:rPr>
            <w:webHidden/>
          </w:rPr>
          <w:fldChar w:fldCharType="end"/>
        </w:r>
      </w:hyperlink>
    </w:p>
    <w:p w:rsidR="00A34865" w:rsidRPr="007C5F70" w:rsidRDefault="00B90393" w:rsidP="00A34865">
      <w:pPr>
        <w:pStyle w:val="12"/>
        <w:tabs>
          <w:tab w:val="left" w:pos="880"/>
        </w:tabs>
        <w:rPr>
          <w:rFonts w:ascii="Calibri" w:eastAsia="Times New Roman" w:hAnsi="Calibri"/>
          <w:b w:val="0"/>
          <w:bCs w:val="0"/>
          <w:caps w:val="0"/>
        </w:rPr>
      </w:pPr>
      <w:hyperlink w:anchor="_Toc11240469" w:history="1">
        <w:r w:rsidR="00A34865" w:rsidRPr="007C5F70">
          <w:rPr>
            <w:rStyle w:val="ad"/>
          </w:rPr>
          <w:t>1.</w:t>
        </w:r>
        <w:r w:rsidR="00A34865" w:rsidRPr="007C5F70">
          <w:rPr>
            <w:rFonts w:ascii="Calibri" w:eastAsia="Times New Roman" w:hAnsi="Calibri"/>
            <w:b w:val="0"/>
            <w:bCs w:val="0"/>
            <w:caps w:val="0"/>
          </w:rPr>
          <w:tab/>
        </w:r>
        <w:r w:rsidR="00A34865" w:rsidRPr="007C5F70">
          <w:rPr>
            <w:rStyle w:val="ad"/>
          </w:rPr>
          <w:t>ОБЩИЕ ПОЛОЖЕНИЯ</w:t>
        </w:r>
        <w:r w:rsidR="00A34865" w:rsidRPr="007C5F70">
          <w:rPr>
            <w:webHidden/>
          </w:rPr>
          <w:tab/>
        </w:r>
        <w:r w:rsidR="00A34865" w:rsidRPr="007C5F70">
          <w:rPr>
            <w:webHidden/>
          </w:rPr>
          <w:fldChar w:fldCharType="begin"/>
        </w:r>
        <w:r w:rsidR="00A34865" w:rsidRPr="007C5F70">
          <w:rPr>
            <w:webHidden/>
          </w:rPr>
          <w:instrText xml:space="preserve"> PAGEREF _Toc11240469 \h </w:instrText>
        </w:r>
        <w:r w:rsidR="00A34865" w:rsidRPr="007C5F70">
          <w:rPr>
            <w:webHidden/>
          </w:rPr>
        </w:r>
        <w:r w:rsidR="00A34865" w:rsidRPr="007C5F70">
          <w:rPr>
            <w:webHidden/>
          </w:rPr>
          <w:fldChar w:fldCharType="separate"/>
        </w:r>
        <w:r w:rsidR="00A34865" w:rsidRPr="007C5F70">
          <w:rPr>
            <w:webHidden/>
          </w:rPr>
          <w:t>5</w:t>
        </w:r>
        <w:r w:rsidR="00A34865" w:rsidRPr="007C5F70">
          <w:rPr>
            <w:webHidden/>
          </w:rPr>
          <w:fldChar w:fldCharType="end"/>
        </w:r>
      </w:hyperlink>
    </w:p>
    <w:p w:rsidR="00A34865" w:rsidRPr="007C5F70" w:rsidRDefault="00B90393" w:rsidP="00A34865">
      <w:pPr>
        <w:pStyle w:val="12"/>
        <w:rPr>
          <w:rFonts w:ascii="Calibri" w:eastAsia="Times New Roman" w:hAnsi="Calibri"/>
          <w:b w:val="0"/>
          <w:bCs w:val="0"/>
          <w:caps w:val="0"/>
        </w:rPr>
      </w:pPr>
      <w:hyperlink w:anchor="_Toc11240470" w:history="1">
        <w:r w:rsidR="00A34865" w:rsidRPr="007C5F70">
          <w:rPr>
            <w:rStyle w:val="ad"/>
          </w:rPr>
          <w:t>2. Цели и задачи территориального планирования</w:t>
        </w:r>
        <w:r w:rsidR="00A34865" w:rsidRPr="007C5F70">
          <w:rPr>
            <w:webHidden/>
          </w:rPr>
          <w:tab/>
        </w:r>
        <w:r w:rsidR="00A34865" w:rsidRPr="007C5F70">
          <w:rPr>
            <w:webHidden/>
          </w:rPr>
          <w:fldChar w:fldCharType="begin"/>
        </w:r>
        <w:r w:rsidR="00A34865" w:rsidRPr="007C5F70">
          <w:rPr>
            <w:webHidden/>
          </w:rPr>
          <w:instrText xml:space="preserve"> PAGEREF _Toc11240470 \h </w:instrText>
        </w:r>
        <w:r w:rsidR="00A34865" w:rsidRPr="007C5F70">
          <w:rPr>
            <w:webHidden/>
          </w:rPr>
        </w:r>
        <w:r w:rsidR="00A34865" w:rsidRPr="007C5F70">
          <w:rPr>
            <w:webHidden/>
          </w:rPr>
          <w:fldChar w:fldCharType="separate"/>
        </w:r>
        <w:r w:rsidR="00A34865" w:rsidRPr="007C5F70">
          <w:rPr>
            <w:webHidden/>
          </w:rPr>
          <w:t>7</w:t>
        </w:r>
        <w:r w:rsidR="00A34865" w:rsidRPr="007C5F70">
          <w:rPr>
            <w:webHidden/>
          </w:rPr>
          <w:fldChar w:fldCharType="end"/>
        </w:r>
      </w:hyperlink>
    </w:p>
    <w:p w:rsidR="00A34865" w:rsidRPr="007C5F70" w:rsidRDefault="00B90393" w:rsidP="00A34865">
      <w:pPr>
        <w:pStyle w:val="21"/>
        <w:rPr>
          <w:rFonts w:ascii="Calibri" w:eastAsia="Times New Roman" w:hAnsi="Calibri"/>
          <w:smallCaps w:val="0"/>
          <w:sz w:val="22"/>
          <w:szCs w:val="22"/>
        </w:rPr>
      </w:pPr>
      <w:hyperlink w:anchor="_Toc11240471" w:history="1">
        <w:r w:rsidR="00A34865" w:rsidRPr="007C5F70">
          <w:rPr>
            <w:rStyle w:val="ad"/>
          </w:rPr>
          <w:t>2.1. Положение генерального плана в системе документов</w:t>
        </w:r>
        <w:r w:rsidR="00A34865" w:rsidRPr="007C5F70">
          <w:rPr>
            <w:webHidden/>
          </w:rPr>
          <w:tab/>
        </w:r>
        <w:r w:rsidR="00A34865" w:rsidRPr="007C5F70">
          <w:rPr>
            <w:webHidden/>
          </w:rPr>
          <w:fldChar w:fldCharType="begin"/>
        </w:r>
        <w:r w:rsidR="00A34865" w:rsidRPr="007C5F70">
          <w:rPr>
            <w:webHidden/>
          </w:rPr>
          <w:instrText xml:space="preserve"> PAGEREF _Toc11240471 \h </w:instrText>
        </w:r>
        <w:r w:rsidR="00A34865" w:rsidRPr="007C5F70">
          <w:rPr>
            <w:webHidden/>
          </w:rPr>
        </w:r>
        <w:r w:rsidR="00A34865" w:rsidRPr="007C5F70">
          <w:rPr>
            <w:webHidden/>
          </w:rPr>
          <w:fldChar w:fldCharType="separate"/>
        </w:r>
        <w:r w:rsidR="00A34865" w:rsidRPr="007C5F70">
          <w:rPr>
            <w:webHidden/>
          </w:rPr>
          <w:t>7</w:t>
        </w:r>
        <w:r w:rsidR="00A34865" w:rsidRPr="007C5F70">
          <w:rPr>
            <w:webHidden/>
          </w:rPr>
          <w:fldChar w:fldCharType="end"/>
        </w:r>
      </w:hyperlink>
    </w:p>
    <w:p w:rsidR="00A34865" w:rsidRPr="007C5F70" w:rsidRDefault="00B90393" w:rsidP="00A34865">
      <w:pPr>
        <w:pStyle w:val="21"/>
        <w:rPr>
          <w:rFonts w:ascii="Calibri" w:eastAsia="Times New Roman" w:hAnsi="Calibri"/>
          <w:smallCaps w:val="0"/>
          <w:sz w:val="22"/>
          <w:szCs w:val="22"/>
        </w:rPr>
      </w:pPr>
      <w:hyperlink w:anchor="_Toc11240472" w:history="1">
        <w:r w:rsidR="00A34865" w:rsidRPr="007C5F70">
          <w:rPr>
            <w:rStyle w:val="ad"/>
          </w:rPr>
          <w:t>2.2. Цели и задачи территориального планирования в генеральном плане Шабельского сельского поселения</w:t>
        </w:r>
        <w:r w:rsidR="00A34865" w:rsidRPr="007C5F70">
          <w:rPr>
            <w:webHidden/>
          </w:rPr>
          <w:tab/>
        </w:r>
        <w:r w:rsidR="00A34865" w:rsidRPr="007C5F70">
          <w:rPr>
            <w:webHidden/>
          </w:rPr>
          <w:fldChar w:fldCharType="begin"/>
        </w:r>
        <w:r w:rsidR="00A34865" w:rsidRPr="007C5F70">
          <w:rPr>
            <w:webHidden/>
          </w:rPr>
          <w:instrText xml:space="preserve"> PAGEREF _Toc11240472 \h </w:instrText>
        </w:r>
        <w:r w:rsidR="00A34865" w:rsidRPr="007C5F70">
          <w:rPr>
            <w:webHidden/>
          </w:rPr>
        </w:r>
        <w:r w:rsidR="00A34865" w:rsidRPr="007C5F70">
          <w:rPr>
            <w:webHidden/>
          </w:rPr>
          <w:fldChar w:fldCharType="separate"/>
        </w:r>
        <w:r w:rsidR="00A34865" w:rsidRPr="007C5F70">
          <w:rPr>
            <w:webHidden/>
          </w:rPr>
          <w:t>8</w:t>
        </w:r>
        <w:r w:rsidR="00A34865" w:rsidRPr="007C5F70">
          <w:rPr>
            <w:webHidden/>
          </w:rPr>
          <w:fldChar w:fldCharType="end"/>
        </w:r>
      </w:hyperlink>
    </w:p>
    <w:p w:rsidR="00A34865" w:rsidRPr="007C5F70" w:rsidRDefault="00B90393" w:rsidP="00A34865">
      <w:pPr>
        <w:pStyle w:val="12"/>
        <w:rPr>
          <w:rFonts w:ascii="Calibri" w:eastAsia="Times New Roman" w:hAnsi="Calibri"/>
          <w:b w:val="0"/>
          <w:bCs w:val="0"/>
          <w:caps w:val="0"/>
        </w:rPr>
      </w:pPr>
      <w:hyperlink w:anchor="_Toc11240473" w:history="1">
        <w:r w:rsidR="00A34865" w:rsidRPr="007C5F70">
          <w:rPr>
            <w:rStyle w:val="ad"/>
          </w:rPr>
          <w:t>3. Перечень мероприятий по территориальному планированию</w:t>
        </w:r>
        <w:r w:rsidR="00A34865" w:rsidRPr="007C5F70">
          <w:rPr>
            <w:webHidden/>
          </w:rPr>
          <w:tab/>
        </w:r>
        <w:r w:rsidR="00A34865" w:rsidRPr="007C5F70">
          <w:rPr>
            <w:webHidden/>
          </w:rPr>
          <w:fldChar w:fldCharType="begin"/>
        </w:r>
        <w:r w:rsidR="00A34865" w:rsidRPr="007C5F70">
          <w:rPr>
            <w:webHidden/>
          </w:rPr>
          <w:instrText xml:space="preserve"> PAGEREF _Toc11240473 \h </w:instrText>
        </w:r>
        <w:r w:rsidR="00A34865" w:rsidRPr="007C5F70">
          <w:rPr>
            <w:webHidden/>
          </w:rPr>
        </w:r>
        <w:r w:rsidR="00A34865" w:rsidRPr="007C5F70">
          <w:rPr>
            <w:webHidden/>
          </w:rPr>
          <w:fldChar w:fldCharType="separate"/>
        </w:r>
        <w:r w:rsidR="00A34865" w:rsidRPr="007C5F70">
          <w:rPr>
            <w:webHidden/>
          </w:rPr>
          <w:t>9</w:t>
        </w:r>
        <w:r w:rsidR="00A34865" w:rsidRPr="007C5F70">
          <w:rPr>
            <w:webHidden/>
          </w:rPr>
          <w:fldChar w:fldCharType="end"/>
        </w:r>
      </w:hyperlink>
    </w:p>
    <w:p w:rsidR="00A34865" w:rsidRPr="007C5F70" w:rsidRDefault="00B90393" w:rsidP="00A34865">
      <w:pPr>
        <w:pStyle w:val="21"/>
        <w:rPr>
          <w:rFonts w:ascii="Calibri" w:eastAsia="Times New Roman" w:hAnsi="Calibri"/>
          <w:smallCaps w:val="0"/>
          <w:sz w:val="22"/>
          <w:szCs w:val="22"/>
        </w:rPr>
      </w:pPr>
      <w:hyperlink w:anchor="_Toc11240474" w:history="1">
        <w:r w:rsidR="00A34865" w:rsidRPr="007C5F70">
          <w:rPr>
            <w:rStyle w:val="ad"/>
          </w:rPr>
          <w:t>2.1. Планировочная организация территории Шабельского сельского поселения</w:t>
        </w:r>
        <w:r w:rsidR="00A34865" w:rsidRPr="007C5F70">
          <w:rPr>
            <w:webHidden/>
          </w:rPr>
          <w:tab/>
        </w:r>
        <w:r w:rsidR="00A34865" w:rsidRPr="007C5F70">
          <w:rPr>
            <w:webHidden/>
          </w:rPr>
          <w:fldChar w:fldCharType="begin"/>
        </w:r>
        <w:r w:rsidR="00A34865" w:rsidRPr="007C5F70">
          <w:rPr>
            <w:webHidden/>
          </w:rPr>
          <w:instrText xml:space="preserve"> PAGEREF _Toc11240474 \h </w:instrText>
        </w:r>
        <w:r w:rsidR="00A34865" w:rsidRPr="007C5F70">
          <w:rPr>
            <w:webHidden/>
          </w:rPr>
        </w:r>
        <w:r w:rsidR="00A34865" w:rsidRPr="007C5F70">
          <w:rPr>
            <w:webHidden/>
          </w:rPr>
          <w:fldChar w:fldCharType="separate"/>
        </w:r>
        <w:r w:rsidR="00A34865" w:rsidRPr="007C5F70">
          <w:rPr>
            <w:webHidden/>
          </w:rPr>
          <w:t>9</w:t>
        </w:r>
        <w:r w:rsidR="00A34865" w:rsidRPr="007C5F70">
          <w:rPr>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75" w:history="1">
        <w:r w:rsidR="00A34865" w:rsidRPr="007C5F70">
          <w:rPr>
            <w:rStyle w:val="ad"/>
            <w:i w:val="0"/>
            <w:noProof/>
            <w:lang w:val="ru-RU"/>
          </w:rPr>
          <w:t>2</w:t>
        </w:r>
        <w:r w:rsidR="00A34865" w:rsidRPr="007C5F70">
          <w:rPr>
            <w:rStyle w:val="ad"/>
            <w:i w:val="0"/>
            <w:noProof/>
          </w:rPr>
          <w:t>.1.1. Проектируемая планировочная организация населенных</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_Toc11240475 \h </w:instrText>
        </w:r>
        <w:r w:rsidR="00A34865" w:rsidRPr="007C5F70">
          <w:rPr>
            <w:i w:val="0"/>
            <w:noProof/>
            <w:webHidden/>
          </w:rPr>
        </w:r>
        <w:r w:rsidR="00A34865" w:rsidRPr="007C5F70">
          <w:rPr>
            <w:i w:val="0"/>
            <w:noProof/>
            <w:webHidden/>
          </w:rPr>
          <w:fldChar w:fldCharType="separate"/>
        </w:r>
        <w:r w:rsidR="00A34865" w:rsidRPr="007C5F70">
          <w:rPr>
            <w:i w:val="0"/>
            <w:noProof/>
            <w:webHidden/>
          </w:rPr>
          <w:t>10</w:t>
        </w:r>
        <w:r w:rsidR="00A34865" w:rsidRPr="007C5F70">
          <w:rPr>
            <w:i w:val="0"/>
            <w:noProof/>
            <w:webHidden/>
          </w:rPr>
          <w:fldChar w:fldCharType="end"/>
        </w:r>
      </w:hyperlink>
    </w:p>
    <w:p w:rsidR="00A34865" w:rsidRPr="007C5F70" w:rsidRDefault="00B90393" w:rsidP="00A34865">
      <w:pPr>
        <w:pStyle w:val="21"/>
        <w:rPr>
          <w:rFonts w:ascii="Calibri" w:eastAsia="Times New Roman" w:hAnsi="Calibri"/>
          <w:smallCaps w:val="0"/>
          <w:sz w:val="22"/>
          <w:szCs w:val="22"/>
        </w:rPr>
      </w:pPr>
      <w:hyperlink w:anchor="_Toc11240476" w:history="1">
        <w:r w:rsidR="00A34865" w:rsidRPr="007C5F70">
          <w:rPr>
            <w:rStyle w:val="ad"/>
          </w:rPr>
          <w:t>2.2. Функциональное зонирование территории Шабельского сельского поселения</w:t>
        </w:r>
        <w:r w:rsidR="00A34865" w:rsidRPr="007C5F70">
          <w:rPr>
            <w:webHidden/>
          </w:rPr>
          <w:tab/>
        </w:r>
        <w:r w:rsidR="00A34865" w:rsidRPr="007C5F70">
          <w:rPr>
            <w:webHidden/>
          </w:rPr>
          <w:fldChar w:fldCharType="begin"/>
        </w:r>
        <w:r w:rsidR="00A34865" w:rsidRPr="007C5F70">
          <w:rPr>
            <w:webHidden/>
          </w:rPr>
          <w:instrText xml:space="preserve"> PAGEREF _Toc11240476 \h </w:instrText>
        </w:r>
        <w:r w:rsidR="00A34865" w:rsidRPr="007C5F70">
          <w:rPr>
            <w:webHidden/>
          </w:rPr>
        </w:r>
        <w:r w:rsidR="00A34865" w:rsidRPr="007C5F70">
          <w:rPr>
            <w:webHidden/>
          </w:rPr>
          <w:fldChar w:fldCharType="separate"/>
        </w:r>
        <w:r w:rsidR="00A34865" w:rsidRPr="007C5F70">
          <w:rPr>
            <w:webHidden/>
          </w:rPr>
          <w:t>11</w:t>
        </w:r>
        <w:r w:rsidR="00A34865" w:rsidRPr="007C5F70">
          <w:rPr>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77" w:history="1">
        <w:r w:rsidR="00A34865" w:rsidRPr="007C5F70">
          <w:rPr>
            <w:rStyle w:val="ad"/>
            <w:i w:val="0"/>
            <w:noProof/>
            <w:lang w:val="ru-RU"/>
          </w:rPr>
          <w:t>2</w:t>
        </w:r>
        <w:r w:rsidR="00A34865" w:rsidRPr="007C5F70">
          <w:rPr>
            <w:rStyle w:val="ad"/>
            <w:i w:val="0"/>
            <w:noProof/>
          </w:rPr>
          <w:t>.2.1. Зоны с особыми условиями использования территории</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_Toc11240477 \h </w:instrText>
        </w:r>
        <w:r w:rsidR="00A34865" w:rsidRPr="007C5F70">
          <w:rPr>
            <w:i w:val="0"/>
            <w:noProof/>
            <w:webHidden/>
          </w:rPr>
        </w:r>
        <w:r w:rsidR="00A34865" w:rsidRPr="007C5F70">
          <w:rPr>
            <w:i w:val="0"/>
            <w:noProof/>
            <w:webHidden/>
          </w:rPr>
          <w:fldChar w:fldCharType="separate"/>
        </w:r>
        <w:r w:rsidR="00A34865" w:rsidRPr="007C5F70">
          <w:rPr>
            <w:i w:val="0"/>
            <w:noProof/>
            <w:webHidden/>
          </w:rPr>
          <w:t>13</w:t>
        </w:r>
        <w:r w:rsidR="00A34865" w:rsidRPr="007C5F70">
          <w:rPr>
            <w:i w:val="0"/>
            <w:noProof/>
            <w:webHidden/>
          </w:rPr>
          <w:fldChar w:fldCharType="end"/>
        </w:r>
      </w:hyperlink>
    </w:p>
    <w:p w:rsidR="00A34865" w:rsidRPr="007C5F70" w:rsidRDefault="00B90393" w:rsidP="00A34865">
      <w:pPr>
        <w:pStyle w:val="21"/>
        <w:rPr>
          <w:rFonts w:ascii="Calibri" w:eastAsia="Times New Roman" w:hAnsi="Calibri"/>
          <w:smallCaps w:val="0"/>
          <w:sz w:val="22"/>
          <w:szCs w:val="22"/>
        </w:rPr>
      </w:pPr>
      <w:hyperlink w:anchor="_Toc11240478" w:history="1">
        <w:r w:rsidR="00A34865" w:rsidRPr="007C5F70">
          <w:rPr>
            <w:rStyle w:val="ad"/>
          </w:rPr>
          <w:t>2.3. Функциональное зонирование территории населенных пунктов</w:t>
        </w:r>
        <w:r w:rsidR="00A34865" w:rsidRPr="007C5F70">
          <w:rPr>
            <w:webHidden/>
          </w:rPr>
          <w:tab/>
        </w:r>
        <w:r w:rsidR="00A34865" w:rsidRPr="007C5F70">
          <w:rPr>
            <w:webHidden/>
          </w:rPr>
          <w:fldChar w:fldCharType="begin"/>
        </w:r>
        <w:r w:rsidR="00A34865" w:rsidRPr="007C5F70">
          <w:rPr>
            <w:webHidden/>
          </w:rPr>
          <w:instrText xml:space="preserve"> PAGEREF _Toc11240478 \h </w:instrText>
        </w:r>
        <w:r w:rsidR="00A34865" w:rsidRPr="007C5F70">
          <w:rPr>
            <w:webHidden/>
          </w:rPr>
        </w:r>
        <w:r w:rsidR="00A34865" w:rsidRPr="007C5F70">
          <w:rPr>
            <w:webHidden/>
          </w:rPr>
          <w:fldChar w:fldCharType="separate"/>
        </w:r>
        <w:r w:rsidR="00A34865" w:rsidRPr="007C5F70">
          <w:rPr>
            <w:webHidden/>
          </w:rPr>
          <w:t>17</w:t>
        </w:r>
        <w:r w:rsidR="00A34865" w:rsidRPr="007C5F70">
          <w:rPr>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79" w:history="1">
        <w:r w:rsidR="00A34865" w:rsidRPr="007C5F70">
          <w:rPr>
            <w:rStyle w:val="ad"/>
            <w:i w:val="0"/>
            <w:noProof/>
            <w:lang w:val="ru-RU"/>
          </w:rPr>
          <w:t>2</w:t>
        </w:r>
        <w:r w:rsidR="00A34865" w:rsidRPr="007C5F70">
          <w:rPr>
            <w:rStyle w:val="ad"/>
            <w:i w:val="0"/>
            <w:noProof/>
          </w:rPr>
          <w:t>.3.1. Жилая зона</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_Toc11240479 \h </w:instrText>
        </w:r>
        <w:r w:rsidR="00A34865" w:rsidRPr="007C5F70">
          <w:rPr>
            <w:i w:val="0"/>
            <w:noProof/>
            <w:webHidden/>
          </w:rPr>
        </w:r>
        <w:r w:rsidR="00A34865" w:rsidRPr="007C5F70">
          <w:rPr>
            <w:i w:val="0"/>
            <w:noProof/>
            <w:webHidden/>
          </w:rPr>
          <w:fldChar w:fldCharType="separate"/>
        </w:r>
        <w:r w:rsidR="00A34865" w:rsidRPr="007C5F70">
          <w:rPr>
            <w:i w:val="0"/>
            <w:noProof/>
            <w:webHidden/>
          </w:rPr>
          <w:t>18</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80" w:history="1">
        <w:r w:rsidR="00A34865" w:rsidRPr="007C5F70">
          <w:rPr>
            <w:rStyle w:val="ad"/>
            <w:i w:val="0"/>
            <w:noProof/>
            <w:lang w:val="ru-RU"/>
          </w:rPr>
          <w:t>2</w:t>
        </w:r>
        <w:r w:rsidR="00A34865" w:rsidRPr="007C5F70">
          <w:rPr>
            <w:rStyle w:val="ad"/>
            <w:i w:val="0"/>
            <w:noProof/>
          </w:rPr>
          <w:t>.3.2. Общественно-деловая зона</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_Toc11240480 \h </w:instrText>
        </w:r>
        <w:r w:rsidR="00A34865" w:rsidRPr="007C5F70">
          <w:rPr>
            <w:i w:val="0"/>
            <w:noProof/>
            <w:webHidden/>
          </w:rPr>
        </w:r>
        <w:r w:rsidR="00A34865" w:rsidRPr="007C5F70">
          <w:rPr>
            <w:i w:val="0"/>
            <w:noProof/>
            <w:webHidden/>
          </w:rPr>
          <w:fldChar w:fldCharType="separate"/>
        </w:r>
        <w:r w:rsidR="00A34865" w:rsidRPr="007C5F70">
          <w:rPr>
            <w:i w:val="0"/>
            <w:noProof/>
            <w:webHidden/>
          </w:rPr>
          <w:t>19</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81" w:history="1">
        <w:r w:rsidR="00A34865" w:rsidRPr="007C5F70">
          <w:rPr>
            <w:rStyle w:val="ad"/>
            <w:i w:val="0"/>
            <w:noProof/>
          </w:rPr>
          <w:t>5.3.3. Производственная зона</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_Toc11240481 \h </w:instrText>
        </w:r>
        <w:r w:rsidR="00A34865" w:rsidRPr="007C5F70">
          <w:rPr>
            <w:i w:val="0"/>
            <w:noProof/>
            <w:webHidden/>
          </w:rPr>
        </w:r>
        <w:r w:rsidR="00A34865" w:rsidRPr="007C5F70">
          <w:rPr>
            <w:i w:val="0"/>
            <w:noProof/>
            <w:webHidden/>
          </w:rPr>
          <w:fldChar w:fldCharType="separate"/>
        </w:r>
        <w:r w:rsidR="00A34865" w:rsidRPr="007C5F70">
          <w:rPr>
            <w:i w:val="0"/>
            <w:noProof/>
            <w:webHidden/>
          </w:rPr>
          <w:t>21</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82" w:history="1">
        <w:r w:rsidR="00A34865" w:rsidRPr="007C5F70">
          <w:rPr>
            <w:rStyle w:val="ad"/>
            <w:i w:val="0"/>
            <w:noProof/>
          </w:rPr>
          <w:t>5.3.4. Зона инженерной и транспортной инфраструктур</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_Toc11240482 \h </w:instrText>
        </w:r>
        <w:r w:rsidR="00A34865" w:rsidRPr="007C5F70">
          <w:rPr>
            <w:i w:val="0"/>
            <w:noProof/>
            <w:webHidden/>
          </w:rPr>
        </w:r>
        <w:r w:rsidR="00A34865" w:rsidRPr="007C5F70">
          <w:rPr>
            <w:i w:val="0"/>
            <w:noProof/>
            <w:webHidden/>
          </w:rPr>
          <w:fldChar w:fldCharType="separate"/>
        </w:r>
        <w:r w:rsidR="00A34865" w:rsidRPr="007C5F70">
          <w:rPr>
            <w:i w:val="0"/>
            <w:noProof/>
            <w:webHidden/>
          </w:rPr>
          <w:t>22</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83" w:history="1">
        <w:r w:rsidR="00A34865" w:rsidRPr="007C5F70">
          <w:rPr>
            <w:rStyle w:val="ad"/>
            <w:i w:val="0"/>
            <w:noProof/>
          </w:rPr>
          <w:t>5.3.5. Зона сельскохозяйственного использования</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_Toc11240483 \h </w:instrText>
        </w:r>
        <w:r w:rsidR="00A34865" w:rsidRPr="007C5F70">
          <w:rPr>
            <w:i w:val="0"/>
            <w:noProof/>
            <w:webHidden/>
          </w:rPr>
        </w:r>
        <w:r w:rsidR="00A34865" w:rsidRPr="007C5F70">
          <w:rPr>
            <w:i w:val="0"/>
            <w:noProof/>
            <w:webHidden/>
          </w:rPr>
          <w:fldChar w:fldCharType="separate"/>
        </w:r>
        <w:r w:rsidR="00A34865" w:rsidRPr="007C5F70">
          <w:rPr>
            <w:i w:val="0"/>
            <w:noProof/>
            <w:webHidden/>
          </w:rPr>
          <w:t>22</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84" w:history="1">
        <w:r w:rsidR="00A34865" w:rsidRPr="007C5F70">
          <w:rPr>
            <w:rStyle w:val="ad"/>
            <w:i w:val="0"/>
            <w:noProof/>
          </w:rPr>
          <w:t>5.3.6. Рекреационная зона</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_Toc11240484 \h </w:instrText>
        </w:r>
        <w:r w:rsidR="00A34865" w:rsidRPr="007C5F70">
          <w:rPr>
            <w:i w:val="0"/>
            <w:noProof/>
            <w:webHidden/>
          </w:rPr>
        </w:r>
        <w:r w:rsidR="00A34865" w:rsidRPr="007C5F70">
          <w:rPr>
            <w:i w:val="0"/>
            <w:noProof/>
            <w:webHidden/>
          </w:rPr>
          <w:fldChar w:fldCharType="separate"/>
        </w:r>
        <w:r w:rsidR="00A34865" w:rsidRPr="007C5F70">
          <w:rPr>
            <w:i w:val="0"/>
            <w:noProof/>
            <w:webHidden/>
          </w:rPr>
          <w:t>22</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85" w:history="1">
        <w:r w:rsidR="00A34865" w:rsidRPr="007C5F70">
          <w:rPr>
            <w:rStyle w:val="ad"/>
            <w:i w:val="0"/>
            <w:noProof/>
          </w:rPr>
          <w:t>5.3.7. Курортно-рекреационная зона</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_Toc11240485 \h </w:instrText>
        </w:r>
        <w:r w:rsidR="00A34865" w:rsidRPr="007C5F70">
          <w:rPr>
            <w:i w:val="0"/>
            <w:noProof/>
            <w:webHidden/>
          </w:rPr>
        </w:r>
        <w:r w:rsidR="00A34865" w:rsidRPr="007C5F70">
          <w:rPr>
            <w:i w:val="0"/>
            <w:noProof/>
            <w:webHidden/>
          </w:rPr>
          <w:fldChar w:fldCharType="separate"/>
        </w:r>
        <w:r w:rsidR="00A34865" w:rsidRPr="007C5F70">
          <w:rPr>
            <w:i w:val="0"/>
            <w:noProof/>
            <w:webHidden/>
          </w:rPr>
          <w:t>23</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86" w:history="1">
        <w:r w:rsidR="00A34865" w:rsidRPr="007C5F70">
          <w:rPr>
            <w:rStyle w:val="ad"/>
            <w:i w:val="0"/>
            <w:noProof/>
          </w:rPr>
          <w:t>5.3.8. Зона специального назначения</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_Toc11240486 \h </w:instrText>
        </w:r>
        <w:r w:rsidR="00A34865" w:rsidRPr="007C5F70">
          <w:rPr>
            <w:i w:val="0"/>
            <w:noProof/>
            <w:webHidden/>
          </w:rPr>
        </w:r>
        <w:r w:rsidR="00A34865" w:rsidRPr="007C5F70">
          <w:rPr>
            <w:i w:val="0"/>
            <w:noProof/>
            <w:webHidden/>
          </w:rPr>
          <w:fldChar w:fldCharType="separate"/>
        </w:r>
        <w:r w:rsidR="00A34865" w:rsidRPr="007C5F70">
          <w:rPr>
            <w:i w:val="0"/>
            <w:noProof/>
            <w:webHidden/>
          </w:rPr>
          <w:t>23</w:t>
        </w:r>
        <w:r w:rsidR="00A34865" w:rsidRPr="007C5F70">
          <w:rPr>
            <w:i w:val="0"/>
            <w:noProof/>
            <w:webHidden/>
          </w:rPr>
          <w:fldChar w:fldCharType="end"/>
        </w:r>
      </w:hyperlink>
    </w:p>
    <w:p w:rsidR="00A34865" w:rsidRPr="007C5F70" w:rsidRDefault="00B90393" w:rsidP="00A34865">
      <w:pPr>
        <w:pStyle w:val="12"/>
        <w:rPr>
          <w:rFonts w:ascii="Calibri" w:eastAsia="Times New Roman" w:hAnsi="Calibri"/>
          <w:b w:val="0"/>
          <w:bCs w:val="0"/>
          <w:caps w:val="0"/>
        </w:rPr>
      </w:pPr>
      <w:hyperlink w:anchor="_Toc11240487" w:history="1">
        <w:r w:rsidR="00A34865" w:rsidRPr="007C5F70">
          <w:rPr>
            <w:rStyle w:val="ad"/>
          </w:rPr>
          <w:t>3. Инженерная подготовка территории</w:t>
        </w:r>
        <w:r w:rsidR="00A34865" w:rsidRPr="007C5F70">
          <w:rPr>
            <w:webHidden/>
          </w:rPr>
          <w:tab/>
        </w:r>
        <w:r w:rsidR="00A34865" w:rsidRPr="007C5F70">
          <w:rPr>
            <w:webHidden/>
          </w:rPr>
          <w:fldChar w:fldCharType="begin"/>
        </w:r>
        <w:r w:rsidR="00A34865" w:rsidRPr="007C5F70">
          <w:rPr>
            <w:webHidden/>
          </w:rPr>
          <w:instrText xml:space="preserve"> PAGEREF _Toc11240487 \h </w:instrText>
        </w:r>
        <w:r w:rsidR="00A34865" w:rsidRPr="007C5F70">
          <w:rPr>
            <w:webHidden/>
          </w:rPr>
        </w:r>
        <w:r w:rsidR="00A34865" w:rsidRPr="007C5F70">
          <w:rPr>
            <w:webHidden/>
          </w:rPr>
          <w:fldChar w:fldCharType="separate"/>
        </w:r>
        <w:r w:rsidR="00A34865" w:rsidRPr="007C5F70">
          <w:rPr>
            <w:webHidden/>
          </w:rPr>
          <w:t>24</w:t>
        </w:r>
        <w:r w:rsidR="00A34865" w:rsidRPr="007C5F70">
          <w:rPr>
            <w:webHidden/>
          </w:rPr>
          <w:fldChar w:fldCharType="end"/>
        </w:r>
      </w:hyperlink>
    </w:p>
    <w:p w:rsidR="00A34865" w:rsidRPr="007C5F70" w:rsidRDefault="00B90393" w:rsidP="00A34865">
      <w:pPr>
        <w:pStyle w:val="21"/>
        <w:rPr>
          <w:rFonts w:ascii="Calibri" w:eastAsia="Times New Roman" w:hAnsi="Calibri"/>
          <w:smallCaps w:val="0"/>
          <w:sz w:val="22"/>
          <w:szCs w:val="22"/>
        </w:rPr>
      </w:pPr>
      <w:hyperlink w:anchor="_Toc11240488" w:history="1">
        <w:r w:rsidR="00A34865" w:rsidRPr="007C5F70">
          <w:rPr>
            <w:rStyle w:val="ad"/>
          </w:rPr>
          <w:t>3.1  Инженерное оборудование территории</w:t>
        </w:r>
        <w:r w:rsidR="00A34865" w:rsidRPr="007C5F70">
          <w:rPr>
            <w:webHidden/>
          </w:rPr>
          <w:tab/>
        </w:r>
        <w:r w:rsidR="00A34865" w:rsidRPr="007C5F70">
          <w:rPr>
            <w:webHidden/>
          </w:rPr>
          <w:fldChar w:fldCharType="begin"/>
        </w:r>
        <w:r w:rsidR="00A34865" w:rsidRPr="007C5F70">
          <w:rPr>
            <w:webHidden/>
          </w:rPr>
          <w:instrText xml:space="preserve"> PAGEREF _Toc11240488 \h </w:instrText>
        </w:r>
        <w:r w:rsidR="00A34865" w:rsidRPr="007C5F70">
          <w:rPr>
            <w:webHidden/>
          </w:rPr>
        </w:r>
        <w:r w:rsidR="00A34865" w:rsidRPr="007C5F70">
          <w:rPr>
            <w:webHidden/>
          </w:rPr>
          <w:fldChar w:fldCharType="separate"/>
        </w:r>
        <w:r w:rsidR="00A34865" w:rsidRPr="007C5F70">
          <w:rPr>
            <w:webHidden/>
          </w:rPr>
          <w:t>35</w:t>
        </w:r>
        <w:r w:rsidR="00A34865" w:rsidRPr="007C5F70">
          <w:rPr>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89" w:history="1">
        <w:r w:rsidR="00A34865" w:rsidRPr="007C5F70">
          <w:rPr>
            <w:rStyle w:val="ad"/>
            <w:i w:val="0"/>
            <w:noProof/>
            <w:lang w:val="ru-RU"/>
          </w:rPr>
          <w:t>3.1</w:t>
        </w:r>
        <w:r w:rsidR="00A34865" w:rsidRPr="007C5F70">
          <w:rPr>
            <w:rStyle w:val="ad"/>
            <w:i w:val="0"/>
            <w:noProof/>
          </w:rPr>
          <w:t>.1. Водоснабжение и канализация</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_Toc11240489 \h </w:instrText>
        </w:r>
        <w:r w:rsidR="00A34865" w:rsidRPr="007C5F70">
          <w:rPr>
            <w:i w:val="0"/>
            <w:noProof/>
            <w:webHidden/>
          </w:rPr>
        </w:r>
        <w:r w:rsidR="00A34865" w:rsidRPr="007C5F70">
          <w:rPr>
            <w:i w:val="0"/>
            <w:noProof/>
            <w:webHidden/>
          </w:rPr>
          <w:fldChar w:fldCharType="separate"/>
        </w:r>
        <w:r w:rsidR="00A34865" w:rsidRPr="007C5F70">
          <w:rPr>
            <w:i w:val="0"/>
            <w:noProof/>
            <w:webHidden/>
          </w:rPr>
          <w:t>35</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90" w:history="1">
        <w:r w:rsidR="00A34865" w:rsidRPr="007C5F70">
          <w:rPr>
            <w:rStyle w:val="ad"/>
            <w:i w:val="0"/>
            <w:noProof/>
            <w:lang w:val="ru-RU"/>
          </w:rPr>
          <w:t>3.1.2.</w:t>
        </w:r>
        <w:r w:rsidR="00A34865" w:rsidRPr="007C5F70">
          <w:rPr>
            <w:rStyle w:val="ad"/>
            <w:i w:val="0"/>
            <w:noProof/>
          </w:rPr>
          <w:t xml:space="preserve"> Электроснабжение</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_Toc11240490 \h </w:instrText>
        </w:r>
        <w:r w:rsidR="00A34865" w:rsidRPr="007C5F70">
          <w:rPr>
            <w:i w:val="0"/>
            <w:noProof/>
            <w:webHidden/>
          </w:rPr>
        </w:r>
        <w:r w:rsidR="00A34865" w:rsidRPr="007C5F70">
          <w:rPr>
            <w:i w:val="0"/>
            <w:noProof/>
            <w:webHidden/>
          </w:rPr>
          <w:fldChar w:fldCharType="separate"/>
        </w:r>
        <w:r w:rsidR="00A34865" w:rsidRPr="007C5F70">
          <w:rPr>
            <w:i w:val="0"/>
            <w:noProof/>
            <w:webHidden/>
          </w:rPr>
          <w:t>46</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91" w:history="1">
        <w:r w:rsidR="00A34865" w:rsidRPr="007C5F70">
          <w:rPr>
            <w:rStyle w:val="ad"/>
            <w:i w:val="0"/>
            <w:noProof/>
            <w:lang w:val="ru-RU"/>
          </w:rPr>
          <w:t>3.1</w:t>
        </w:r>
        <w:r w:rsidR="00A34865" w:rsidRPr="007C5F70">
          <w:rPr>
            <w:rStyle w:val="ad"/>
            <w:i w:val="0"/>
            <w:noProof/>
          </w:rPr>
          <w:t>.3</w:t>
        </w:r>
        <w:r w:rsidR="00A34865" w:rsidRPr="007C5F70">
          <w:rPr>
            <w:rStyle w:val="ad"/>
            <w:i w:val="0"/>
            <w:noProof/>
            <w:lang w:val="ru-RU"/>
          </w:rPr>
          <w:t>.</w:t>
        </w:r>
        <w:r w:rsidR="00A34865" w:rsidRPr="007C5F70">
          <w:rPr>
            <w:rStyle w:val="ad"/>
            <w:i w:val="0"/>
            <w:noProof/>
          </w:rPr>
          <w:t xml:space="preserve"> Теплоснабжение</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_Toc11240491 \h </w:instrText>
        </w:r>
        <w:r w:rsidR="00A34865" w:rsidRPr="007C5F70">
          <w:rPr>
            <w:i w:val="0"/>
            <w:noProof/>
            <w:webHidden/>
          </w:rPr>
        </w:r>
        <w:r w:rsidR="00A34865" w:rsidRPr="007C5F70">
          <w:rPr>
            <w:i w:val="0"/>
            <w:noProof/>
            <w:webHidden/>
          </w:rPr>
          <w:fldChar w:fldCharType="separate"/>
        </w:r>
        <w:r w:rsidR="00A34865" w:rsidRPr="007C5F70">
          <w:rPr>
            <w:i w:val="0"/>
            <w:noProof/>
            <w:webHidden/>
          </w:rPr>
          <w:t>50</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92" w:history="1">
        <w:r w:rsidR="00A34865" w:rsidRPr="007C5F70">
          <w:rPr>
            <w:rStyle w:val="ad"/>
            <w:i w:val="0"/>
            <w:noProof/>
            <w:lang w:val="ru-RU"/>
          </w:rPr>
          <w:t>3.1</w:t>
        </w:r>
        <w:r w:rsidR="00A34865" w:rsidRPr="007C5F70">
          <w:rPr>
            <w:rStyle w:val="ad"/>
            <w:i w:val="0"/>
            <w:noProof/>
          </w:rPr>
          <w:t>.4. Газоснабжение</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_Toc11240492 \h </w:instrText>
        </w:r>
        <w:r w:rsidR="00A34865" w:rsidRPr="007C5F70">
          <w:rPr>
            <w:i w:val="0"/>
            <w:noProof/>
            <w:webHidden/>
          </w:rPr>
        </w:r>
        <w:r w:rsidR="00A34865" w:rsidRPr="007C5F70">
          <w:rPr>
            <w:i w:val="0"/>
            <w:noProof/>
            <w:webHidden/>
          </w:rPr>
          <w:fldChar w:fldCharType="separate"/>
        </w:r>
        <w:r w:rsidR="00A34865" w:rsidRPr="007C5F70">
          <w:rPr>
            <w:i w:val="0"/>
            <w:noProof/>
            <w:webHidden/>
          </w:rPr>
          <w:t>53</w:t>
        </w:r>
        <w:r w:rsidR="00A34865" w:rsidRPr="007C5F70">
          <w:rPr>
            <w:i w:val="0"/>
            <w:noProof/>
            <w:webHidden/>
          </w:rPr>
          <w:fldChar w:fldCharType="end"/>
        </w:r>
      </w:hyperlink>
    </w:p>
    <w:p w:rsidR="00A34865" w:rsidRPr="007C5F70" w:rsidRDefault="00B90393" w:rsidP="00A34865">
      <w:pPr>
        <w:pStyle w:val="31"/>
        <w:rPr>
          <w:rFonts w:ascii="Calibri" w:eastAsia="Times New Roman" w:hAnsi="Calibri"/>
          <w:i w:val="0"/>
          <w:iCs w:val="0"/>
          <w:noProof/>
          <w:sz w:val="22"/>
          <w:szCs w:val="22"/>
          <w:lang w:val="ru-RU" w:eastAsia="ru-RU"/>
        </w:rPr>
      </w:pPr>
      <w:hyperlink w:anchor="_Toc11240493" w:history="1">
        <w:r w:rsidR="00A34865" w:rsidRPr="007C5F70">
          <w:rPr>
            <w:rStyle w:val="ad"/>
            <w:i w:val="0"/>
            <w:noProof/>
            <w:lang w:val="ru-RU"/>
          </w:rPr>
          <w:t>3.1</w:t>
        </w:r>
        <w:r w:rsidR="00A34865" w:rsidRPr="007C5F70">
          <w:rPr>
            <w:rStyle w:val="ad"/>
            <w:i w:val="0"/>
            <w:noProof/>
          </w:rPr>
          <w:t>.5. Проводные средства связи</w:t>
        </w:r>
        <w:r w:rsidR="00A34865" w:rsidRPr="007C5F70">
          <w:rPr>
            <w:i w:val="0"/>
            <w:noProof/>
            <w:webHidden/>
          </w:rPr>
          <w:tab/>
        </w:r>
        <w:r w:rsidR="00A34865" w:rsidRPr="007C5F70">
          <w:rPr>
            <w:i w:val="0"/>
            <w:noProof/>
            <w:webHidden/>
          </w:rPr>
          <w:fldChar w:fldCharType="begin"/>
        </w:r>
        <w:r w:rsidR="00A34865" w:rsidRPr="007C5F70">
          <w:rPr>
            <w:i w:val="0"/>
            <w:noProof/>
            <w:webHidden/>
          </w:rPr>
          <w:instrText xml:space="preserve"> PAGEREF _Toc11240493 \h </w:instrText>
        </w:r>
        <w:r w:rsidR="00A34865" w:rsidRPr="007C5F70">
          <w:rPr>
            <w:i w:val="0"/>
            <w:noProof/>
            <w:webHidden/>
          </w:rPr>
        </w:r>
        <w:r w:rsidR="00A34865" w:rsidRPr="007C5F70">
          <w:rPr>
            <w:i w:val="0"/>
            <w:noProof/>
            <w:webHidden/>
          </w:rPr>
          <w:fldChar w:fldCharType="separate"/>
        </w:r>
        <w:r w:rsidR="00A34865" w:rsidRPr="007C5F70">
          <w:rPr>
            <w:i w:val="0"/>
            <w:noProof/>
            <w:webHidden/>
          </w:rPr>
          <w:t>56</w:t>
        </w:r>
        <w:r w:rsidR="00A34865" w:rsidRPr="007C5F70">
          <w:rPr>
            <w:i w:val="0"/>
            <w:noProof/>
            <w:webHidden/>
          </w:rPr>
          <w:fldChar w:fldCharType="end"/>
        </w:r>
      </w:hyperlink>
    </w:p>
    <w:p w:rsidR="00A34865" w:rsidRPr="007C5F70" w:rsidRDefault="00B90393" w:rsidP="00A34865">
      <w:pPr>
        <w:pStyle w:val="21"/>
        <w:rPr>
          <w:rFonts w:ascii="Calibri" w:eastAsia="Times New Roman" w:hAnsi="Calibri"/>
          <w:smallCaps w:val="0"/>
          <w:sz w:val="22"/>
          <w:szCs w:val="22"/>
        </w:rPr>
      </w:pPr>
      <w:hyperlink w:anchor="_Toc11240494" w:history="1">
        <w:r w:rsidR="00A34865" w:rsidRPr="007C5F70">
          <w:rPr>
            <w:rStyle w:val="ad"/>
          </w:rPr>
          <w:t>3.2. Обеспечение пожарной безопасности</w:t>
        </w:r>
        <w:r w:rsidR="00A34865" w:rsidRPr="007C5F70">
          <w:rPr>
            <w:webHidden/>
          </w:rPr>
          <w:tab/>
        </w:r>
        <w:r w:rsidR="00A34865" w:rsidRPr="007C5F70">
          <w:rPr>
            <w:webHidden/>
          </w:rPr>
          <w:fldChar w:fldCharType="begin"/>
        </w:r>
        <w:r w:rsidR="00A34865" w:rsidRPr="007C5F70">
          <w:rPr>
            <w:webHidden/>
          </w:rPr>
          <w:instrText xml:space="preserve"> PAGEREF _Toc11240494 \h </w:instrText>
        </w:r>
        <w:r w:rsidR="00A34865" w:rsidRPr="007C5F70">
          <w:rPr>
            <w:webHidden/>
          </w:rPr>
        </w:r>
        <w:r w:rsidR="00A34865" w:rsidRPr="007C5F70">
          <w:rPr>
            <w:webHidden/>
          </w:rPr>
          <w:fldChar w:fldCharType="separate"/>
        </w:r>
        <w:r w:rsidR="00A34865" w:rsidRPr="007C5F70">
          <w:rPr>
            <w:webHidden/>
          </w:rPr>
          <w:t>58</w:t>
        </w:r>
        <w:r w:rsidR="00A34865" w:rsidRPr="007C5F70">
          <w:rPr>
            <w:webHidden/>
          </w:rPr>
          <w:fldChar w:fldCharType="end"/>
        </w:r>
      </w:hyperlink>
    </w:p>
    <w:p w:rsidR="00A34865" w:rsidRPr="007C5F70" w:rsidRDefault="00B90393" w:rsidP="00A34865">
      <w:pPr>
        <w:pStyle w:val="21"/>
        <w:rPr>
          <w:rFonts w:ascii="Calibri" w:eastAsia="Times New Roman" w:hAnsi="Calibri"/>
          <w:smallCaps w:val="0"/>
          <w:sz w:val="22"/>
          <w:szCs w:val="22"/>
        </w:rPr>
      </w:pPr>
      <w:hyperlink w:anchor="_Toc11240495" w:history="1">
        <w:r w:rsidR="00A34865" w:rsidRPr="007C5F70">
          <w:rPr>
            <w:rStyle w:val="ad"/>
          </w:rPr>
          <w:t>3.3. Озеленение</w:t>
        </w:r>
        <w:r w:rsidR="00A34865" w:rsidRPr="007C5F70">
          <w:rPr>
            <w:webHidden/>
          </w:rPr>
          <w:tab/>
        </w:r>
        <w:r w:rsidR="00A34865" w:rsidRPr="007C5F70">
          <w:rPr>
            <w:webHidden/>
          </w:rPr>
          <w:fldChar w:fldCharType="begin"/>
        </w:r>
        <w:r w:rsidR="00A34865" w:rsidRPr="007C5F70">
          <w:rPr>
            <w:webHidden/>
          </w:rPr>
          <w:instrText xml:space="preserve"> PAGEREF _Toc11240495 \h </w:instrText>
        </w:r>
        <w:r w:rsidR="00A34865" w:rsidRPr="007C5F70">
          <w:rPr>
            <w:webHidden/>
          </w:rPr>
        </w:r>
        <w:r w:rsidR="00A34865" w:rsidRPr="007C5F70">
          <w:rPr>
            <w:webHidden/>
          </w:rPr>
          <w:fldChar w:fldCharType="separate"/>
        </w:r>
        <w:r w:rsidR="00A34865" w:rsidRPr="007C5F70">
          <w:rPr>
            <w:webHidden/>
          </w:rPr>
          <w:t>58</w:t>
        </w:r>
        <w:r w:rsidR="00A34865" w:rsidRPr="007C5F70">
          <w:rPr>
            <w:webHidden/>
          </w:rPr>
          <w:fldChar w:fldCharType="end"/>
        </w:r>
      </w:hyperlink>
    </w:p>
    <w:p w:rsidR="00A34865" w:rsidRPr="007C5F70" w:rsidRDefault="00B90393" w:rsidP="00A34865">
      <w:pPr>
        <w:pStyle w:val="21"/>
        <w:rPr>
          <w:rFonts w:ascii="Calibri" w:eastAsia="Times New Roman" w:hAnsi="Calibri"/>
          <w:smallCaps w:val="0"/>
          <w:sz w:val="22"/>
          <w:szCs w:val="22"/>
        </w:rPr>
      </w:pPr>
      <w:hyperlink w:anchor="_Toc11240496" w:history="1">
        <w:r w:rsidR="00A34865" w:rsidRPr="007C5F70">
          <w:rPr>
            <w:rStyle w:val="ad"/>
          </w:rPr>
          <w:t>3.4. Развитие транспортной инфраструктуры</w:t>
        </w:r>
        <w:r w:rsidR="00A34865" w:rsidRPr="007C5F70">
          <w:rPr>
            <w:webHidden/>
          </w:rPr>
          <w:tab/>
        </w:r>
        <w:r w:rsidR="00A34865" w:rsidRPr="007C5F70">
          <w:rPr>
            <w:webHidden/>
          </w:rPr>
          <w:fldChar w:fldCharType="begin"/>
        </w:r>
        <w:r w:rsidR="00A34865" w:rsidRPr="007C5F70">
          <w:rPr>
            <w:webHidden/>
          </w:rPr>
          <w:instrText xml:space="preserve"> PAGEREF _Toc11240496 \h </w:instrText>
        </w:r>
        <w:r w:rsidR="00A34865" w:rsidRPr="007C5F70">
          <w:rPr>
            <w:webHidden/>
          </w:rPr>
        </w:r>
        <w:r w:rsidR="00A34865" w:rsidRPr="007C5F70">
          <w:rPr>
            <w:webHidden/>
          </w:rPr>
          <w:fldChar w:fldCharType="separate"/>
        </w:r>
        <w:r w:rsidR="00A34865" w:rsidRPr="007C5F70">
          <w:rPr>
            <w:webHidden/>
          </w:rPr>
          <w:t>59</w:t>
        </w:r>
        <w:r w:rsidR="00A34865" w:rsidRPr="007C5F70">
          <w:rPr>
            <w:webHidden/>
          </w:rPr>
          <w:fldChar w:fldCharType="end"/>
        </w:r>
      </w:hyperlink>
    </w:p>
    <w:p w:rsidR="00A34865" w:rsidRPr="007C5F70" w:rsidRDefault="00B90393" w:rsidP="00A34865">
      <w:pPr>
        <w:pStyle w:val="12"/>
        <w:rPr>
          <w:rFonts w:ascii="Calibri" w:eastAsia="Times New Roman" w:hAnsi="Calibri"/>
          <w:b w:val="0"/>
          <w:bCs w:val="0"/>
          <w:caps w:val="0"/>
        </w:rPr>
      </w:pPr>
      <w:hyperlink w:anchor="_Toc11240497" w:history="1">
        <w:r w:rsidR="00A34865" w:rsidRPr="007C5F70">
          <w:rPr>
            <w:rStyle w:val="ad"/>
          </w:rPr>
          <w:t>4. Проектное предложение по изменению категории земель Шабельского сельского поселения</w:t>
        </w:r>
        <w:r w:rsidR="00A34865" w:rsidRPr="007C5F70">
          <w:rPr>
            <w:webHidden/>
          </w:rPr>
          <w:tab/>
        </w:r>
        <w:r w:rsidR="00A34865" w:rsidRPr="007C5F70">
          <w:rPr>
            <w:webHidden/>
          </w:rPr>
          <w:fldChar w:fldCharType="begin"/>
        </w:r>
        <w:r w:rsidR="00A34865" w:rsidRPr="007C5F70">
          <w:rPr>
            <w:webHidden/>
          </w:rPr>
          <w:instrText xml:space="preserve"> PAGEREF _Toc11240497 \h </w:instrText>
        </w:r>
        <w:r w:rsidR="00A34865" w:rsidRPr="007C5F70">
          <w:rPr>
            <w:webHidden/>
          </w:rPr>
        </w:r>
        <w:r w:rsidR="00A34865" w:rsidRPr="007C5F70">
          <w:rPr>
            <w:webHidden/>
          </w:rPr>
          <w:fldChar w:fldCharType="separate"/>
        </w:r>
        <w:r w:rsidR="00A34865" w:rsidRPr="007C5F70">
          <w:rPr>
            <w:webHidden/>
          </w:rPr>
          <w:t>61</w:t>
        </w:r>
        <w:r w:rsidR="00A34865" w:rsidRPr="007C5F70">
          <w:rPr>
            <w:webHidden/>
          </w:rPr>
          <w:fldChar w:fldCharType="end"/>
        </w:r>
      </w:hyperlink>
    </w:p>
    <w:p w:rsidR="00A34865" w:rsidRPr="007C5F70" w:rsidRDefault="00B90393" w:rsidP="00A34865">
      <w:pPr>
        <w:pStyle w:val="12"/>
        <w:rPr>
          <w:rFonts w:ascii="Calibri" w:eastAsia="Times New Roman" w:hAnsi="Calibri"/>
          <w:b w:val="0"/>
          <w:bCs w:val="0"/>
          <w:caps w:val="0"/>
        </w:rPr>
      </w:pPr>
      <w:hyperlink w:anchor="_Toc11240498" w:history="1">
        <w:r w:rsidR="00A34865" w:rsidRPr="007C5F70">
          <w:rPr>
            <w:rStyle w:val="ad"/>
          </w:rPr>
          <w:t>5. Проектный баланс территории населенных пунктов</w:t>
        </w:r>
        <w:r w:rsidR="00A34865" w:rsidRPr="007C5F70">
          <w:rPr>
            <w:webHidden/>
          </w:rPr>
          <w:tab/>
        </w:r>
        <w:r w:rsidR="00A34865" w:rsidRPr="007C5F70">
          <w:rPr>
            <w:webHidden/>
          </w:rPr>
          <w:fldChar w:fldCharType="begin"/>
        </w:r>
        <w:r w:rsidR="00A34865" w:rsidRPr="007C5F70">
          <w:rPr>
            <w:webHidden/>
          </w:rPr>
          <w:instrText xml:space="preserve"> PAGEREF _Toc11240498 \h </w:instrText>
        </w:r>
        <w:r w:rsidR="00A34865" w:rsidRPr="007C5F70">
          <w:rPr>
            <w:webHidden/>
          </w:rPr>
        </w:r>
        <w:r w:rsidR="00A34865" w:rsidRPr="007C5F70">
          <w:rPr>
            <w:webHidden/>
          </w:rPr>
          <w:fldChar w:fldCharType="separate"/>
        </w:r>
        <w:r w:rsidR="00A34865" w:rsidRPr="007C5F70">
          <w:rPr>
            <w:webHidden/>
          </w:rPr>
          <w:t>62</w:t>
        </w:r>
        <w:r w:rsidR="00A34865" w:rsidRPr="007C5F70">
          <w:rPr>
            <w:webHidden/>
          </w:rPr>
          <w:fldChar w:fldCharType="end"/>
        </w:r>
      </w:hyperlink>
    </w:p>
    <w:p w:rsidR="00A34865" w:rsidRPr="007C5F70" w:rsidRDefault="00B90393" w:rsidP="00A34865">
      <w:pPr>
        <w:pStyle w:val="12"/>
        <w:rPr>
          <w:rFonts w:ascii="Calibri" w:eastAsia="Times New Roman" w:hAnsi="Calibri"/>
          <w:b w:val="0"/>
          <w:bCs w:val="0"/>
          <w:caps w:val="0"/>
        </w:rPr>
      </w:pPr>
      <w:hyperlink w:anchor="_Toc11240499" w:history="1">
        <w:r w:rsidR="00A34865" w:rsidRPr="007C5F70">
          <w:rPr>
            <w:rStyle w:val="ad"/>
          </w:rPr>
          <w:t>6. Основные технико-экономические показатели</w:t>
        </w:r>
        <w:r w:rsidR="00A34865" w:rsidRPr="007C5F70">
          <w:rPr>
            <w:webHidden/>
          </w:rPr>
          <w:tab/>
        </w:r>
        <w:r w:rsidR="00A34865" w:rsidRPr="007C5F70">
          <w:rPr>
            <w:webHidden/>
          </w:rPr>
          <w:fldChar w:fldCharType="begin"/>
        </w:r>
        <w:r w:rsidR="00A34865" w:rsidRPr="007C5F70">
          <w:rPr>
            <w:webHidden/>
          </w:rPr>
          <w:instrText xml:space="preserve"> PAGEREF _Toc11240499 \h </w:instrText>
        </w:r>
        <w:r w:rsidR="00A34865" w:rsidRPr="007C5F70">
          <w:rPr>
            <w:webHidden/>
          </w:rPr>
        </w:r>
        <w:r w:rsidR="00A34865" w:rsidRPr="007C5F70">
          <w:rPr>
            <w:webHidden/>
          </w:rPr>
          <w:fldChar w:fldCharType="separate"/>
        </w:r>
        <w:r w:rsidR="00A34865" w:rsidRPr="007C5F70">
          <w:rPr>
            <w:webHidden/>
          </w:rPr>
          <w:t>64</w:t>
        </w:r>
        <w:r w:rsidR="00A34865" w:rsidRPr="007C5F70">
          <w:rPr>
            <w:webHidden/>
          </w:rPr>
          <w:fldChar w:fldCharType="end"/>
        </w:r>
      </w:hyperlink>
    </w:p>
    <w:p w:rsidR="00A34865" w:rsidRPr="009566E2" w:rsidRDefault="00A34865" w:rsidP="00A34865">
      <w:pPr>
        <w:ind w:firstLine="709"/>
        <w:jc w:val="both"/>
        <w:rPr>
          <w:color w:val="000000"/>
        </w:rPr>
      </w:pPr>
      <w:r w:rsidRPr="009566E2">
        <w:rPr>
          <w:color w:val="000000"/>
        </w:rPr>
        <w:fldChar w:fldCharType="end"/>
      </w:r>
      <w:r w:rsidRPr="009566E2">
        <w:rPr>
          <w:color w:val="000000"/>
        </w:rPr>
        <w:br w:type="page"/>
      </w:r>
      <w:bookmarkStart w:id="13" w:name="_Toc278459488"/>
    </w:p>
    <w:p w:rsidR="00A34865" w:rsidRPr="009566E2" w:rsidRDefault="00A34865" w:rsidP="00A34865">
      <w:pPr>
        <w:ind w:firstLine="709"/>
        <w:jc w:val="both"/>
        <w:rPr>
          <w:color w:val="000000"/>
        </w:rPr>
      </w:pPr>
      <w:bookmarkStart w:id="14" w:name="_Toc230959532"/>
      <w:bookmarkEnd w:id="0"/>
      <w:bookmarkEnd w:id="1"/>
      <w:bookmarkEnd w:id="2"/>
      <w:bookmarkEnd w:id="3"/>
      <w:bookmarkEnd w:id="4"/>
      <w:bookmarkEnd w:id="13"/>
    </w:p>
    <w:p w:rsidR="00A34865" w:rsidRPr="009566E2" w:rsidRDefault="00A34865" w:rsidP="00A34865">
      <w:pPr>
        <w:numPr>
          <w:ilvl w:val="1"/>
          <w:numId w:val="2"/>
        </w:numPr>
        <w:jc w:val="center"/>
        <w:outlineLvl w:val="0"/>
        <w:rPr>
          <w:b/>
          <w:color w:val="000000"/>
        </w:rPr>
      </w:pPr>
      <w:bookmarkStart w:id="15" w:name="_Toc11240469"/>
      <w:r w:rsidRPr="009566E2">
        <w:rPr>
          <w:b/>
          <w:color w:val="000000"/>
        </w:rPr>
        <w:t>ОБЩИЕ ПОЛОЖЕНИЯ</w:t>
      </w:r>
      <w:bookmarkEnd w:id="15"/>
    </w:p>
    <w:p w:rsidR="00A34865" w:rsidRPr="007A5C05" w:rsidRDefault="00A34865" w:rsidP="00A34865">
      <w:pPr>
        <w:ind w:firstLine="709"/>
        <w:jc w:val="both"/>
        <w:rPr>
          <w:color w:val="000000"/>
        </w:rPr>
      </w:pPr>
      <w:bookmarkStart w:id="16" w:name="OLE_LINK8"/>
      <w:bookmarkStart w:id="17" w:name="OLE_LINK9"/>
      <w:bookmarkStart w:id="18" w:name="OLE_LINK13"/>
      <w:bookmarkEnd w:id="14"/>
      <w:r w:rsidRPr="007A5C05">
        <w:rPr>
          <w:color w:val="000000"/>
        </w:rPr>
        <w:t xml:space="preserve">Разработка проекта </w:t>
      </w:r>
      <w:bookmarkStart w:id="19" w:name="OLE_LINK28"/>
      <w:bookmarkStart w:id="20" w:name="OLE_LINK29"/>
      <w:r w:rsidRPr="007A5C05">
        <w:rPr>
          <w:color w:val="000000"/>
        </w:rPr>
        <w:t xml:space="preserve">Генерального плана </w:t>
      </w:r>
      <w:bookmarkEnd w:id="19"/>
      <w:bookmarkEnd w:id="20"/>
      <w:r>
        <w:rPr>
          <w:color w:val="000000"/>
        </w:rPr>
        <w:t>Шабельского</w:t>
      </w:r>
      <w:r w:rsidRPr="007A5C05">
        <w:rPr>
          <w:color w:val="000000"/>
        </w:rPr>
        <w:t xml:space="preserve"> сельского поселения (далее Генеральный план) осуществлен</w:t>
      </w:r>
      <w:proofErr w:type="gramStart"/>
      <w:r w:rsidRPr="007A5C05">
        <w:rPr>
          <w:color w:val="000000"/>
        </w:rPr>
        <w:t>а ООО</w:t>
      </w:r>
      <w:proofErr w:type="gramEnd"/>
      <w:r w:rsidRPr="007A5C05">
        <w:rPr>
          <w:color w:val="000000"/>
        </w:rPr>
        <w:t xml:space="preserve"> НВЦ «Интеграционные технологии» в соответствии с контрактом разработано в соответствии с муниципальным контрактом №  </w:t>
      </w:r>
      <w:r>
        <w:rPr>
          <w:color w:val="000000"/>
        </w:rPr>
        <w:t>№</w:t>
      </w:r>
      <w:r w:rsidRPr="008E5E8B">
        <w:rPr>
          <w:color w:val="000000"/>
        </w:rPr>
        <w:t xml:space="preserve">03183000183190000210001 от 25.03.2019 </w:t>
      </w:r>
      <w:r w:rsidRPr="007A5C05">
        <w:rPr>
          <w:color w:val="000000"/>
        </w:rPr>
        <w:t xml:space="preserve">г., заключенным с Заказчиком, которым выступает администрация Щербиновского района. </w:t>
      </w:r>
    </w:p>
    <w:p w:rsidR="00A34865" w:rsidRPr="007A5C05" w:rsidRDefault="00A34865" w:rsidP="00A34865">
      <w:pPr>
        <w:ind w:firstLine="709"/>
        <w:jc w:val="both"/>
        <w:rPr>
          <w:color w:val="000000"/>
        </w:rPr>
      </w:pPr>
      <w:r w:rsidRPr="007A5C05">
        <w:rPr>
          <w:color w:val="000000"/>
        </w:rPr>
        <w:t>Генеральный план разрабатывается в соответствии с Градостроительным кодексом Российской Федерации, Методическими рекомендациями по разработке генеральных планов образований и городских округов, СП 42.13330.2011, Уставом Глафировского сельского поселения, Техническим заданием муниципального контракта, а также в соответствии с целями и задачами развития Щербиновского района, сформулированными в документах территориального планирования, социально-экономического развития Щербиновского района.</w:t>
      </w:r>
    </w:p>
    <w:p w:rsidR="00A34865" w:rsidRPr="007A5C05" w:rsidRDefault="00A34865" w:rsidP="00A34865">
      <w:pPr>
        <w:ind w:firstLine="709"/>
        <w:jc w:val="both"/>
        <w:rPr>
          <w:color w:val="000000"/>
        </w:rPr>
      </w:pPr>
      <w:r w:rsidRPr="007A5C05">
        <w:rPr>
          <w:color w:val="000000"/>
        </w:rPr>
        <w:t xml:space="preserve">Графическая часть генерального плана разработана на материалах с использованием следующих интернет порталов общего доступа: http://maps.rosreestr.ru - «Публичная кадастровая карта», http://sasgis.ru – космоснимки, http://www.to05.rosreestr.ru/ - данные кадастрового деления - Кадастровый план территории (КПД) по Щербиновскому району.  </w:t>
      </w:r>
    </w:p>
    <w:p w:rsidR="00A34865" w:rsidRPr="007A5C05" w:rsidRDefault="00A34865" w:rsidP="00A34865">
      <w:pPr>
        <w:ind w:firstLine="709"/>
        <w:jc w:val="both"/>
        <w:rPr>
          <w:color w:val="000000"/>
        </w:rPr>
      </w:pPr>
      <w:r w:rsidRPr="007A5C05">
        <w:rPr>
          <w:color w:val="000000"/>
        </w:rPr>
        <w:t>При разработке Генерального плана Глафировского сельского поселения Щербиновского района использованы следующие периоды:</w:t>
      </w:r>
    </w:p>
    <w:p w:rsidR="00A34865" w:rsidRPr="007A5C05" w:rsidRDefault="00A34865" w:rsidP="00A34865">
      <w:pPr>
        <w:ind w:firstLine="709"/>
        <w:jc w:val="both"/>
        <w:rPr>
          <w:color w:val="000000"/>
        </w:rPr>
      </w:pPr>
      <w:r>
        <w:rPr>
          <w:color w:val="000000"/>
        </w:rPr>
        <w:t xml:space="preserve">- </w:t>
      </w:r>
      <w:r w:rsidRPr="007A5C05">
        <w:rPr>
          <w:color w:val="000000"/>
        </w:rPr>
        <w:t>исходный год – 201</w:t>
      </w:r>
      <w:r>
        <w:rPr>
          <w:color w:val="000000"/>
        </w:rPr>
        <w:t>8</w:t>
      </w:r>
      <w:r w:rsidRPr="007A5C05">
        <w:rPr>
          <w:color w:val="000000"/>
        </w:rPr>
        <w:t xml:space="preserve"> год;</w:t>
      </w:r>
    </w:p>
    <w:p w:rsidR="00A34865" w:rsidRPr="007A5C05" w:rsidRDefault="00A34865" w:rsidP="00A34865">
      <w:pPr>
        <w:ind w:firstLine="709"/>
        <w:jc w:val="both"/>
        <w:rPr>
          <w:color w:val="000000"/>
        </w:rPr>
      </w:pPr>
      <w:r>
        <w:rPr>
          <w:color w:val="000000"/>
        </w:rPr>
        <w:t xml:space="preserve">- </w:t>
      </w:r>
      <w:r w:rsidRPr="007A5C05">
        <w:rPr>
          <w:color w:val="000000"/>
        </w:rPr>
        <w:t>1я очередь строительства – 202</w:t>
      </w:r>
      <w:r>
        <w:rPr>
          <w:color w:val="000000"/>
        </w:rPr>
        <w:t xml:space="preserve">9 </w:t>
      </w:r>
      <w:r w:rsidRPr="007A5C05">
        <w:rPr>
          <w:color w:val="000000"/>
        </w:rPr>
        <w:t>год;</w:t>
      </w:r>
    </w:p>
    <w:p w:rsidR="00A34865" w:rsidRPr="007A5C05" w:rsidRDefault="00A34865" w:rsidP="00A34865">
      <w:pPr>
        <w:ind w:firstLine="709"/>
        <w:jc w:val="both"/>
        <w:rPr>
          <w:color w:val="000000"/>
        </w:rPr>
      </w:pPr>
      <w:r>
        <w:rPr>
          <w:color w:val="000000"/>
        </w:rPr>
        <w:t xml:space="preserve">- </w:t>
      </w:r>
      <w:r w:rsidRPr="007A5C05">
        <w:rPr>
          <w:color w:val="000000"/>
        </w:rPr>
        <w:t>расчетный срок – 20</w:t>
      </w:r>
      <w:r>
        <w:rPr>
          <w:color w:val="000000"/>
        </w:rPr>
        <w:t>39</w:t>
      </w:r>
      <w:r w:rsidRPr="007A5C05">
        <w:rPr>
          <w:color w:val="000000"/>
        </w:rPr>
        <w:t xml:space="preserve"> год.</w:t>
      </w:r>
    </w:p>
    <w:p w:rsidR="00A34865" w:rsidRPr="007A5C05" w:rsidRDefault="00A34865" w:rsidP="00A34865">
      <w:pPr>
        <w:ind w:firstLine="709"/>
        <w:jc w:val="both"/>
        <w:rPr>
          <w:color w:val="000000"/>
        </w:rPr>
      </w:pPr>
      <w:bookmarkStart w:id="21" w:name="OLE_LINK19"/>
      <w:bookmarkStart w:id="22" w:name="OLE_LINK20"/>
      <w:r w:rsidRPr="007A5C05">
        <w:rPr>
          <w:color w:val="000000"/>
        </w:rPr>
        <w:t>В Генеральном плане определены основные параметры развития территории: перспективная численность населения, объемы жилищного строительства, основные направления развития транспортного комплекса и инженерной инфраструктуры. В проекте выполнено зонирование территорий с выделением жилых, общественных, рекреационных и других видов функциональных зон.</w:t>
      </w:r>
    </w:p>
    <w:p w:rsidR="00A34865" w:rsidRPr="007A5C05" w:rsidRDefault="00A34865" w:rsidP="00A34865">
      <w:pPr>
        <w:ind w:firstLine="709"/>
        <w:jc w:val="both"/>
        <w:rPr>
          <w:color w:val="000000"/>
        </w:rPr>
      </w:pPr>
      <w:r w:rsidRPr="007A5C05">
        <w:rPr>
          <w:color w:val="000000"/>
        </w:rPr>
        <w:t>Проект передается Заказчику в составе:</w:t>
      </w:r>
    </w:p>
    <w:p w:rsidR="00A34865" w:rsidRPr="007A5C05" w:rsidRDefault="00A34865" w:rsidP="00A34865">
      <w:pPr>
        <w:ind w:firstLine="709"/>
        <w:jc w:val="both"/>
        <w:rPr>
          <w:color w:val="000000"/>
        </w:rPr>
      </w:pPr>
      <w:r>
        <w:rPr>
          <w:color w:val="000000"/>
        </w:rPr>
        <w:t xml:space="preserve">- </w:t>
      </w:r>
      <w:r w:rsidRPr="007A5C05">
        <w:rPr>
          <w:color w:val="000000"/>
        </w:rPr>
        <w:t>графические материалы (карты, схемы), выведенные на бумажной основе;</w:t>
      </w:r>
    </w:p>
    <w:p w:rsidR="00A34865" w:rsidRPr="007A5C05" w:rsidRDefault="00A34865" w:rsidP="00A34865">
      <w:pPr>
        <w:ind w:firstLine="709"/>
        <w:jc w:val="both"/>
        <w:rPr>
          <w:color w:val="000000"/>
        </w:rPr>
      </w:pPr>
      <w:r>
        <w:rPr>
          <w:color w:val="000000"/>
        </w:rPr>
        <w:t xml:space="preserve">- </w:t>
      </w:r>
      <w:r w:rsidRPr="007A5C05">
        <w:rPr>
          <w:color w:val="000000"/>
        </w:rPr>
        <w:t>текстовые материалы (пояснительные записки);</w:t>
      </w:r>
    </w:p>
    <w:p w:rsidR="00A34865" w:rsidRPr="007A5C05" w:rsidRDefault="00A34865" w:rsidP="00A34865">
      <w:pPr>
        <w:ind w:firstLine="709"/>
        <w:jc w:val="both"/>
        <w:rPr>
          <w:color w:val="000000"/>
        </w:rPr>
      </w:pPr>
      <w:r>
        <w:rPr>
          <w:color w:val="000000"/>
        </w:rPr>
        <w:t xml:space="preserve">- </w:t>
      </w:r>
      <w:r w:rsidRPr="007A5C05">
        <w:rPr>
          <w:color w:val="000000"/>
        </w:rPr>
        <w:t>цифровые материалы.</w:t>
      </w:r>
    </w:p>
    <w:bookmarkEnd w:id="21"/>
    <w:bookmarkEnd w:id="22"/>
    <w:p w:rsidR="00A34865" w:rsidRPr="009566E2" w:rsidRDefault="00A34865" w:rsidP="00A34865">
      <w:pPr>
        <w:pStyle w:val="af2"/>
        <w:keepLines/>
        <w:suppressAutoHyphens/>
        <w:ind w:left="0"/>
        <w:jc w:val="center"/>
        <w:rPr>
          <w:b/>
          <w:bCs/>
          <w:color w:val="000000"/>
          <w:sz w:val="28"/>
          <w:szCs w:val="28"/>
        </w:rPr>
      </w:pPr>
      <w:r w:rsidRPr="009566E2">
        <w:rPr>
          <w:b/>
          <w:bCs/>
          <w:color w:val="000000"/>
          <w:sz w:val="28"/>
          <w:szCs w:val="28"/>
        </w:rPr>
        <w:t>Состав проектных материалов</w:t>
      </w:r>
    </w:p>
    <w:p w:rsidR="00A34865" w:rsidRPr="009566E2" w:rsidRDefault="00A34865" w:rsidP="00A34865">
      <w:pPr>
        <w:keepLines/>
        <w:widowControl w:val="0"/>
        <w:suppressAutoHyphens/>
        <w:spacing w:line="360" w:lineRule="auto"/>
        <w:ind w:firstLine="851"/>
        <w:jc w:val="both"/>
        <w:rPr>
          <w:b/>
          <w:i/>
          <w:color w:val="000000"/>
          <w:u w:val="single"/>
        </w:rPr>
      </w:pPr>
      <w:r w:rsidRPr="009566E2">
        <w:rPr>
          <w:b/>
          <w:i/>
          <w:color w:val="000000"/>
          <w:u w:val="single"/>
        </w:rPr>
        <w:t xml:space="preserve">Содержание </w:t>
      </w:r>
      <w:r w:rsidRPr="009566E2">
        <w:rPr>
          <w:b/>
          <w:bCs/>
          <w:i/>
          <w:color w:val="000000"/>
          <w:u w:val="single"/>
        </w:rPr>
        <w:t>генерального</w:t>
      </w:r>
      <w:r w:rsidRPr="009566E2">
        <w:rPr>
          <w:b/>
          <w:i/>
          <w:color w:val="000000"/>
          <w:u w:val="single"/>
        </w:rPr>
        <w:t xml:space="preserve"> плана</w:t>
      </w:r>
    </w:p>
    <w:p w:rsidR="00A34865" w:rsidRPr="009566E2" w:rsidRDefault="00A34865" w:rsidP="00A34865">
      <w:pPr>
        <w:keepLines/>
        <w:widowControl w:val="0"/>
        <w:suppressAutoHyphens/>
        <w:spacing w:line="360" w:lineRule="auto"/>
        <w:ind w:firstLine="851"/>
        <w:jc w:val="both"/>
        <w:rPr>
          <w:b/>
          <w:bCs/>
          <w:i/>
          <w:color w:val="000000"/>
        </w:rPr>
      </w:pPr>
      <w:r w:rsidRPr="009566E2">
        <w:rPr>
          <w:b/>
          <w:bCs/>
          <w:i/>
          <w:color w:val="000000"/>
        </w:rPr>
        <w:t>Том 1 «Положения о территориальном планировании»:</w:t>
      </w:r>
    </w:p>
    <w:p w:rsidR="00A34865" w:rsidRPr="00AD6F14" w:rsidRDefault="00A34865" w:rsidP="00A34865">
      <w:pPr>
        <w:ind w:firstLine="709"/>
        <w:jc w:val="both"/>
        <w:rPr>
          <w:color w:val="000000"/>
        </w:rPr>
      </w:pPr>
      <w:r>
        <w:rPr>
          <w:color w:val="000000"/>
        </w:rPr>
        <w:t xml:space="preserve">- </w:t>
      </w:r>
      <w:r w:rsidRPr="00AD6F14">
        <w:rPr>
          <w:color w:val="000000"/>
        </w:rPr>
        <w:t>цели и задачи территориального планирования;</w:t>
      </w:r>
    </w:p>
    <w:p w:rsidR="00A34865" w:rsidRPr="00AD6F14" w:rsidRDefault="00A34865" w:rsidP="00A34865">
      <w:pPr>
        <w:ind w:firstLine="709"/>
        <w:jc w:val="both"/>
        <w:rPr>
          <w:color w:val="000000"/>
        </w:rPr>
      </w:pPr>
      <w:r>
        <w:rPr>
          <w:color w:val="000000"/>
        </w:rPr>
        <w:t xml:space="preserve">- </w:t>
      </w:r>
      <w:r w:rsidRPr="00AD6F14">
        <w:rPr>
          <w:color w:val="000000"/>
        </w:rPr>
        <w:t>перечень мероприятий по территориальному планированию и указание на последовательность их выполнения.</w:t>
      </w:r>
    </w:p>
    <w:p w:rsidR="00A34865" w:rsidRPr="009566E2" w:rsidRDefault="00A34865" w:rsidP="00A34865">
      <w:pPr>
        <w:keepLines/>
        <w:widowControl w:val="0"/>
        <w:suppressAutoHyphens/>
        <w:spacing w:line="360" w:lineRule="auto"/>
        <w:ind w:firstLine="851"/>
        <w:jc w:val="both"/>
        <w:rPr>
          <w:b/>
          <w:i/>
          <w:color w:val="000000"/>
        </w:rPr>
      </w:pPr>
      <w:r w:rsidRPr="009566E2">
        <w:rPr>
          <w:b/>
          <w:bCs/>
          <w:i/>
          <w:color w:val="000000"/>
        </w:rPr>
        <w:t>Альбом 1 «</w:t>
      </w:r>
      <w:r w:rsidR="00CE3FC2">
        <w:rPr>
          <w:b/>
          <w:bCs/>
          <w:i/>
          <w:color w:val="000000"/>
        </w:rPr>
        <w:t>Г</w:t>
      </w:r>
      <w:r w:rsidRPr="009566E2">
        <w:rPr>
          <w:b/>
          <w:i/>
          <w:color w:val="000000"/>
        </w:rPr>
        <w:t>енеральн</w:t>
      </w:r>
      <w:r w:rsidR="00CE3FC2">
        <w:rPr>
          <w:b/>
          <w:i/>
          <w:color w:val="000000"/>
        </w:rPr>
        <w:t>ый план</w:t>
      </w:r>
      <w:r w:rsidRPr="009566E2">
        <w:rPr>
          <w:b/>
          <w:i/>
          <w:color w:val="000000"/>
        </w:rPr>
        <w:t xml:space="preserve"> </w:t>
      </w:r>
      <w:r>
        <w:rPr>
          <w:b/>
          <w:i/>
          <w:iCs/>
          <w:color w:val="000000"/>
        </w:rPr>
        <w:t>Шабельского</w:t>
      </w:r>
      <w:r w:rsidRPr="009566E2">
        <w:rPr>
          <w:b/>
          <w:i/>
          <w:iCs/>
          <w:color w:val="000000"/>
        </w:rPr>
        <w:t xml:space="preserve"> сельского поселения</w:t>
      </w:r>
      <w:r w:rsidRPr="009566E2">
        <w:rPr>
          <w:b/>
          <w:i/>
          <w:color w:val="000000"/>
        </w:rPr>
        <w:t xml:space="preserve"> </w:t>
      </w:r>
      <w:r w:rsidRPr="009566E2">
        <w:rPr>
          <w:b/>
          <w:bCs/>
          <w:i/>
          <w:color w:val="000000"/>
        </w:rPr>
        <w:t>(графические</w:t>
      </w:r>
      <w:r w:rsidRPr="009566E2">
        <w:rPr>
          <w:b/>
          <w:i/>
          <w:color w:val="000000"/>
        </w:rPr>
        <w:t xml:space="preserve"> материалы</w:t>
      </w:r>
      <w:r w:rsidRPr="009566E2">
        <w:rPr>
          <w:b/>
          <w:bCs/>
          <w:i/>
          <w:color w:val="000000"/>
        </w:rPr>
        <w:t>)»:</w:t>
      </w:r>
    </w:p>
    <w:p w:rsidR="00A34865" w:rsidRPr="00AD6F14" w:rsidRDefault="00A34865" w:rsidP="00A34865">
      <w:pPr>
        <w:ind w:firstLine="709"/>
        <w:jc w:val="both"/>
        <w:rPr>
          <w:color w:val="000000"/>
        </w:rPr>
      </w:pPr>
      <w:r>
        <w:rPr>
          <w:color w:val="000000"/>
        </w:rPr>
        <w:t xml:space="preserve">- </w:t>
      </w:r>
      <w:r w:rsidRPr="00AD6F14">
        <w:rPr>
          <w:color w:val="000000"/>
        </w:rPr>
        <w:t>карта планируемого размещения объектов местного значения (</w:t>
      </w:r>
      <w:bookmarkStart w:id="23" w:name="OLE_LINK63"/>
      <w:bookmarkStart w:id="24" w:name="OLE_LINK64"/>
      <w:bookmarkStart w:id="25" w:name="OLE_LINK65"/>
      <w:bookmarkStart w:id="26" w:name="OLE_LINK67"/>
      <w:r w:rsidRPr="00AD6F14">
        <w:rPr>
          <w:color w:val="000000"/>
        </w:rPr>
        <w:t>МО 1:5000</w:t>
      </w:r>
      <w:bookmarkEnd w:id="23"/>
      <w:bookmarkEnd w:id="24"/>
      <w:bookmarkEnd w:id="25"/>
      <w:bookmarkEnd w:id="26"/>
      <w:r w:rsidRPr="00AD6F14">
        <w:rPr>
          <w:color w:val="000000"/>
        </w:rPr>
        <w:t>);</w:t>
      </w:r>
    </w:p>
    <w:p w:rsidR="00A34865" w:rsidRPr="00AD6F14" w:rsidRDefault="00A34865" w:rsidP="00A34865">
      <w:pPr>
        <w:ind w:firstLine="709"/>
        <w:jc w:val="both"/>
        <w:rPr>
          <w:color w:val="000000"/>
        </w:rPr>
      </w:pPr>
      <w:r>
        <w:rPr>
          <w:color w:val="000000"/>
        </w:rPr>
        <w:t xml:space="preserve">- </w:t>
      </w:r>
      <w:r w:rsidRPr="00AD6F14">
        <w:rPr>
          <w:color w:val="000000"/>
        </w:rPr>
        <w:t>карта границ населенных пунктов (МО 1:5000);</w:t>
      </w:r>
    </w:p>
    <w:p w:rsidR="00A34865" w:rsidRPr="00AD6F14" w:rsidRDefault="00A34865" w:rsidP="00A34865">
      <w:pPr>
        <w:ind w:firstLine="709"/>
        <w:jc w:val="both"/>
        <w:rPr>
          <w:color w:val="000000"/>
        </w:rPr>
      </w:pPr>
      <w:r>
        <w:rPr>
          <w:color w:val="000000"/>
        </w:rPr>
        <w:t xml:space="preserve">- </w:t>
      </w:r>
      <w:r w:rsidRPr="00AD6F14">
        <w:rPr>
          <w:color w:val="000000"/>
        </w:rPr>
        <w:t>карта функциональных зон (МО 1:5000).</w:t>
      </w:r>
    </w:p>
    <w:p w:rsidR="00A34865" w:rsidRPr="009566E2" w:rsidRDefault="00A34865" w:rsidP="00A34865">
      <w:pPr>
        <w:keepLines/>
        <w:widowControl w:val="0"/>
        <w:suppressAutoHyphens/>
        <w:spacing w:line="360" w:lineRule="auto"/>
        <w:ind w:firstLine="851"/>
        <w:jc w:val="both"/>
        <w:rPr>
          <w:b/>
          <w:bCs/>
          <w:i/>
          <w:color w:val="000000"/>
        </w:rPr>
      </w:pPr>
    </w:p>
    <w:p w:rsidR="00A34865" w:rsidRPr="009566E2" w:rsidRDefault="00A34865" w:rsidP="00A34865">
      <w:pPr>
        <w:keepLines/>
        <w:widowControl w:val="0"/>
        <w:suppressAutoHyphens/>
        <w:spacing w:line="360" w:lineRule="auto"/>
        <w:ind w:firstLine="851"/>
        <w:jc w:val="both"/>
        <w:rPr>
          <w:b/>
          <w:i/>
          <w:color w:val="000000"/>
          <w:u w:val="single"/>
        </w:rPr>
      </w:pPr>
      <w:r w:rsidRPr="009566E2">
        <w:rPr>
          <w:b/>
          <w:bCs/>
          <w:i/>
          <w:color w:val="000000"/>
          <w:u w:val="single"/>
        </w:rPr>
        <w:t>Содержание прилагаемых</w:t>
      </w:r>
      <w:r w:rsidRPr="009566E2">
        <w:rPr>
          <w:b/>
          <w:i/>
          <w:color w:val="000000"/>
          <w:u w:val="single"/>
        </w:rPr>
        <w:t xml:space="preserve"> к </w:t>
      </w:r>
      <w:r w:rsidRPr="009566E2">
        <w:rPr>
          <w:b/>
          <w:bCs/>
          <w:i/>
          <w:color w:val="000000"/>
          <w:u w:val="single"/>
        </w:rPr>
        <w:t>генеральному</w:t>
      </w:r>
      <w:r w:rsidRPr="009566E2">
        <w:rPr>
          <w:b/>
          <w:i/>
          <w:color w:val="000000"/>
          <w:u w:val="single"/>
        </w:rPr>
        <w:t xml:space="preserve"> плану </w:t>
      </w:r>
      <w:r w:rsidRPr="009566E2">
        <w:rPr>
          <w:b/>
          <w:bCs/>
          <w:i/>
          <w:color w:val="000000"/>
          <w:u w:val="single"/>
        </w:rPr>
        <w:t>материалов</w:t>
      </w:r>
      <w:r w:rsidRPr="009566E2">
        <w:rPr>
          <w:b/>
          <w:i/>
          <w:color w:val="000000"/>
          <w:u w:val="single"/>
        </w:rPr>
        <w:t>:</w:t>
      </w:r>
    </w:p>
    <w:p w:rsidR="00A34865" w:rsidRPr="009566E2" w:rsidRDefault="00A34865" w:rsidP="00A34865">
      <w:pPr>
        <w:keepLines/>
        <w:widowControl w:val="0"/>
        <w:suppressAutoHyphens/>
        <w:spacing w:line="360" w:lineRule="auto"/>
        <w:ind w:firstLine="851"/>
        <w:jc w:val="both"/>
        <w:rPr>
          <w:b/>
          <w:bCs/>
          <w:i/>
          <w:color w:val="000000"/>
        </w:rPr>
      </w:pPr>
      <w:r w:rsidRPr="009566E2">
        <w:rPr>
          <w:b/>
          <w:bCs/>
          <w:i/>
          <w:color w:val="000000"/>
        </w:rPr>
        <w:t>Том 2 «Материалы по обоснованию генерального плана»:</w:t>
      </w:r>
    </w:p>
    <w:p w:rsidR="00A34865" w:rsidRPr="00AD6F14" w:rsidRDefault="00A34865" w:rsidP="00A34865">
      <w:pPr>
        <w:ind w:firstLine="709"/>
        <w:jc w:val="both"/>
        <w:rPr>
          <w:color w:val="000000"/>
        </w:rPr>
      </w:pPr>
      <w:bookmarkStart w:id="27" w:name="_Toc298143253"/>
      <w:r>
        <w:rPr>
          <w:color w:val="000000"/>
        </w:rPr>
        <w:lastRenderedPageBreak/>
        <w:t xml:space="preserve">- </w:t>
      </w:r>
      <w:r w:rsidRPr="00AD6F14">
        <w:rPr>
          <w:color w:val="000000"/>
        </w:rPr>
        <w:t>сведения о программах комплексного социально-экономического развития муниципального образования</w:t>
      </w:r>
      <w:bookmarkEnd w:id="27"/>
      <w:r w:rsidRPr="00AD6F14">
        <w:rPr>
          <w:color w:val="000000"/>
        </w:rPr>
        <w:t>;</w:t>
      </w:r>
    </w:p>
    <w:p w:rsidR="00A34865" w:rsidRPr="00AD6F14" w:rsidRDefault="00A34865" w:rsidP="00A34865">
      <w:pPr>
        <w:ind w:firstLine="709"/>
        <w:jc w:val="both"/>
        <w:rPr>
          <w:color w:val="000000"/>
        </w:rPr>
      </w:pPr>
      <w:r>
        <w:rPr>
          <w:color w:val="000000"/>
        </w:rPr>
        <w:t xml:space="preserve">- </w:t>
      </w:r>
      <w:r w:rsidRPr="00AD6F14">
        <w:rPr>
          <w:color w:val="000000"/>
        </w:rPr>
        <w:t xml:space="preserve">обоснование выбранного </w:t>
      </w:r>
      <w:proofErr w:type="gramStart"/>
      <w:r w:rsidRPr="00AD6F14">
        <w:rPr>
          <w:color w:val="000000"/>
        </w:rPr>
        <w:t>варианта размещения объектов местного значения муниципального образования</w:t>
      </w:r>
      <w:proofErr w:type="gramEnd"/>
      <w:r w:rsidRPr="00AD6F14">
        <w:rPr>
          <w:color w:val="000000"/>
        </w:rPr>
        <w:t xml:space="preserve"> на основе анализа использования территорий муниципального образования, возможных направлений развития этих территорий и прогнозируемых ограничений их использования;</w:t>
      </w:r>
    </w:p>
    <w:p w:rsidR="00A34865" w:rsidRPr="00AD6F14" w:rsidRDefault="00A34865" w:rsidP="00A34865">
      <w:pPr>
        <w:ind w:firstLine="709"/>
        <w:jc w:val="both"/>
        <w:rPr>
          <w:color w:val="000000"/>
        </w:rPr>
      </w:pPr>
      <w:bookmarkStart w:id="28" w:name="_Toc298143326"/>
      <w:r>
        <w:rPr>
          <w:color w:val="000000"/>
        </w:rPr>
        <w:t xml:space="preserve">- </w:t>
      </w:r>
      <w:r w:rsidRPr="00AD6F14">
        <w:rPr>
          <w:color w:val="000000"/>
        </w:rPr>
        <w:t>оценка возможного влияния планируемых для размещения объектов местного значения на комплексное развитие территорий</w:t>
      </w:r>
      <w:bookmarkEnd w:id="28"/>
      <w:r w:rsidRPr="00AD6F14">
        <w:rPr>
          <w:color w:val="000000"/>
        </w:rPr>
        <w:t>;</w:t>
      </w:r>
    </w:p>
    <w:p w:rsidR="00A34865" w:rsidRPr="00AD6F14" w:rsidRDefault="00A34865" w:rsidP="00A34865">
      <w:pPr>
        <w:ind w:firstLine="709"/>
        <w:jc w:val="both"/>
        <w:rPr>
          <w:color w:val="000000"/>
        </w:rPr>
      </w:pPr>
      <w:r>
        <w:rPr>
          <w:color w:val="000000"/>
        </w:rPr>
        <w:t xml:space="preserve">- </w:t>
      </w:r>
      <w:r w:rsidRPr="00AD6F14">
        <w:rPr>
          <w:color w:val="000000"/>
        </w:rPr>
        <w:t>мероприятия, утвержденные документом территориального планирования Щербиновского района;</w:t>
      </w:r>
    </w:p>
    <w:p w:rsidR="00A34865" w:rsidRPr="00AD6F14" w:rsidRDefault="00A34865" w:rsidP="00A34865">
      <w:pPr>
        <w:ind w:firstLine="709"/>
        <w:jc w:val="both"/>
        <w:rPr>
          <w:color w:val="000000"/>
        </w:rPr>
      </w:pPr>
      <w:bookmarkStart w:id="29" w:name="_Toc298143327"/>
      <w:r>
        <w:rPr>
          <w:color w:val="000000"/>
        </w:rPr>
        <w:t xml:space="preserve">- </w:t>
      </w:r>
      <w:r w:rsidRPr="00AD6F14">
        <w:rPr>
          <w:color w:val="000000"/>
        </w:rPr>
        <w:t>мероприятия, утвержденные документом территориального планирования</w:t>
      </w:r>
      <w:bookmarkEnd w:id="29"/>
      <w:r w:rsidRPr="00AD6F14">
        <w:rPr>
          <w:color w:val="000000"/>
        </w:rPr>
        <w:t>;</w:t>
      </w:r>
    </w:p>
    <w:p w:rsidR="00A34865" w:rsidRPr="00AD6F14" w:rsidRDefault="00A34865" w:rsidP="00A34865">
      <w:pPr>
        <w:ind w:firstLine="709"/>
        <w:jc w:val="both"/>
        <w:rPr>
          <w:color w:val="000000"/>
        </w:rPr>
      </w:pPr>
      <w:r>
        <w:rPr>
          <w:color w:val="000000"/>
        </w:rPr>
        <w:t xml:space="preserve">- </w:t>
      </w:r>
      <w:r w:rsidRPr="00AD6F14">
        <w:rPr>
          <w:color w:val="000000"/>
        </w:rPr>
        <w:t>перечень земельных участков, которые включаются в границы муниципального образования,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A34865" w:rsidRPr="00AD6F14" w:rsidRDefault="00A34865" w:rsidP="00A34865">
      <w:pPr>
        <w:ind w:firstLine="709"/>
        <w:jc w:val="both"/>
        <w:rPr>
          <w:color w:val="000000"/>
        </w:rPr>
      </w:pPr>
      <w:r>
        <w:rPr>
          <w:color w:val="000000"/>
        </w:rPr>
        <w:t xml:space="preserve">- </w:t>
      </w:r>
      <w:r w:rsidRPr="00AD6F14">
        <w:rPr>
          <w:color w:val="000000"/>
        </w:rPr>
        <w:t>перечень основных факторов риска возникновения чрезвычайных ситуаций природного и техногенного характера.</w:t>
      </w:r>
    </w:p>
    <w:p w:rsidR="00A34865" w:rsidRPr="009566E2" w:rsidRDefault="00A34865" w:rsidP="00A34865">
      <w:pPr>
        <w:keepLines/>
        <w:widowControl w:val="0"/>
        <w:suppressAutoHyphens/>
        <w:spacing w:line="360" w:lineRule="auto"/>
        <w:ind w:firstLine="851"/>
        <w:jc w:val="both"/>
        <w:rPr>
          <w:b/>
          <w:bCs/>
          <w:i/>
          <w:color w:val="000000"/>
        </w:rPr>
      </w:pPr>
    </w:p>
    <w:p w:rsidR="00A34865" w:rsidRPr="009566E2" w:rsidRDefault="00A34865" w:rsidP="00A34865">
      <w:pPr>
        <w:keepLines/>
        <w:widowControl w:val="0"/>
        <w:suppressAutoHyphens/>
        <w:spacing w:line="360" w:lineRule="auto"/>
        <w:ind w:firstLine="851"/>
        <w:jc w:val="both"/>
        <w:rPr>
          <w:b/>
          <w:i/>
          <w:color w:val="000000"/>
        </w:rPr>
      </w:pPr>
      <w:r w:rsidRPr="009566E2">
        <w:rPr>
          <w:b/>
          <w:bCs/>
          <w:i/>
          <w:color w:val="000000"/>
        </w:rPr>
        <w:t>Альбом 2 «</w:t>
      </w:r>
      <w:r w:rsidRPr="009566E2">
        <w:rPr>
          <w:b/>
          <w:i/>
          <w:color w:val="000000"/>
        </w:rPr>
        <w:t xml:space="preserve">Графические материалы </w:t>
      </w:r>
      <w:r w:rsidRPr="009566E2">
        <w:rPr>
          <w:b/>
          <w:bCs/>
          <w:i/>
          <w:color w:val="000000"/>
        </w:rPr>
        <w:t xml:space="preserve">обоснования генерального плана </w:t>
      </w:r>
      <w:r>
        <w:rPr>
          <w:b/>
          <w:i/>
          <w:iCs/>
          <w:color w:val="000000"/>
        </w:rPr>
        <w:t>Шабельского</w:t>
      </w:r>
      <w:r w:rsidRPr="009566E2">
        <w:rPr>
          <w:b/>
          <w:i/>
          <w:iCs/>
          <w:color w:val="000000"/>
        </w:rPr>
        <w:t xml:space="preserve"> сельского поселения</w:t>
      </w:r>
      <w:r w:rsidRPr="009566E2">
        <w:rPr>
          <w:b/>
          <w:i/>
          <w:color w:val="000000"/>
        </w:rPr>
        <w:t>:</w:t>
      </w:r>
    </w:p>
    <w:p w:rsidR="00A34865" w:rsidRPr="00AD6F14" w:rsidRDefault="00A34865" w:rsidP="00A34865">
      <w:pPr>
        <w:ind w:firstLine="709"/>
        <w:jc w:val="both"/>
        <w:rPr>
          <w:color w:val="000000"/>
        </w:rPr>
      </w:pPr>
      <w:r w:rsidRPr="00AD6F14">
        <w:rPr>
          <w:color w:val="000000"/>
        </w:rPr>
        <w:t>- карта современного использования территории (МО 1:5000);</w:t>
      </w:r>
    </w:p>
    <w:p w:rsidR="00A34865" w:rsidRPr="00AD6F14" w:rsidRDefault="00A34865" w:rsidP="00A34865">
      <w:pPr>
        <w:ind w:firstLine="709"/>
        <w:jc w:val="both"/>
        <w:rPr>
          <w:color w:val="000000"/>
        </w:rPr>
      </w:pPr>
      <w:r w:rsidRPr="00AD6F14">
        <w:rPr>
          <w:color w:val="000000"/>
        </w:rPr>
        <w:t>-карта анализа комплексного развития территории и размещения объектов местного значения с учетом ограничений использования территории (МО 1:5000);</w:t>
      </w:r>
    </w:p>
    <w:p w:rsidR="00A34865" w:rsidRPr="00AD6F14" w:rsidRDefault="00A34865" w:rsidP="00A34865">
      <w:pPr>
        <w:ind w:firstLine="709"/>
        <w:jc w:val="both"/>
        <w:rPr>
          <w:color w:val="000000"/>
        </w:rPr>
      </w:pPr>
      <w:r w:rsidRPr="00AD6F14">
        <w:rPr>
          <w:color w:val="000000"/>
        </w:rPr>
        <w:t>- карта инженерной и транспортной инфраструктуры территории (МО 1:5000);</w:t>
      </w:r>
    </w:p>
    <w:p w:rsidR="00A34865" w:rsidRPr="00AD6F14" w:rsidRDefault="00A34865" w:rsidP="00A34865">
      <w:pPr>
        <w:ind w:firstLine="709"/>
        <w:jc w:val="both"/>
        <w:rPr>
          <w:color w:val="000000"/>
        </w:rPr>
      </w:pPr>
      <w:r w:rsidRPr="00AD6F14">
        <w:rPr>
          <w:color w:val="000000"/>
        </w:rPr>
        <w:t xml:space="preserve"> </w:t>
      </w:r>
      <w:r>
        <w:rPr>
          <w:color w:val="000000"/>
        </w:rPr>
        <w:t>-</w:t>
      </w:r>
      <w:r w:rsidRPr="00AD6F14">
        <w:rPr>
          <w:color w:val="000000"/>
        </w:rPr>
        <w:t>карта границ территорий, подверженных риску возникновения чрезвычайных ситуаций природного и техногенного характера (</w:t>
      </w:r>
      <w:bookmarkEnd w:id="16"/>
      <w:bookmarkEnd w:id="17"/>
      <w:bookmarkEnd w:id="18"/>
      <w:r w:rsidRPr="00AD6F14">
        <w:rPr>
          <w:color w:val="000000"/>
        </w:rPr>
        <w:t>МО 1:5000).</w:t>
      </w:r>
    </w:p>
    <w:p w:rsidR="00A34865" w:rsidRPr="009566E2" w:rsidRDefault="00A34865" w:rsidP="00A34865">
      <w:pPr>
        <w:ind w:firstLine="709"/>
        <w:jc w:val="both"/>
        <w:rPr>
          <w:color w:val="000000"/>
        </w:rPr>
      </w:pPr>
    </w:p>
    <w:p w:rsidR="00A34865" w:rsidRPr="009566E2" w:rsidRDefault="00A34865" w:rsidP="00A34865">
      <w:pPr>
        <w:ind w:firstLine="709"/>
        <w:jc w:val="both"/>
        <w:rPr>
          <w:color w:val="000000"/>
        </w:rPr>
        <w:sectPr w:rsidR="00A34865" w:rsidRPr="009566E2" w:rsidSect="00E60330">
          <w:type w:val="continuous"/>
          <w:pgSz w:w="11906" w:h="16838"/>
          <w:pgMar w:top="1134" w:right="850" w:bottom="1134" w:left="1701" w:header="708" w:footer="708" w:gutter="0"/>
          <w:cols w:space="708"/>
          <w:docGrid w:linePitch="360"/>
        </w:sectPr>
      </w:pPr>
    </w:p>
    <w:p w:rsidR="00A34865" w:rsidRPr="009566E2" w:rsidRDefault="00A34865" w:rsidP="00A34865">
      <w:pPr>
        <w:ind w:firstLine="709"/>
        <w:jc w:val="both"/>
        <w:rPr>
          <w:color w:val="000000"/>
        </w:rPr>
      </w:pPr>
    </w:p>
    <w:p w:rsidR="00A34865" w:rsidRDefault="00A34865" w:rsidP="00E36569">
      <w:pPr>
        <w:ind w:firstLine="709"/>
        <w:jc w:val="both"/>
        <w:rPr>
          <w:color w:val="000000"/>
        </w:rPr>
      </w:pPr>
      <w:r w:rsidRPr="009566E2">
        <w:rPr>
          <w:color w:val="000000"/>
        </w:rPr>
        <w:br w:type="page"/>
      </w:r>
      <w:bookmarkStart w:id="30" w:name="_GoBack"/>
      <w:bookmarkEnd w:id="30"/>
    </w:p>
    <w:p w:rsidR="00A34865" w:rsidRPr="00D06AA7" w:rsidRDefault="00A34865" w:rsidP="00A34865">
      <w:pPr>
        <w:pStyle w:val="14"/>
        <w:outlineLvl w:val="0"/>
      </w:pPr>
      <w:bookmarkStart w:id="31" w:name="_Toc11235041"/>
      <w:bookmarkStart w:id="32" w:name="_Toc11240470"/>
      <w:r>
        <w:rPr>
          <w:lang w:val="ru-RU"/>
        </w:rPr>
        <w:lastRenderedPageBreak/>
        <w:t xml:space="preserve">2. </w:t>
      </w:r>
      <w:r w:rsidRPr="00D06AA7">
        <w:t>Цели и задачи территориального планирования</w:t>
      </w:r>
      <w:bookmarkEnd w:id="31"/>
      <w:bookmarkEnd w:id="32"/>
    </w:p>
    <w:p w:rsidR="00A34865" w:rsidRDefault="00A34865" w:rsidP="00A34865">
      <w:pPr>
        <w:ind w:firstLine="709"/>
        <w:jc w:val="both"/>
        <w:rPr>
          <w:color w:val="FF0000"/>
        </w:rPr>
      </w:pPr>
    </w:p>
    <w:p w:rsidR="00A34865" w:rsidRPr="00D06AA7" w:rsidRDefault="00A34865" w:rsidP="00A34865">
      <w:pPr>
        <w:pStyle w:val="14"/>
        <w:outlineLvl w:val="1"/>
      </w:pPr>
      <w:bookmarkStart w:id="33" w:name="_Toc11235042"/>
      <w:bookmarkStart w:id="34" w:name="_Toc11240471"/>
      <w:r>
        <w:rPr>
          <w:lang w:val="ru-RU"/>
        </w:rPr>
        <w:t>2</w:t>
      </w:r>
      <w:r w:rsidRPr="00D06AA7">
        <w:t>.1. Положение генерального плана в системе документов</w:t>
      </w:r>
      <w:bookmarkEnd w:id="33"/>
      <w:bookmarkEnd w:id="34"/>
    </w:p>
    <w:p w:rsidR="00A34865" w:rsidRDefault="00A34865" w:rsidP="00A34865">
      <w:pPr>
        <w:pStyle w:val="14"/>
        <w:rPr>
          <w:lang w:val="ru-RU"/>
        </w:rPr>
      </w:pPr>
      <w:r w:rsidRPr="00D06AA7">
        <w:t xml:space="preserve"> территориального планирования</w:t>
      </w:r>
    </w:p>
    <w:p w:rsidR="00A34865" w:rsidRPr="00D06AA7" w:rsidRDefault="00A34865" w:rsidP="00A34865">
      <w:pPr>
        <w:pStyle w:val="14"/>
        <w:rPr>
          <w:lang w:val="ru-RU"/>
        </w:rPr>
      </w:pPr>
    </w:p>
    <w:p w:rsidR="00A34865" w:rsidRPr="000C220B" w:rsidRDefault="00A34865" w:rsidP="00A34865">
      <w:pPr>
        <w:ind w:firstLine="709"/>
        <w:jc w:val="both"/>
        <w:rPr>
          <w:color w:val="000000"/>
        </w:rPr>
      </w:pPr>
      <w:proofErr w:type="gramStart"/>
      <w:r w:rsidRPr="000C220B">
        <w:rPr>
          <w:color w:val="000000"/>
        </w:rPr>
        <w:t>Генеральный план Шабельского сельского поселения является документом территориального планирования муниципального образования, подлежащим разработке, согласованию и утверждению в порядке, установленном Градостроительным кодексом Российской Федерации от 29 декабря 2004 года       № 190 – ФЗ и Федеральным законом от 29 декабря 2004 г. № 191-ФЗ «О введении в действие Градостроительного кодекса Российской Федерации», подписанными Президентом РФ 29 декабря 2004 г., с учетом изменений, изложенных в ФЗ</w:t>
      </w:r>
      <w:proofErr w:type="gramEnd"/>
      <w:r w:rsidRPr="000C220B">
        <w:rPr>
          <w:color w:val="000000"/>
        </w:rPr>
        <w:t xml:space="preserve"> до момента проектирования. </w:t>
      </w:r>
    </w:p>
    <w:p w:rsidR="00A34865" w:rsidRPr="000C220B" w:rsidRDefault="00A34865" w:rsidP="00A34865">
      <w:pPr>
        <w:ind w:firstLine="709"/>
        <w:jc w:val="both"/>
        <w:rPr>
          <w:color w:val="000000"/>
        </w:rPr>
      </w:pPr>
      <w:proofErr w:type="gramStart"/>
      <w:r w:rsidRPr="000C220B">
        <w:rPr>
          <w:color w:val="000000"/>
        </w:rPr>
        <w:t>Статус и компетенция органов местного самоуправления в части решения вопросов территориального планирования административно-территориальных образований, а также вопросы определения назначения и видов использования земель, перевода земель из одной категории в другую, обеспечивающие условия для развития территорий, устанавливаются Земельным кодексом Российской Федерации (№ 136-ФЗ), законом «Об общих принципах организации местного самоуправления в Российской Федерации» (№ 131-ФЗ), законом «О переводе земель или земельных участков из</w:t>
      </w:r>
      <w:proofErr w:type="gramEnd"/>
      <w:r w:rsidRPr="000C220B">
        <w:rPr>
          <w:color w:val="000000"/>
        </w:rPr>
        <w:t xml:space="preserve"> одной  категории в другую»          (№ 111-ФЗ), а также иными законодательными актами.</w:t>
      </w:r>
    </w:p>
    <w:p w:rsidR="00A34865" w:rsidRPr="000C220B" w:rsidRDefault="00A34865" w:rsidP="00A34865">
      <w:pPr>
        <w:ind w:firstLine="709"/>
        <w:jc w:val="both"/>
        <w:rPr>
          <w:color w:val="000000"/>
        </w:rPr>
      </w:pPr>
      <w:r w:rsidRPr="000C220B">
        <w:rPr>
          <w:color w:val="000000"/>
        </w:rPr>
        <w:t xml:space="preserve"> В составе градостроительной деятельности генеральный план сельского поселения является правовым актом территориального планирования муниципального уровня, на основании которого юридически обоснованно осуществляются последующие этапы градостроительной деятельности на территории поселения:</w:t>
      </w:r>
    </w:p>
    <w:p w:rsidR="00A34865" w:rsidRPr="000C220B" w:rsidRDefault="00A34865" w:rsidP="00A34865">
      <w:pPr>
        <w:ind w:firstLine="709"/>
        <w:jc w:val="both"/>
        <w:rPr>
          <w:color w:val="000000"/>
        </w:rPr>
      </w:pPr>
      <w:r w:rsidRPr="000C220B">
        <w:rPr>
          <w:color w:val="000000"/>
        </w:rPr>
        <w:t>•</w:t>
      </w:r>
      <w:r w:rsidRPr="000C220B">
        <w:rPr>
          <w:color w:val="000000"/>
        </w:rPr>
        <w:tab/>
        <w:t>разработка и утверждение планов и программ комплексного развития систем коммунальной инфраструктуры;</w:t>
      </w:r>
    </w:p>
    <w:p w:rsidR="00A34865" w:rsidRPr="000C220B" w:rsidRDefault="00A34865" w:rsidP="00A34865">
      <w:pPr>
        <w:ind w:firstLine="709"/>
        <w:jc w:val="both"/>
        <w:rPr>
          <w:color w:val="000000"/>
        </w:rPr>
      </w:pPr>
      <w:r w:rsidRPr="000C220B">
        <w:rPr>
          <w:color w:val="000000"/>
        </w:rPr>
        <w:t>•</w:t>
      </w:r>
      <w:r w:rsidRPr="000C220B">
        <w:rPr>
          <w:color w:val="000000"/>
        </w:rPr>
        <w:tab/>
        <w:t>подготовка и принятие нормативного правового акта градостроительного зонирования – правил землепользования и застройки с установлением градостроительных регламентов;</w:t>
      </w:r>
    </w:p>
    <w:p w:rsidR="00A34865" w:rsidRPr="000C220B" w:rsidRDefault="00A34865" w:rsidP="00A34865">
      <w:pPr>
        <w:ind w:firstLine="709"/>
        <w:jc w:val="both"/>
        <w:rPr>
          <w:color w:val="000000"/>
        </w:rPr>
      </w:pPr>
      <w:r w:rsidRPr="000C220B">
        <w:rPr>
          <w:color w:val="000000"/>
        </w:rPr>
        <w:t>•</w:t>
      </w:r>
      <w:r w:rsidRPr="000C220B">
        <w:rPr>
          <w:color w:val="000000"/>
        </w:rPr>
        <w:tab/>
        <w:t>подготовка градостроительных планов земельных участков, которые являются обязательными при проведении инвестиционных торгов и подготовки проектной документации для строительства;</w:t>
      </w:r>
    </w:p>
    <w:p w:rsidR="00A34865" w:rsidRPr="000C220B" w:rsidRDefault="00A34865" w:rsidP="00A34865">
      <w:pPr>
        <w:ind w:firstLine="709"/>
        <w:jc w:val="both"/>
        <w:rPr>
          <w:color w:val="000000"/>
        </w:rPr>
      </w:pPr>
      <w:r w:rsidRPr="000C220B">
        <w:rPr>
          <w:color w:val="000000"/>
        </w:rPr>
        <w:t>•</w:t>
      </w:r>
      <w:r w:rsidRPr="000C220B">
        <w:rPr>
          <w:color w:val="000000"/>
        </w:rPr>
        <w:tab/>
        <w:t>подготовка и утверждение документации по планировке территорий первоочередного и последующего освоения.</w:t>
      </w:r>
    </w:p>
    <w:p w:rsidR="00A34865" w:rsidRPr="000C220B" w:rsidRDefault="00A34865" w:rsidP="00A34865">
      <w:pPr>
        <w:ind w:firstLine="709"/>
        <w:jc w:val="both"/>
        <w:rPr>
          <w:color w:val="000000"/>
        </w:rPr>
      </w:pPr>
      <w:r w:rsidRPr="000C220B">
        <w:rPr>
          <w:color w:val="000000"/>
        </w:rPr>
        <w:t>В составе генерального плана устанавливаются и утверждаются:</w:t>
      </w:r>
    </w:p>
    <w:p w:rsidR="00A34865" w:rsidRPr="000C220B" w:rsidRDefault="00A34865" w:rsidP="00A34865">
      <w:pPr>
        <w:ind w:firstLine="709"/>
        <w:jc w:val="both"/>
        <w:rPr>
          <w:color w:val="000000"/>
        </w:rPr>
      </w:pPr>
      <w:r w:rsidRPr="000C220B">
        <w:rPr>
          <w:color w:val="000000"/>
        </w:rPr>
        <w:t>-</w:t>
      </w:r>
      <w:r w:rsidRPr="000C220B">
        <w:rPr>
          <w:color w:val="000000"/>
        </w:rPr>
        <w:tab/>
        <w:t>территориальная организация и планировочная структура территории поселения;</w:t>
      </w:r>
    </w:p>
    <w:p w:rsidR="00A34865" w:rsidRPr="000C220B" w:rsidRDefault="00A34865" w:rsidP="00A34865">
      <w:pPr>
        <w:ind w:firstLine="709"/>
        <w:jc w:val="both"/>
        <w:rPr>
          <w:color w:val="000000"/>
        </w:rPr>
      </w:pPr>
      <w:r w:rsidRPr="000C220B">
        <w:rPr>
          <w:color w:val="000000"/>
        </w:rPr>
        <w:t>-</w:t>
      </w:r>
      <w:r w:rsidRPr="000C220B">
        <w:rPr>
          <w:color w:val="000000"/>
        </w:rPr>
        <w:tab/>
        <w:t>функциональное зонирование территории поселения;</w:t>
      </w:r>
    </w:p>
    <w:p w:rsidR="00A34865" w:rsidRPr="000C220B" w:rsidRDefault="00A34865" w:rsidP="00A34865">
      <w:pPr>
        <w:ind w:firstLine="709"/>
        <w:jc w:val="both"/>
        <w:rPr>
          <w:color w:val="000000"/>
        </w:rPr>
      </w:pPr>
      <w:r w:rsidRPr="000C220B">
        <w:rPr>
          <w:color w:val="000000"/>
        </w:rPr>
        <w:t>-</w:t>
      </w:r>
      <w:r w:rsidRPr="000C220B">
        <w:rPr>
          <w:color w:val="000000"/>
        </w:rPr>
        <w:tab/>
        <w:t xml:space="preserve">границы </w:t>
      </w:r>
      <w:proofErr w:type="gramStart"/>
      <w:r w:rsidRPr="000C220B">
        <w:rPr>
          <w:color w:val="000000"/>
        </w:rPr>
        <w:t>зон планируемого размещения объектов капитального строительства муниципального значения</w:t>
      </w:r>
      <w:proofErr w:type="gramEnd"/>
      <w:r w:rsidRPr="000C220B">
        <w:rPr>
          <w:color w:val="000000"/>
        </w:rPr>
        <w:t>;</w:t>
      </w:r>
    </w:p>
    <w:p w:rsidR="00A34865" w:rsidRPr="000C220B" w:rsidRDefault="00A34865" w:rsidP="00A34865">
      <w:pPr>
        <w:ind w:firstLine="709"/>
        <w:jc w:val="both"/>
        <w:rPr>
          <w:color w:val="000000"/>
        </w:rPr>
      </w:pPr>
      <w:r w:rsidRPr="000C220B">
        <w:rPr>
          <w:color w:val="000000"/>
        </w:rPr>
        <w:t>-</w:t>
      </w:r>
      <w:r w:rsidRPr="000C220B">
        <w:rPr>
          <w:color w:val="000000"/>
        </w:rPr>
        <w:tab/>
        <w:t xml:space="preserve">содержатся или могут содержаться предложения, адресуемые субъекту РФ, Российской Федерации </w:t>
      </w:r>
      <w:proofErr w:type="gramStart"/>
      <w:r w:rsidRPr="000C220B">
        <w:rPr>
          <w:color w:val="000000"/>
        </w:rPr>
        <w:t>по</w:t>
      </w:r>
      <w:proofErr w:type="gramEnd"/>
      <w:r w:rsidRPr="000C220B">
        <w:rPr>
          <w:color w:val="000000"/>
        </w:rPr>
        <w:t>:</w:t>
      </w:r>
    </w:p>
    <w:p w:rsidR="00A34865" w:rsidRPr="000C220B" w:rsidRDefault="00A34865" w:rsidP="00A34865">
      <w:pPr>
        <w:ind w:firstLine="709"/>
        <w:jc w:val="both"/>
        <w:rPr>
          <w:color w:val="000000"/>
        </w:rPr>
      </w:pPr>
      <w:r w:rsidRPr="000C220B">
        <w:rPr>
          <w:color w:val="000000"/>
        </w:rPr>
        <w:t>-</w:t>
      </w:r>
      <w:r w:rsidRPr="000C220B">
        <w:rPr>
          <w:color w:val="000000"/>
        </w:rPr>
        <w:tab/>
        <w:t>изменению границ земель сельскохозяйственного назначения, земель промышленности, транспорта, энергетики и иного специального назначения;</w:t>
      </w:r>
    </w:p>
    <w:p w:rsidR="00A34865" w:rsidRPr="000C220B" w:rsidRDefault="00A34865" w:rsidP="00A34865">
      <w:pPr>
        <w:ind w:firstLine="709"/>
        <w:jc w:val="both"/>
        <w:rPr>
          <w:color w:val="000000"/>
        </w:rPr>
      </w:pPr>
      <w:r w:rsidRPr="000C220B">
        <w:rPr>
          <w:color w:val="000000"/>
        </w:rPr>
        <w:t>-</w:t>
      </w:r>
      <w:r w:rsidRPr="000C220B">
        <w:rPr>
          <w:color w:val="000000"/>
        </w:rPr>
        <w:tab/>
        <w:t>установлению статуса особо охраняемых природных территорий;</w:t>
      </w:r>
    </w:p>
    <w:p w:rsidR="00A34865" w:rsidRPr="000C220B" w:rsidRDefault="00A34865" w:rsidP="00A34865">
      <w:pPr>
        <w:ind w:firstLine="709"/>
        <w:jc w:val="both"/>
        <w:rPr>
          <w:color w:val="000000"/>
        </w:rPr>
      </w:pPr>
      <w:r w:rsidRPr="000C220B">
        <w:rPr>
          <w:color w:val="000000"/>
        </w:rPr>
        <w:t>-</w:t>
      </w:r>
      <w:r w:rsidRPr="000C220B">
        <w:rPr>
          <w:color w:val="000000"/>
        </w:rPr>
        <w:tab/>
        <w:t xml:space="preserve">установлению, изменению </w:t>
      </w:r>
      <w:proofErr w:type="gramStart"/>
      <w:r w:rsidRPr="000C220B">
        <w:rPr>
          <w:color w:val="000000"/>
        </w:rPr>
        <w:t>границ зон планируемого размещения объектов капитального строительства регионального</w:t>
      </w:r>
      <w:proofErr w:type="gramEnd"/>
      <w:r w:rsidRPr="000C220B">
        <w:rPr>
          <w:color w:val="000000"/>
        </w:rPr>
        <w:t xml:space="preserve"> и федерального значения, а также предложения к плану совместной реализации генерального плана сельского поселения.</w:t>
      </w:r>
    </w:p>
    <w:p w:rsidR="00A34865" w:rsidRPr="000C220B" w:rsidRDefault="00A34865" w:rsidP="00A34865">
      <w:pPr>
        <w:ind w:firstLine="709"/>
        <w:jc w:val="both"/>
        <w:rPr>
          <w:color w:val="000000"/>
        </w:rPr>
      </w:pPr>
      <w:r w:rsidRPr="000C220B">
        <w:rPr>
          <w:color w:val="000000"/>
        </w:rPr>
        <w:t>Проект генерального плана подготовлен в соответствии с действующим законодательством. Состав и содержание проекта отвечают требованиям Градостроительного кодекса РФ, иных действующих законодательных актов и детализированы заданием на проектирование.</w:t>
      </w:r>
    </w:p>
    <w:p w:rsidR="00A34865" w:rsidRDefault="00A34865" w:rsidP="00A34865">
      <w:pPr>
        <w:ind w:firstLine="709"/>
        <w:jc w:val="both"/>
        <w:rPr>
          <w:color w:val="FF0000"/>
        </w:rPr>
      </w:pPr>
    </w:p>
    <w:p w:rsidR="00A34865" w:rsidRPr="00D54937" w:rsidRDefault="00A34865" w:rsidP="00A34865">
      <w:pPr>
        <w:pStyle w:val="14"/>
        <w:outlineLvl w:val="1"/>
      </w:pPr>
      <w:bookmarkStart w:id="35" w:name="_Toc11235043"/>
      <w:bookmarkStart w:id="36" w:name="_Toc11240472"/>
      <w:r>
        <w:rPr>
          <w:lang w:val="ru-RU"/>
        </w:rPr>
        <w:t>2</w:t>
      </w:r>
      <w:r w:rsidRPr="00D54937">
        <w:t>.2. Цели и задачи территориального планирования в генеральном плане Шабельского сельского поселения</w:t>
      </w:r>
      <w:bookmarkEnd w:id="35"/>
      <w:bookmarkEnd w:id="36"/>
    </w:p>
    <w:p w:rsidR="00A34865" w:rsidRDefault="00A34865" w:rsidP="00A34865">
      <w:pPr>
        <w:ind w:firstLine="709"/>
        <w:jc w:val="both"/>
        <w:rPr>
          <w:color w:val="FF0000"/>
        </w:rPr>
      </w:pPr>
    </w:p>
    <w:p w:rsidR="00A34865" w:rsidRPr="000C220B" w:rsidRDefault="00A34865" w:rsidP="00A34865">
      <w:pPr>
        <w:ind w:firstLine="709"/>
        <w:jc w:val="both"/>
        <w:rPr>
          <w:color w:val="000000"/>
        </w:rPr>
      </w:pPr>
      <w:r w:rsidRPr="000C220B">
        <w:rPr>
          <w:color w:val="000000"/>
        </w:rPr>
        <w:t>Генеральный план поселения – документ территориального планирования, определяющий стратегию градостроительного развития поселения. 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A34865" w:rsidRPr="000C220B" w:rsidRDefault="00A34865" w:rsidP="00A34865">
      <w:pPr>
        <w:ind w:firstLine="709"/>
        <w:jc w:val="both"/>
        <w:rPr>
          <w:color w:val="000000"/>
        </w:rPr>
      </w:pPr>
      <w:r w:rsidRPr="000C220B">
        <w:rPr>
          <w:color w:val="000000"/>
        </w:rPr>
        <w:t>Основными целями территориального планирования при разработке генерального плана Шабельского сельского поселения являются:</w:t>
      </w:r>
    </w:p>
    <w:p w:rsidR="00A34865" w:rsidRPr="000C220B" w:rsidRDefault="00A34865" w:rsidP="00A34865">
      <w:pPr>
        <w:ind w:firstLine="709"/>
        <w:jc w:val="both"/>
        <w:rPr>
          <w:color w:val="000000"/>
        </w:rPr>
      </w:pPr>
      <w:r w:rsidRPr="000C220B">
        <w:rPr>
          <w:color w:val="000000"/>
        </w:rPr>
        <w:t xml:space="preserve">- создание действенного инструмента управления развитием территории поселения в соответствии с федеральным законодательством и законодательством субъекта Российской Федерации; </w:t>
      </w:r>
    </w:p>
    <w:p w:rsidR="00A34865" w:rsidRPr="000C220B" w:rsidRDefault="00A34865" w:rsidP="00A34865">
      <w:pPr>
        <w:ind w:firstLine="709"/>
        <w:jc w:val="both"/>
        <w:rPr>
          <w:color w:val="000000"/>
        </w:rPr>
      </w:pPr>
      <w:r w:rsidRPr="000C220B">
        <w:rPr>
          <w:color w:val="000000"/>
        </w:rPr>
        <w:t>- обеспечение средствами территориального планирования целостности сельского поселения как муниципального образования;</w:t>
      </w:r>
    </w:p>
    <w:p w:rsidR="00A34865" w:rsidRPr="000C220B" w:rsidRDefault="00A34865" w:rsidP="00A34865">
      <w:pPr>
        <w:ind w:firstLine="709"/>
        <w:jc w:val="both"/>
        <w:rPr>
          <w:color w:val="000000"/>
        </w:rPr>
      </w:pPr>
      <w:r w:rsidRPr="000C220B">
        <w:rPr>
          <w:color w:val="000000"/>
        </w:rPr>
        <w:t>- 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рекреационного и социально-экономического потенциала поселения с учетом  развития инженерной и транспортной инфраструктуры.</w:t>
      </w:r>
    </w:p>
    <w:p w:rsidR="00A34865" w:rsidRPr="000C220B" w:rsidRDefault="00A34865" w:rsidP="00A34865">
      <w:pPr>
        <w:ind w:firstLine="709"/>
        <w:jc w:val="both"/>
        <w:rPr>
          <w:color w:val="000000"/>
        </w:rPr>
      </w:pPr>
      <w:r w:rsidRPr="000C220B">
        <w:rPr>
          <w:color w:val="000000"/>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A34865" w:rsidRPr="000C220B" w:rsidRDefault="00A34865" w:rsidP="00A34865">
      <w:pPr>
        <w:ind w:firstLine="709"/>
        <w:jc w:val="both"/>
        <w:rPr>
          <w:color w:val="000000"/>
        </w:rPr>
      </w:pPr>
      <w:r w:rsidRPr="000C220B">
        <w:rPr>
          <w:color w:val="000000"/>
        </w:rPr>
        <w:t>Реализация указанных целей осуществляется посредством решения следующих задач территориального планирования:</w:t>
      </w:r>
    </w:p>
    <w:p w:rsidR="00A34865" w:rsidRPr="000C220B" w:rsidRDefault="00A34865" w:rsidP="00A34865">
      <w:pPr>
        <w:ind w:firstLine="709"/>
        <w:jc w:val="both"/>
        <w:rPr>
          <w:color w:val="000000"/>
        </w:rPr>
      </w:pPr>
      <w:r w:rsidRPr="000C220B">
        <w:rPr>
          <w:color w:val="000000"/>
        </w:rPr>
        <w:t>- выявление проблем градостроительного развития территории населенных пунктов,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A34865" w:rsidRPr="000C220B" w:rsidRDefault="00A34865" w:rsidP="00A34865">
      <w:pPr>
        <w:ind w:firstLine="709"/>
        <w:jc w:val="both"/>
        <w:rPr>
          <w:color w:val="000000"/>
        </w:rPr>
      </w:pPr>
      <w:r w:rsidRPr="000C220B">
        <w:rPr>
          <w:color w:val="000000"/>
        </w:rPr>
        <w:t>- разработка разделов генерального плана (не разрабатываемых ранее): схема планировочной организации территории, схема генерального плана в границах муниципального образования;</w:t>
      </w:r>
    </w:p>
    <w:p w:rsidR="00A34865" w:rsidRPr="000C220B" w:rsidRDefault="00A34865" w:rsidP="00A34865">
      <w:pPr>
        <w:ind w:firstLine="709"/>
        <w:jc w:val="both"/>
        <w:rPr>
          <w:color w:val="000000"/>
        </w:rPr>
      </w:pPr>
      <w:r w:rsidRPr="000C220B">
        <w:rPr>
          <w:color w:val="000000"/>
        </w:rPr>
        <w:t>- определение направления перспективного территориального развития;</w:t>
      </w:r>
    </w:p>
    <w:p w:rsidR="00A34865" w:rsidRPr="000C220B" w:rsidRDefault="00A34865" w:rsidP="00A34865">
      <w:pPr>
        <w:ind w:firstLine="709"/>
        <w:jc w:val="both"/>
        <w:rPr>
          <w:color w:val="000000"/>
        </w:rPr>
      </w:pPr>
      <w:r w:rsidRPr="000C220B">
        <w:rPr>
          <w:color w:val="000000"/>
        </w:rPr>
        <w:t>- функциональное зонирование территории (отображение планируемых границ функциональных зон);</w:t>
      </w:r>
    </w:p>
    <w:p w:rsidR="00A34865" w:rsidRPr="000C220B" w:rsidRDefault="00A34865" w:rsidP="00A34865">
      <w:pPr>
        <w:ind w:firstLine="709"/>
        <w:jc w:val="both"/>
        <w:rPr>
          <w:color w:val="000000"/>
        </w:rPr>
      </w:pPr>
      <w:r w:rsidRPr="000C220B">
        <w:rPr>
          <w:color w:val="000000"/>
        </w:rPr>
        <w:t>- разработка оптимальной функционально-планировочной структуры населенных пунктов, создающей предпосылки для гармоничного и устойчивого развития территорий для последующей разработки градостроительного зонирования, подготовки правил землепользования и застройки;</w:t>
      </w:r>
    </w:p>
    <w:p w:rsidR="00A34865" w:rsidRPr="000C220B" w:rsidRDefault="00A34865" w:rsidP="00A34865">
      <w:pPr>
        <w:ind w:firstLine="709"/>
        <w:jc w:val="both"/>
        <w:rPr>
          <w:color w:val="000000"/>
        </w:rPr>
      </w:pPr>
      <w:r w:rsidRPr="000C220B">
        <w:rPr>
          <w:color w:val="000000"/>
        </w:rPr>
        <w:t>- определение системы параметров развития Шабельского сельского поселения, обеспечивающей взаимосогласованную и сбалансированную динамику градостроительных, инфраструктурных, природных, социальных и рекреационных компонентов развития;</w:t>
      </w:r>
    </w:p>
    <w:p w:rsidR="00A34865" w:rsidRPr="000C220B" w:rsidRDefault="00A34865" w:rsidP="00A34865">
      <w:pPr>
        <w:ind w:firstLine="709"/>
        <w:jc w:val="both"/>
        <w:rPr>
          <w:color w:val="000000"/>
        </w:rPr>
      </w:pPr>
      <w:r w:rsidRPr="000C220B">
        <w:rPr>
          <w:color w:val="000000"/>
        </w:rPr>
        <w:t>- подготовка перечня первоочередных мероприятий и действий по обеспечению инвестиционной привлекательности сельского поселения при условии сохранения окружающей природной среды;</w:t>
      </w:r>
    </w:p>
    <w:p w:rsidR="00A34865" w:rsidRPr="000C220B" w:rsidRDefault="00A34865" w:rsidP="00A34865">
      <w:pPr>
        <w:ind w:firstLine="709"/>
        <w:jc w:val="both"/>
        <w:rPr>
          <w:color w:val="000000"/>
        </w:rPr>
      </w:pPr>
      <w:r w:rsidRPr="000C220B">
        <w:rPr>
          <w:color w:val="000000"/>
        </w:rPr>
        <w:lastRenderedPageBreak/>
        <w:t>- планируемое размещение объектов капитального строительства, существующие и планируемые границы земель различных категорий промышленности, энергетики, транспорта и связи.</w:t>
      </w:r>
    </w:p>
    <w:p w:rsidR="00A34865" w:rsidRPr="000C220B" w:rsidRDefault="00A34865" w:rsidP="00A34865">
      <w:pPr>
        <w:ind w:firstLine="709"/>
        <w:jc w:val="both"/>
        <w:rPr>
          <w:color w:val="000000"/>
        </w:rPr>
      </w:pPr>
      <w:r w:rsidRPr="000C220B">
        <w:rPr>
          <w:color w:val="000000"/>
        </w:rPr>
        <w:t xml:space="preserve">Для решения этих задач проведен подробный анализ использования территории Шабельского сельского поселения, выявлены ограничения по использованию территории, в том числе с учетом границ территорий объектов культурного наследия, границ зон с особыми условиями использования территорий, границ </w:t>
      </w:r>
      <w:proofErr w:type="gramStart"/>
      <w:r w:rsidRPr="000C220B">
        <w:rPr>
          <w:color w:val="000000"/>
        </w:rPr>
        <w:t>зон негативного воздействия объектов капитального строительства местного значения</w:t>
      </w:r>
      <w:proofErr w:type="gramEnd"/>
      <w:r w:rsidRPr="000C220B">
        <w:rPr>
          <w:color w:val="000000"/>
        </w:rPr>
        <w:t>.</w:t>
      </w:r>
    </w:p>
    <w:p w:rsidR="00A34865" w:rsidRPr="000C220B" w:rsidRDefault="00A34865" w:rsidP="00A34865">
      <w:pPr>
        <w:ind w:firstLine="709"/>
        <w:jc w:val="both"/>
        <w:rPr>
          <w:color w:val="000000"/>
        </w:rPr>
      </w:pPr>
      <w:r w:rsidRPr="000C220B">
        <w:rPr>
          <w:color w:val="000000"/>
        </w:rPr>
        <w:t>В результате анализа использования территорий населенных пунктов проектом предложена градостроительная модель комплексного решения экономических, социальных, экологических проблем, направленных на обеспечение устойчивого развития населенного пункта.</w:t>
      </w:r>
    </w:p>
    <w:p w:rsidR="00A34865" w:rsidRPr="000C220B" w:rsidRDefault="00A34865" w:rsidP="00A34865">
      <w:pPr>
        <w:ind w:firstLine="709"/>
        <w:jc w:val="both"/>
        <w:rPr>
          <w:color w:val="000000"/>
        </w:rPr>
      </w:pPr>
      <w:r w:rsidRPr="000C220B">
        <w:rPr>
          <w:color w:val="000000"/>
        </w:rPr>
        <w:t>Генеральным планом определяются планируемые границы функциональных зон сельского поселения с отображением параметров их планируемого развития, устанавливается порядок и очередность реализации предложений по территориальному планированию.</w:t>
      </w:r>
    </w:p>
    <w:p w:rsidR="00A34865" w:rsidRDefault="00A34865" w:rsidP="00A34865">
      <w:pPr>
        <w:ind w:firstLine="709"/>
        <w:jc w:val="both"/>
        <w:rPr>
          <w:color w:val="FF0000"/>
        </w:rPr>
      </w:pPr>
    </w:p>
    <w:p w:rsidR="00A34865" w:rsidRDefault="00A34865" w:rsidP="00A34865">
      <w:pPr>
        <w:pStyle w:val="14"/>
        <w:outlineLvl w:val="0"/>
        <w:rPr>
          <w:lang w:val="ru-RU"/>
        </w:rPr>
      </w:pPr>
      <w:bookmarkStart w:id="37" w:name="_Toc11235044"/>
      <w:bookmarkStart w:id="38" w:name="_Toc11240473"/>
      <w:r>
        <w:rPr>
          <w:lang w:val="ru-RU"/>
        </w:rPr>
        <w:t>3</w:t>
      </w:r>
      <w:r w:rsidRPr="000F2491">
        <w:rPr>
          <w:lang w:val="ru-RU"/>
        </w:rPr>
        <w:t>. Перечень мероприятий по территориальному планированию</w:t>
      </w:r>
      <w:bookmarkEnd w:id="37"/>
      <w:bookmarkEnd w:id="38"/>
    </w:p>
    <w:p w:rsidR="00A34865" w:rsidRPr="000F2491" w:rsidRDefault="00A34865" w:rsidP="00A34865">
      <w:pPr>
        <w:pStyle w:val="14"/>
        <w:rPr>
          <w:lang w:val="ru-RU"/>
        </w:rPr>
      </w:pPr>
    </w:p>
    <w:p w:rsidR="00A34865" w:rsidRDefault="00A34865" w:rsidP="00A34865">
      <w:pPr>
        <w:pStyle w:val="14"/>
        <w:outlineLvl w:val="1"/>
        <w:rPr>
          <w:lang w:val="ru-RU"/>
        </w:rPr>
      </w:pPr>
      <w:bookmarkStart w:id="39" w:name="_Toc11235045"/>
      <w:bookmarkStart w:id="40" w:name="_Toc11240474"/>
      <w:r>
        <w:rPr>
          <w:lang w:val="ru-RU"/>
        </w:rPr>
        <w:t>2</w:t>
      </w:r>
      <w:r w:rsidRPr="000F2491">
        <w:t>.1. Планировочная организация территории</w:t>
      </w:r>
      <w:r>
        <w:rPr>
          <w:lang w:val="ru-RU"/>
        </w:rPr>
        <w:t xml:space="preserve"> </w:t>
      </w:r>
      <w:r w:rsidRPr="000F2491">
        <w:t>Шабельского сельского поселения</w:t>
      </w:r>
      <w:bookmarkEnd w:id="39"/>
      <w:bookmarkEnd w:id="40"/>
    </w:p>
    <w:p w:rsidR="00A34865" w:rsidRDefault="00A34865" w:rsidP="00A34865">
      <w:pPr>
        <w:pStyle w:val="14"/>
        <w:rPr>
          <w:lang w:val="ru-RU"/>
        </w:rPr>
      </w:pPr>
    </w:p>
    <w:p w:rsidR="00A34865" w:rsidRPr="000C220B" w:rsidRDefault="00A34865" w:rsidP="00A34865">
      <w:pPr>
        <w:ind w:firstLine="709"/>
        <w:jc w:val="both"/>
        <w:rPr>
          <w:color w:val="000000"/>
        </w:rPr>
      </w:pPr>
      <w:r w:rsidRPr="000C220B">
        <w:rPr>
          <w:color w:val="000000"/>
        </w:rPr>
        <w:t>Сложившаяся территориально-планировочная структура Шабельского сельского поселения представляет собой два населенных пункта, центр поселения село Шабельское и хутор Молчановка, расположенных на берегу Таганрогского залива Азовского моря.</w:t>
      </w:r>
    </w:p>
    <w:p w:rsidR="00A34865" w:rsidRPr="000C220B" w:rsidRDefault="00A34865" w:rsidP="00A34865">
      <w:pPr>
        <w:ind w:firstLine="709"/>
        <w:jc w:val="both"/>
        <w:rPr>
          <w:color w:val="000000"/>
        </w:rPr>
      </w:pPr>
      <w:r w:rsidRPr="000C220B">
        <w:rPr>
          <w:color w:val="000000"/>
        </w:rPr>
        <w:t>Генеральный план предусматривает дальнейшее развитие существующей территориально-планировочной структуры в увязке со вновь осваиваемыми территориями, комплексное решение эколо</w:t>
      </w:r>
      <w:r>
        <w:rPr>
          <w:color w:val="000000"/>
        </w:rPr>
        <w:t>гических и градостроительных за</w:t>
      </w:r>
      <w:r w:rsidRPr="000C220B">
        <w:rPr>
          <w:color w:val="000000"/>
        </w:rPr>
        <w:t>дач, развитие системы транспорта.</w:t>
      </w:r>
    </w:p>
    <w:p w:rsidR="00A34865" w:rsidRPr="000C220B" w:rsidRDefault="00A34865" w:rsidP="00A34865">
      <w:pPr>
        <w:ind w:firstLine="709"/>
        <w:jc w:val="both"/>
        <w:rPr>
          <w:color w:val="000000"/>
        </w:rPr>
      </w:pPr>
      <w:r w:rsidRPr="000C220B">
        <w:rPr>
          <w:color w:val="000000"/>
        </w:rPr>
        <w:t>Основная часть территории в границах муниципального образования представлена землями сельскохозяйственного назначения крупного землепользователя СПК «Приморский», а также крестьянско-фермерских и крестьянских хозяйств.</w:t>
      </w:r>
    </w:p>
    <w:p w:rsidR="00A34865" w:rsidRPr="000C220B" w:rsidRDefault="00A34865" w:rsidP="00A34865">
      <w:pPr>
        <w:ind w:firstLine="709"/>
        <w:jc w:val="both"/>
        <w:rPr>
          <w:color w:val="000000"/>
        </w:rPr>
      </w:pPr>
      <w:r w:rsidRPr="000C220B">
        <w:rPr>
          <w:color w:val="000000"/>
        </w:rPr>
        <w:t>В границах поселения на землях сельс</w:t>
      </w:r>
      <w:r>
        <w:rPr>
          <w:color w:val="000000"/>
        </w:rPr>
        <w:t>кохозяйственного назначения рас</w:t>
      </w:r>
      <w:r w:rsidRPr="000C220B">
        <w:rPr>
          <w:color w:val="000000"/>
        </w:rPr>
        <w:t>положены животноводческие предприятия, полевые станы бригад, на территории которых функционируют мастерские, конторские здания, склады удобрений, стоянки сельскохозяйственной техники, сохраняемые проектом по прямому функциональному назначению.</w:t>
      </w:r>
    </w:p>
    <w:p w:rsidR="00A34865" w:rsidRPr="000F2491" w:rsidRDefault="00A34865" w:rsidP="00A34865">
      <w:pPr>
        <w:pStyle w:val="14"/>
        <w:rPr>
          <w:lang w:val="ru-RU"/>
        </w:rPr>
      </w:pPr>
      <w:r w:rsidRPr="000F2491">
        <w:rPr>
          <w:lang w:val="ru-RU"/>
        </w:rPr>
        <w:t>Разработанная данным проектом планировочная структура основана на принципах развития Шабельского сельского поселения:</w:t>
      </w:r>
    </w:p>
    <w:p w:rsidR="00A34865" w:rsidRDefault="00A34865" w:rsidP="00A34865">
      <w:pPr>
        <w:ind w:firstLine="709"/>
        <w:jc w:val="both"/>
        <w:rPr>
          <w:color w:val="FF0000"/>
        </w:rPr>
      </w:pPr>
      <w:r w:rsidRPr="000C220B">
        <w:rPr>
          <w:color w:val="000000"/>
        </w:rPr>
        <w:t>•</w:t>
      </w:r>
      <w:r w:rsidRPr="000C220B">
        <w:rPr>
          <w:color w:val="000000"/>
        </w:rPr>
        <w:tab/>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рекреационного и социально-экономического потенциала поселения</w:t>
      </w:r>
      <w:r>
        <w:rPr>
          <w:color w:val="000000"/>
        </w:rPr>
        <w:t>.</w:t>
      </w:r>
      <w:r w:rsidRPr="000F2491">
        <w:rPr>
          <w:color w:val="FF0000"/>
        </w:rPr>
        <w:t xml:space="preserve"> </w:t>
      </w:r>
    </w:p>
    <w:p w:rsidR="00A34865" w:rsidRPr="000C220B" w:rsidRDefault="00A34865" w:rsidP="00A34865">
      <w:pPr>
        <w:ind w:firstLine="709"/>
        <w:jc w:val="both"/>
        <w:rPr>
          <w:color w:val="000000"/>
        </w:rPr>
      </w:pPr>
      <w:r w:rsidRPr="000C220B">
        <w:rPr>
          <w:color w:val="000000"/>
        </w:rPr>
        <w:t>•</w:t>
      </w:r>
      <w:r w:rsidRPr="000C220B">
        <w:rPr>
          <w:color w:val="000000"/>
        </w:rPr>
        <w:tab/>
        <w:t>определение необходимых исходных условий развития, прежде всего за счет площади земель, занимаемых населенным пунктом;</w:t>
      </w:r>
    </w:p>
    <w:p w:rsidR="00A34865" w:rsidRPr="000C220B" w:rsidRDefault="00A34865" w:rsidP="00A34865">
      <w:pPr>
        <w:ind w:firstLine="709"/>
        <w:jc w:val="both"/>
        <w:rPr>
          <w:color w:val="000000"/>
        </w:rPr>
      </w:pPr>
      <w:r w:rsidRPr="000C220B">
        <w:rPr>
          <w:color w:val="000000"/>
        </w:rPr>
        <w:t>•</w:t>
      </w:r>
      <w:r w:rsidRPr="000C220B">
        <w:rPr>
          <w:color w:val="000000"/>
        </w:rPr>
        <w:tab/>
        <w:t>разработка оптимальной функционально-планировочной структуры села и хутора, создающей предпосылки для гармоничного и устойчивого развития территорий.</w:t>
      </w:r>
    </w:p>
    <w:p w:rsidR="00A34865" w:rsidRPr="000C220B" w:rsidRDefault="00A34865" w:rsidP="00A34865">
      <w:pPr>
        <w:ind w:firstLine="709"/>
        <w:jc w:val="both"/>
        <w:rPr>
          <w:color w:val="000000"/>
        </w:rPr>
      </w:pPr>
      <w:r w:rsidRPr="000C220B">
        <w:rPr>
          <w:color w:val="000000"/>
        </w:rPr>
        <w:t>Основной планировочной осью существующей и проектируемой территориальной структуры Шабельского сельского поселения является автомобильная дорога регионального значения ст-ца Старощербиновская – с</w:t>
      </w:r>
      <w:proofErr w:type="gramStart"/>
      <w:r w:rsidRPr="000C220B">
        <w:rPr>
          <w:color w:val="000000"/>
        </w:rPr>
        <w:t>.Ш</w:t>
      </w:r>
      <w:proofErr w:type="gramEnd"/>
      <w:r w:rsidRPr="000C220B">
        <w:rPr>
          <w:color w:val="000000"/>
        </w:rPr>
        <w:t>абельское, второстепенной – с.Шабельское – х.Молчановка. Удаленность от основных планировочных осей, мест приложения труда определяет интенсивность развития территорий.</w:t>
      </w:r>
    </w:p>
    <w:p w:rsidR="00A34865" w:rsidRDefault="00A34865" w:rsidP="00A34865">
      <w:pPr>
        <w:ind w:firstLine="709"/>
        <w:jc w:val="both"/>
        <w:rPr>
          <w:color w:val="FF0000"/>
        </w:rPr>
      </w:pPr>
    </w:p>
    <w:p w:rsidR="00A34865" w:rsidRDefault="00A34865" w:rsidP="00A34865">
      <w:pPr>
        <w:pStyle w:val="14"/>
        <w:outlineLvl w:val="2"/>
        <w:rPr>
          <w:lang w:val="ru-RU"/>
        </w:rPr>
      </w:pPr>
      <w:bookmarkStart w:id="41" w:name="_Toc11240475"/>
      <w:r>
        <w:rPr>
          <w:lang w:val="ru-RU"/>
        </w:rPr>
        <w:lastRenderedPageBreak/>
        <w:t>2</w:t>
      </w:r>
      <w:r w:rsidRPr="000F2491">
        <w:t>.1.1. Проектируемая планировочная организация населенных</w:t>
      </w:r>
      <w:bookmarkEnd w:id="41"/>
    </w:p>
    <w:p w:rsidR="00A34865" w:rsidRDefault="00A34865" w:rsidP="00A34865">
      <w:pPr>
        <w:pStyle w:val="14"/>
        <w:rPr>
          <w:lang w:val="ru-RU"/>
        </w:rPr>
      </w:pPr>
      <w:r w:rsidRPr="000F2491">
        <w:t>пунктов Шабельского сельского поселения</w:t>
      </w:r>
    </w:p>
    <w:p w:rsidR="00A34865" w:rsidRDefault="00A34865" w:rsidP="00A34865">
      <w:pPr>
        <w:pStyle w:val="14"/>
        <w:rPr>
          <w:lang w:val="ru-RU"/>
        </w:rPr>
      </w:pPr>
    </w:p>
    <w:p w:rsidR="00A34865" w:rsidRDefault="00A34865" w:rsidP="00A34865">
      <w:pPr>
        <w:pStyle w:val="14"/>
        <w:rPr>
          <w:lang w:val="ru-RU"/>
        </w:rPr>
      </w:pPr>
      <w:r w:rsidRPr="009A6C44">
        <w:rPr>
          <w:lang w:val="ru-RU"/>
        </w:rPr>
        <w:t>Село Шабельское</w:t>
      </w:r>
    </w:p>
    <w:p w:rsidR="00A34865" w:rsidRDefault="00A34865" w:rsidP="00A34865">
      <w:pPr>
        <w:pStyle w:val="14"/>
        <w:rPr>
          <w:lang w:val="ru-RU"/>
        </w:rPr>
      </w:pPr>
    </w:p>
    <w:p w:rsidR="00A34865" w:rsidRPr="000C220B" w:rsidRDefault="00A34865" w:rsidP="00A34865">
      <w:pPr>
        <w:ind w:firstLine="709"/>
        <w:jc w:val="both"/>
        <w:rPr>
          <w:color w:val="000000"/>
        </w:rPr>
      </w:pPr>
      <w:r w:rsidRPr="000C220B">
        <w:rPr>
          <w:color w:val="000000"/>
        </w:rPr>
        <w:t>В основу планировочного решения генерального плана положена идея создания современного населенного пункта курортного назначения, обеспеченного полным комплексом обслуживания, на основе анализа существующего положения с сохранением и усовершенствованием планировочной структуры в увязке с вновь осваиваемыми территориями и учетом сложившихся транспортных связей, природно-ландшафтного окружения.</w:t>
      </w:r>
    </w:p>
    <w:p w:rsidR="00A34865" w:rsidRPr="000C220B" w:rsidRDefault="00A34865" w:rsidP="00A34865">
      <w:pPr>
        <w:ind w:firstLine="709"/>
        <w:jc w:val="both"/>
        <w:rPr>
          <w:color w:val="000000"/>
        </w:rPr>
      </w:pPr>
      <w:r w:rsidRPr="000C220B">
        <w:rPr>
          <w:color w:val="000000"/>
        </w:rPr>
        <w:t>Одной из главных задач генерального плана является градостроительный прогноз перспективного направления развития населенного пункта на расчётный срок (до 20</w:t>
      </w:r>
      <w:r>
        <w:rPr>
          <w:color w:val="000000"/>
        </w:rPr>
        <w:t>29</w:t>
      </w:r>
      <w:r w:rsidRPr="000C220B">
        <w:rPr>
          <w:color w:val="000000"/>
        </w:rPr>
        <w:t xml:space="preserve"> г.) и направление его возможного развития за </w:t>
      </w:r>
      <w:r w:rsidRPr="00EB6303">
        <w:rPr>
          <w:color w:val="000000"/>
        </w:rPr>
        <w:t>расчётный срок (до 2039 г.).</w:t>
      </w:r>
    </w:p>
    <w:p w:rsidR="00A34865" w:rsidRPr="00EB6303" w:rsidRDefault="00A34865" w:rsidP="00A34865">
      <w:pPr>
        <w:ind w:firstLine="709"/>
        <w:jc w:val="both"/>
        <w:rPr>
          <w:color w:val="000000"/>
        </w:rPr>
      </w:pPr>
      <w:r w:rsidRPr="00EB6303">
        <w:rPr>
          <w:color w:val="000000"/>
        </w:rPr>
        <w:t xml:space="preserve">Генеральный план предусматривает дальнейшее </w:t>
      </w:r>
      <w:proofErr w:type="gramStart"/>
      <w:r w:rsidRPr="00EB6303">
        <w:rPr>
          <w:color w:val="000000"/>
        </w:rPr>
        <w:t>развитие</w:t>
      </w:r>
      <w:proofErr w:type="gramEnd"/>
      <w:r w:rsidRPr="00EB6303">
        <w:rPr>
          <w:color w:val="000000"/>
        </w:rPr>
        <w:t xml:space="preserve"> и совершенствование территориально-планировочной структуры села.</w:t>
      </w:r>
    </w:p>
    <w:p w:rsidR="00A34865" w:rsidRPr="00EB6303" w:rsidRDefault="00A34865" w:rsidP="00A34865">
      <w:pPr>
        <w:ind w:firstLine="709"/>
        <w:jc w:val="both"/>
        <w:rPr>
          <w:color w:val="000000"/>
        </w:rPr>
      </w:pPr>
      <w:r w:rsidRPr="00EB6303">
        <w:rPr>
          <w:color w:val="000000"/>
        </w:rPr>
        <w:t>Село Шабельское – сложившийся населенный пункт, представляющий собой компактное территориальное планировочное образование, расположенное на территории ограниченной с запада берегом Таганрогского залива Азовского моря, с севера – основанием Сазальникской косы, с юга и востока существующими границами.</w:t>
      </w:r>
    </w:p>
    <w:p w:rsidR="00A34865" w:rsidRPr="00EB6303" w:rsidRDefault="00A34865" w:rsidP="00A34865">
      <w:pPr>
        <w:ind w:firstLine="709"/>
        <w:jc w:val="both"/>
        <w:rPr>
          <w:color w:val="000000"/>
        </w:rPr>
      </w:pPr>
      <w:r w:rsidRPr="00EB6303">
        <w:rPr>
          <w:color w:val="000000"/>
        </w:rPr>
        <w:t>Проектом определено перспективное развитие населенного пункта в восточном и южном направлениях.</w:t>
      </w:r>
    </w:p>
    <w:p w:rsidR="00A34865" w:rsidRPr="00EB6303" w:rsidRDefault="00A34865" w:rsidP="00A34865">
      <w:pPr>
        <w:ind w:firstLine="709"/>
        <w:jc w:val="both"/>
        <w:rPr>
          <w:color w:val="000000"/>
        </w:rPr>
      </w:pPr>
      <w:r w:rsidRPr="00EB6303">
        <w:rPr>
          <w:color w:val="000000"/>
        </w:rPr>
        <w:t>Предложенная генеральным планом архитектурно-планировочная и пространственная структура предусматривает органичное развитие сложившейся структуры населенного пункта и перспективных территорий как единой компактной взаимосвязанной пространственной среды.</w:t>
      </w:r>
    </w:p>
    <w:p w:rsidR="00A34865" w:rsidRPr="00EB6303" w:rsidRDefault="00A34865" w:rsidP="00A34865">
      <w:pPr>
        <w:ind w:firstLine="709"/>
        <w:jc w:val="both"/>
        <w:rPr>
          <w:color w:val="000000"/>
        </w:rPr>
      </w:pPr>
      <w:r w:rsidRPr="00EB6303">
        <w:rPr>
          <w:color w:val="000000"/>
        </w:rPr>
        <w:t>Восточнее и южнее существующей территории села, на свободной территории запроектированы территории для жилой застройки. Развитие курортных территорий генеральным планом предусматривается к югу от села вдоль берега Таганрогского залива, в восточной части села и на Сазальникской косе.</w:t>
      </w:r>
    </w:p>
    <w:p w:rsidR="00A34865" w:rsidRPr="00EB6303" w:rsidRDefault="00A34865" w:rsidP="00A34865">
      <w:pPr>
        <w:ind w:firstLine="709"/>
        <w:jc w:val="both"/>
        <w:rPr>
          <w:color w:val="000000"/>
        </w:rPr>
      </w:pPr>
      <w:r w:rsidRPr="00EB6303">
        <w:rPr>
          <w:color w:val="000000"/>
        </w:rPr>
        <w:t>В каждом проектируемом жилом районе формируется центр планировочного района.</w:t>
      </w:r>
    </w:p>
    <w:p w:rsidR="00A34865" w:rsidRPr="00EB6303" w:rsidRDefault="00A34865" w:rsidP="00A34865">
      <w:pPr>
        <w:ind w:firstLine="709"/>
        <w:jc w:val="both"/>
        <w:rPr>
          <w:color w:val="000000"/>
        </w:rPr>
      </w:pPr>
      <w:r w:rsidRPr="00EB6303">
        <w:rPr>
          <w:color w:val="000000"/>
        </w:rPr>
        <w:t>Общественный центр многофункционален. В его составе административные здания, учреждения культуры, искусства, спорта, магазины, учреждения культурно-бытового обслуживания.</w:t>
      </w:r>
    </w:p>
    <w:p w:rsidR="00A34865" w:rsidRPr="00EB6303" w:rsidRDefault="00A34865" w:rsidP="00A34865">
      <w:pPr>
        <w:ind w:firstLine="709"/>
        <w:jc w:val="both"/>
        <w:rPr>
          <w:color w:val="000000"/>
        </w:rPr>
      </w:pPr>
      <w:r w:rsidRPr="00EB6303">
        <w:rPr>
          <w:color w:val="000000"/>
        </w:rPr>
        <w:t>Для отдыхающих проектируемой курортной застройки в южной и восточной части села предусматриваются размещение курортных центров с объектами отдыха, развлечения, торговли, питания.</w:t>
      </w:r>
    </w:p>
    <w:p w:rsidR="00A34865" w:rsidRPr="00EB6303" w:rsidRDefault="00A34865" w:rsidP="00A34865">
      <w:pPr>
        <w:ind w:firstLine="709"/>
        <w:jc w:val="both"/>
        <w:rPr>
          <w:color w:val="000000"/>
        </w:rPr>
      </w:pPr>
      <w:r w:rsidRPr="00EB6303">
        <w:rPr>
          <w:color w:val="000000"/>
        </w:rPr>
        <w:t>С целью организации полноценного отдыха рекреантов проектом определено благоустройство территории набережной и реконструктивные мероприятия, направленные на создание зеленых зон общего пользования вдоль берега моря. На территории Сазальникской косы генеральным планом предлагается создание зон отдыха и пляжей.</w:t>
      </w:r>
    </w:p>
    <w:p w:rsidR="00A34865" w:rsidRPr="00EB6303" w:rsidRDefault="00A34865" w:rsidP="00A34865">
      <w:pPr>
        <w:ind w:firstLine="709"/>
        <w:jc w:val="both"/>
        <w:rPr>
          <w:color w:val="000000"/>
        </w:rPr>
      </w:pPr>
      <w:r w:rsidRPr="00EB6303">
        <w:rPr>
          <w:color w:val="000000"/>
        </w:rPr>
        <w:t>Система общественных центров магистральными улицами общепоселкового значения для автомобильного и автобусного сообщения и пешеходными связями объединена в единую структуру.</w:t>
      </w:r>
    </w:p>
    <w:p w:rsidR="00A34865" w:rsidRDefault="00A34865" w:rsidP="00A34865">
      <w:pPr>
        <w:ind w:firstLine="709"/>
        <w:jc w:val="both"/>
        <w:rPr>
          <w:color w:val="FF0000"/>
        </w:rPr>
      </w:pPr>
    </w:p>
    <w:p w:rsidR="00A34865" w:rsidRDefault="00A34865" w:rsidP="00A34865">
      <w:pPr>
        <w:pStyle w:val="14"/>
        <w:rPr>
          <w:lang w:val="ru-RU"/>
        </w:rPr>
      </w:pPr>
      <w:r w:rsidRPr="009A6C44">
        <w:rPr>
          <w:lang w:val="ru-RU"/>
        </w:rPr>
        <w:t>Хутор Молчановка</w:t>
      </w:r>
    </w:p>
    <w:p w:rsidR="00A34865" w:rsidRPr="009A6C44" w:rsidRDefault="00A34865" w:rsidP="00A34865">
      <w:pPr>
        <w:pStyle w:val="14"/>
        <w:rPr>
          <w:lang w:val="ru-RU"/>
        </w:rPr>
      </w:pPr>
    </w:p>
    <w:p w:rsidR="00A34865" w:rsidRPr="00EB6303" w:rsidRDefault="00A34865" w:rsidP="00A34865">
      <w:pPr>
        <w:ind w:firstLine="709"/>
        <w:jc w:val="both"/>
        <w:rPr>
          <w:color w:val="000000"/>
        </w:rPr>
      </w:pPr>
      <w:r w:rsidRPr="00EB6303">
        <w:rPr>
          <w:color w:val="000000"/>
        </w:rPr>
        <w:t xml:space="preserve">В основу планировочного решения генерального плана положена идея создания современного населенного пункта, обеспеченного полным комплексом обслуживания, на основе анализа существующего положения, с сохранением и усовершенствованием </w:t>
      </w:r>
      <w:r w:rsidRPr="00EB6303">
        <w:rPr>
          <w:color w:val="000000"/>
        </w:rPr>
        <w:lastRenderedPageBreak/>
        <w:t xml:space="preserve">планировочной структуры в увязке с вновь осваиваемыми территориями и учетом сложившихся транспортных связей, и природно-ландшафтного окружения. </w:t>
      </w:r>
    </w:p>
    <w:p w:rsidR="00A34865" w:rsidRPr="00EB6303" w:rsidRDefault="00A34865" w:rsidP="00A34865">
      <w:pPr>
        <w:ind w:firstLine="709"/>
        <w:jc w:val="both"/>
        <w:rPr>
          <w:color w:val="000000"/>
        </w:rPr>
      </w:pPr>
      <w:r w:rsidRPr="00EB6303">
        <w:rPr>
          <w:color w:val="000000"/>
        </w:rPr>
        <w:t>Одной из главных задач нового генерального плана является градостроительный прогноз перспективного направления развития населенного пункта на расчётный срок (до 20</w:t>
      </w:r>
      <w:r>
        <w:rPr>
          <w:color w:val="000000"/>
        </w:rPr>
        <w:t>29</w:t>
      </w:r>
      <w:r w:rsidRPr="00EB6303">
        <w:rPr>
          <w:color w:val="000000"/>
        </w:rPr>
        <w:t xml:space="preserve"> г.) и направление его возможного развития за расчётный срок (до 20</w:t>
      </w:r>
      <w:r>
        <w:rPr>
          <w:color w:val="000000"/>
        </w:rPr>
        <w:t xml:space="preserve">39 </w:t>
      </w:r>
      <w:r w:rsidRPr="00EB6303">
        <w:rPr>
          <w:color w:val="000000"/>
        </w:rPr>
        <w:t>г.).</w:t>
      </w:r>
    </w:p>
    <w:p w:rsidR="00A34865" w:rsidRPr="00EB6303" w:rsidRDefault="00A34865" w:rsidP="00A34865">
      <w:pPr>
        <w:ind w:firstLine="709"/>
        <w:jc w:val="both"/>
        <w:rPr>
          <w:color w:val="000000"/>
        </w:rPr>
      </w:pPr>
      <w:r w:rsidRPr="00EB6303">
        <w:rPr>
          <w:color w:val="000000"/>
        </w:rPr>
        <w:t>Хутор Молчановка – населенный пункт, представляющий собой небольшое территориальное планировочное образование, расположенное на побережье Таганрогского залива Азовского моря.</w:t>
      </w:r>
    </w:p>
    <w:p w:rsidR="00A34865" w:rsidRPr="00EB6303" w:rsidRDefault="00A34865" w:rsidP="00A34865">
      <w:pPr>
        <w:ind w:firstLine="709"/>
        <w:jc w:val="both"/>
        <w:rPr>
          <w:color w:val="000000"/>
        </w:rPr>
      </w:pPr>
      <w:r w:rsidRPr="00EB6303">
        <w:rPr>
          <w:color w:val="000000"/>
        </w:rPr>
        <w:t xml:space="preserve">Генеральный план предусматривает дальнейшее развитие и совершенствование территориально-планировочной структуры хутора, определяет перспективное развитие населенного пункта в </w:t>
      </w:r>
      <w:proofErr w:type="gramStart"/>
      <w:r w:rsidRPr="00EB6303">
        <w:rPr>
          <w:color w:val="000000"/>
        </w:rPr>
        <w:t>южном</w:t>
      </w:r>
      <w:proofErr w:type="gramEnd"/>
      <w:r w:rsidRPr="00EB6303">
        <w:rPr>
          <w:color w:val="000000"/>
        </w:rPr>
        <w:t>. Предложенная архитектурно-планировочная и пространственная структура предусматривает органичное развитие сложившейся структуры населенного пункта и перспективных территорий как единой компактной взаимосвязанной пространственной среды.</w:t>
      </w:r>
    </w:p>
    <w:p w:rsidR="00A34865" w:rsidRPr="00EB6303" w:rsidRDefault="00A34865" w:rsidP="00A34865">
      <w:pPr>
        <w:ind w:firstLine="709"/>
        <w:jc w:val="both"/>
        <w:rPr>
          <w:color w:val="000000"/>
        </w:rPr>
      </w:pPr>
      <w:r w:rsidRPr="00EB6303">
        <w:rPr>
          <w:color w:val="000000"/>
        </w:rPr>
        <w:t>Южнее существующей территории хутора, на свободной территории на перспективу запроектирована жилая застройка. Генеральный план предусматривает строительство 1-2-3 этажной индивидуальной жилой застройки с приусадебными участками и 3-4 этажной секционной застройки.</w:t>
      </w:r>
    </w:p>
    <w:p w:rsidR="00A34865" w:rsidRPr="00EB6303" w:rsidRDefault="00A34865" w:rsidP="00A34865">
      <w:pPr>
        <w:ind w:firstLine="709"/>
        <w:jc w:val="both"/>
        <w:rPr>
          <w:color w:val="000000"/>
        </w:rPr>
      </w:pPr>
      <w:r w:rsidRPr="00EB6303">
        <w:rPr>
          <w:color w:val="000000"/>
        </w:rPr>
        <w:t>С целью организации полноценного отдыха проектом предусматривается благоустройство территории набережной и мероприятия, направленные на создание зеленых зон общего пользования вдоль берега Таганрогского залива. Благоустройство набережной предусматривает также строительство объектов торгово-бытового обслуживания отдыхающих и причала для стоянки маломерных судов.</w:t>
      </w:r>
    </w:p>
    <w:p w:rsidR="00A34865" w:rsidRPr="00EB6303" w:rsidRDefault="00A34865" w:rsidP="00A34865">
      <w:pPr>
        <w:ind w:firstLine="709"/>
        <w:jc w:val="both"/>
        <w:rPr>
          <w:color w:val="000000"/>
        </w:rPr>
      </w:pPr>
      <w:r w:rsidRPr="00EB6303">
        <w:rPr>
          <w:color w:val="000000"/>
        </w:rPr>
        <w:t>Учитывая большой перепад высот берегового откоса, генеральный план предусматривает организацию террасированной набережной. Озеленение набережной переходит в лесопарковую зону в западной части хутора вдоль балки Гадючьей.</w:t>
      </w:r>
    </w:p>
    <w:p w:rsidR="00A34865" w:rsidRPr="00EB6303" w:rsidRDefault="00A34865" w:rsidP="00A34865">
      <w:pPr>
        <w:ind w:firstLine="709"/>
        <w:jc w:val="both"/>
        <w:rPr>
          <w:color w:val="000000"/>
        </w:rPr>
      </w:pPr>
      <w:r w:rsidRPr="00EB6303">
        <w:rPr>
          <w:color w:val="000000"/>
        </w:rPr>
        <w:t xml:space="preserve">Общественный центр запроектирован в центральной части хутора. </w:t>
      </w:r>
    </w:p>
    <w:p w:rsidR="00A34865" w:rsidRPr="00EB6303" w:rsidRDefault="00A34865" w:rsidP="00A34865">
      <w:pPr>
        <w:ind w:firstLine="709"/>
        <w:jc w:val="both"/>
        <w:rPr>
          <w:color w:val="000000"/>
        </w:rPr>
      </w:pPr>
      <w:r w:rsidRPr="00EB6303">
        <w:rPr>
          <w:color w:val="000000"/>
        </w:rPr>
        <w:t>Проектом сохраняется существующий образовательно-оздоровительный лагерь. Предусматривается озеленение прилегающей к лагерю территории, ее благоустройство, обеспечивающее комфортный отдых и удобные подходы к набережной и побережью залива.</w:t>
      </w:r>
    </w:p>
    <w:p w:rsidR="00A34865" w:rsidRPr="00EB6303" w:rsidRDefault="00A34865" w:rsidP="00A34865">
      <w:pPr>
        <w:ind w:firstLine="709"/>
        <w:jc w:val="both"/>
        <w:rPr>
          <w:color w:val="000000"/>
        </w:rPr>
      </w:pPr>
      <w:r w:rsidRPr="00EB6303">
        <w:rPr>
          <w:color w:val="000000"/>
        </w:rPr>
        <w:t>По автодороге на село Шабельское запроектированы объекты дорожного сервиса. Для жителей секционной застройки предусмотрены территории для строительства подземных гаражей.</w:t>
      </w:r>
    </w:p>
    <w:p w:rsidR="00A34865" w:rsidRDefault="00A34865" w:rsidP="00A34865">
      <w:pPr>
        <w:ind w:firstLine="709"/>
        <w:jc w:val="both"/>
        <w:rPr>
          <w:color w:val="FF0000"/>
        </w:rPr>
      </w:pPr>
    </w:p>
    <w:p w:rsidR="00A34865" w:rsidRPr="009A6C44" w:rsidRDefault="00A34865" w:rsidP="00A34865">
      <w:pPr>
        <w:pStyle w:val="14"/>
        <w:outlineLvl w:val="1"/>
        <w:rPr>
          <w:lang w:val="ru-RU"/>
        </w:rPr>
      </w:pPr>
      <w:bookmarkStart w:id="42" w:name="_Toc11235046"/>
      <w:bookmarkStart w:id="43" w:name="_Toc11240476"/>
      <w:r>
        <w:rPr>
          <w:lang w:val="ru-RU"/>
        </w:rPr>
        <w:t>2</w:t>
      </w:r>
      <w:r w:rsidRPr="009A6C44">
        <w:rPr>
          <w:lang w:val="ru-RU"/>
        </w:rPr>
        <w:t>.2. Функциональное зонирование территории Шабельского сельского поселения</w:t>
      </w:r>
      <w:bookmarkEnd w:id="42"/>
      <w:bookmarkEnd w:id="43"/>
    </w:p>
    <w:p w:rsidR="00A34865" w:rsidRDefault="00A34865" w:rsidP="00A34865">
      <w:pPr>
        <w:ind w:firstLine="709"/>
        <w:jc w:val="both"/>
        <w:rPr>
          <w:color w:val="FF0000"/>
        </w:rPr>
      </w:pPr>
    </w:p>
    <w:p w:rsidR="00A34865" w:rsidRPr="00EB6303" w:rsidRDefault="00A34865" w:rsidP="00A34865">
      <w:pPr>
        <w:ind w:firstLine="709"/>
        <w:jc w:val="center"/>
        <w:rPr>
          <w:color w:val="000000"/>
        </w:rPr>
      </w:pPr>
      <w:r w:rsidRPr="00EB6303">
        <w:rPr>
          <w:color w:val="000000"/>
        </w:rPr>
        <w:t>Зоны с особыми условиями использования территории</w:t>
      </w:r>
    </w:p>
    <w:p w:rsidR="00A34865" w:rsidRPr="00EB6303" w:rsidRDefault="00A34865" w:rsidP="00A34865">
      <w:pPr>
        <w:ind w:firstLine="709"/>
        <w:jc w:val="both"/>
        <w:rPr>
          <w:color w:val="000000"/>
        </w:rPr>
      </w:pPr>
    </w:p>
    <w:p w:rsidR="00A34865" w:rsidRPr="00EB6303" w:rsidRDefault="00A34865" w:rsidP="00A34865">
      <w:pPr>
        <w:ind w:firstLine="709"/>
        <w:jc w:val="both"/>
        <w:rPr>
          <w:color w:val="000000"/>
        </w:rPr>
      </w:pPr>
      <w:r w:rsidRPr="00EB6303">
        <w:rPr>
          <w:color w:val="000000"/>
        </w:rPr>
        <w:t>Основной составляющей документов территориального планирования - в данном случае проекта генерального плана Шабельского сельского поселения - является функциональное зонирование с определением видов градостроительного использования установленных зон, параметров планируемого развития и ограничений на их использование.</w:t>
      </w:r>
    </w:p>
    <w:p w:rsidR="00A34865" w:rsidRPr="00EB6303" w:rsidRDefault="00A34865" w:rsidP="00A34865">
      <w:pPr>
        <w:ind w:firstLine="709"/>
        <w:jc w:val="both"/>
        <w:rPr>
          <w:color w:val="000000"/>
        </w:rPr>
      </w:pPr>
      <w:r w:rsidRPr="00EB6303">
        <w:rPr>
          <w:color w:val="000000"/>
        </w:rPr>
        <w:t>Основными целями функционального зонирования, утверждаемого в данном генеральном плане, являются:</w:t>
      </w:r>
    </w:p>
    <w:p w:rsidR="00A34865" w:rsidRPr="00EB6303" w:rsidRDefault="00A34865" w:rsidP="00A34865">
      <w:pPr>
        <w:ind w:firstLine="709"/>
        <w:jc w:val="both"/>
        <w:rPr>
          <w:color w:val="000000"/>
        </w:rPr>
      </w:pPr>
      <w:r w:rsidRPr="00EB6303">
        <w:rPr>
          <w:color w:val="000000"/>
        </w:rPr>
        <w:t>- установление назначений и видов использования территории поселения;</w:t>
      </w:r>
    </w:p>
    <w:p w:rsidR="00A34865" w:rsidRPr="00EB6303" w:rsidRDefault="00A34865" w:rsidP="00A34865">
      <w:pPr>
        <w:ind w:firstLine="709"/>
        <w:jc w:val="both"/>
        <w:rPr>
          <w:color w:val="000000"/>
        </w:rPr>
      </w:pPr>
      <w:r w:rsidRPr="00EB6303">
        <w:rPr>
          <w:color w:val="000000"/>
        </w:rPr>
        <w:t>- подготовка основы для разработки нормативного правового акта – правил землепользования и застройки, включающих градостроительное зонирование и установление градостроительных регламентов для территориальных зон;</w:t>
      </w:r>
    </w:p>
    <w:p w:rsidR="00A34865" w:rsidRPr="00EB6303" w:rsidRDefault="00A34865" w:rsidP="00A34865">
      <w:pPr>
        <w:ind w:firstLine="709"/>
        <w:jc w:val="both"/>
        <w:rPr>
          <w:color w:val="000000"/>
        </w:rPr>
      </w:pPr>
      <w:r w:rsidRPr="00EB6303">
        <w:rPr>
          <w:color w:val="000000"/>
        </w:rPr>
        <w:t>- выявление территориальных ресурсов и оптимальной инвестиционн</w:t>
      </w:r>
      <w:proofErr w:type="gramStart"/>
      <w:r w:rsidRPr="00EB6303">
        <w:rPr>
          <w:color w:val="000000"/>
        </w:rPr>
        <w:t>о-</w:t>
      </w:r>
      <w:proofErr w:type="gramEnd"/>
      <w:r w:rsidRPr="00EB6303">
        <w:rPr>
          <w:color w:val="000000"/>
        </w:rPr>
        <w:t xml:space="preserve"> строительной стратегии развития поселения.</w:t>
      </w:r>
    </w:p>
    <w:p w:rsidR="00A34865" w:rsidRPr="00EB6303" w:rsidRDefault="00A34865" w:rsidP="00A34865">
      <w:pPr>
        <w:ind w:firstLine="709"/>
        <w:jc w:val="both"/>
        <w:rPr>
          <w:color w:val="000000"/>
        </w:rPr>
      </w:pPr>
      <w:r w:rsidRPr="00EB6303">
        <w:rPr>
          <w:color w:val="000000"/>
        </w:rPr>
        <w:lastRenderedPageBreak/>
        <w:t xml:space="preserve">Функциональное зонирование территории поселения предусматривает упорядочение существующего зонирования в целях эффективного развития каждой зоны. </w:t>
      </w:r>
    </w:p>
    <w:p w:rsidR="00A34865" w:rsidRPr="00EB6303" w:rsidRDefault="00A34865" w:rsidP="00A34865">
      <w:pPr>
        <w:ind w:firstLine="709"/>
        <w:jc w:val="both"/>
        <w:rPr>
          <w:color w:val="000000"/>
        </w:rPr>
      </w:pPr>
      <w:r w:rsidRPr="00EB6303">
        <w:rPr>
          <w:color w:val="000000"/>
        </w:rPr>
        <w:t>Функциональное зонирование территории – это инструмент регулирования территориального развития, где определяется состав функциональных зон, их границы, режимы использования территории. 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w:t>
      </w:r>
    </w:p>
    <w:p w:rsidR="00A34865" w:rsidRPr="00EB6303" w:rsidRDefault="00A34865" w:rsidP="00A34865">
      <w:pPr>
        <w:ind w:firstLine="709"/>
        <w:jc w:val="both"/>
        <w:rPr>
          <w:color w:val="000000"/>
        </w:rPr>
      </w:pPr>
      <w:r w:rsidRPr="00EB6303">
        <w:rPr>
          <w:color w:val="000000"/>
        </w:rPr>
        <w:t>Задачами функционального зонирования территории являются:</w:t>
      </w:r>
    </w:p>
    <w:p w:rsidR="00A34865" w:rsidRPr="00EB6303" w:rsidRDefault="00A34865" w:rsidP="00A34865">
      <w:pPr>
        <w:ind w:firstLine="709"/>
        <w:jc w:val="both"/>
        <w:rPr>
          <w:color w:val="000000"/>
        </w:rPr>
      </w:pPr>
      <w:r w:rsidRPr="00EB6303">
        <w:rPr>
          <w:color w:val="000000"/>
        </w:rPr>
        <w:t>•</w:t>
      </w:r>
      <w:r w:rsidRPr="00EB6303">
        <w:rPr>
          <w:color w:val="000000"/>
        </w:rPr>
        <w:tab/>
        <w:t>определение типологии и количества функциональных зон, подлежащих выделению на территории, данного района;</w:t>
      </w:r>
    </w:p>
    <w:p w:rsidR="00A34865" w:rsidRPr="00EB6303" w:rsidRDefault="00A34865" w:rsidP="00A34865">
      <w:pPr>
        <w:ind w:firstLine="709"/>
        <w:jc w:val="both"/>
        <w:rPr>
          <w:color w:val="000000"/>
        </w:rPr>
      </w:pPr>
      <w:r w:rsidRPr="00EB6303">
        <w:rPr>
          <w:color w:val="000000"/>
        </w:rPr>
        <w:t>•</w:t>
      </w:r>
      <w:r w:rsidRPr="00EB6303">
        <w:rPr>
          <w:color w:val="000000"/>
        </w:rPr>
        <w:tab/>
        <w:t>привязка определенных типов функциональных зон к конкретным элементам территории и формирование ее перспективного функционального зонирования;</w:t>
      </w:r>
    </w:p>
    <w:p w:rsidR="00A34865" w:rsidRPr="00EB6303" w:rsidRDefault="00A34865" w:rsidP="00A34865">
      <w:pPr>
        <w:ind w:firstLine="709"/>
        <w:jc w:val="both"/>
        <w:rPr>
          <w:color w:val="000000"/>
        </w:rPr>
      </w:pPr>
      <w:r w:rsidRPr="00EB6303">
        <w:rPr>
          <w:color w:val="000000"/>
        </w:rPr>
        <w:t>•</w:t>
      </w:r>
      <w:r w:rsidRPr="00EB6303">
        <w:rPr>
          <w:color w:val="000000"/>
        </w:rPr>
        <w:tab/>
        <w:t>разработка рекомендаций по оптимизации режима использования территорий в пределах функциональных зон разного типа.</w:t>
      </w:r>
    </w:p>
    <w:p w:rsidR="00A34865" w:rsidRPr="00EB6303" w:rsidRDefault="00A34865" w:rsidP="00A34865">
      <w:pPr>
        <w:ind w:firstLine="709"/>
        <w:jc w:val="both"/>
        <w:rPr>
          <w:color w:val="000000"/>
        </w:rPr>
      </w:pPr>
      <w:r w:rsidRPr="00EB6303">
        <w:rPr>
          <w:color w:val="000000"/>
        </w:rPr>
        <w:t>Утвержденное в соответствующем порядке, функциональное зонирование является одним из регламентов правоотношений в градостроительстве, природопользовании, пользовании землей и иной недвижимостью.</w:t>
      </w:r>
    </w:p>
    <w:p w:rsidR="00A34865" w:rsidRPr="00EB6303" w:rsidRDefault="00A34865" w:rsidP="00A34865">
      <w:pPr>
        <w:ind w:firstLine="709"/>
        <w:jc w:val="both"/>
        <w:rPr>
          <w:color w:val="000000"/>
        </w:rPr>
      </w:pPr>
      <w:r w:rsidRPr="00EB6303">
        <w:rPr>
          <w:color w:val="000000"/>
        </w:rPr>
        <w:t>Основными принципами предлагаемого функционального зонирования территории являются:</w:t>
      </w:r>
    </w:p>
    <w:p w:rsidR="00A34865" w:rsidRPr="00EB6303" w:rsidRDefault="00A34865" w:rsidP="00A34865">
      <w:pPr>
        <w:ind w:firstLine="709"/>
        <w:jc w:val="both"/>
        <w:rPr>
          <w:color w:val="000000"/>
        </w:rPr>
      </w:pPr>
      <w:r w:rsidRPr="00EB6303">
        <w:rPr>
          <w:color w:val="000000"/>
        </w:rPr>
        <w:t>-</w:t>
      </w:r>
      <w:r w:rsidRPr="00EB6303">
        <w:rPr>
          <w:color w:val="000000"/>
        </w:rPr>
        <w:tab/>
        <w:t>территориальное развитие складывающихся селитебных территорий;</w:t>
      </w:r>
    </w:p>
    <w:p w:rsidR="00A34865" w:rsidRPr="00EB6303" w:rsidRDefault="00A34865" w:rsidP="00A34865">
      <w:pPr>
        <w:ind w:firstLine="709"/>
        <w:jc w:val="both"/>
        <w:rPr>
          <w:color w:val="000000"/>
        </w:rPr>
      </w:pPr>
      <w:r w:rsidRPr="00EB6303">
        <w:rPr>
          <w:color w:val="000000"/>
        </w:rPr>
        <w:t>-</w:t>
      </w:r>
      <w:r w:rsidRPr="00EB6303">
        <w:rPr>
          <w:color w:val="000000"/>
        </w:rPr>
        <w:tab/>
        <w:t>формирование рекреационных территорий;</w:t>
      </w:r>
    </w:p>
    <w:p w:rsidR="00A34865" w:rsidRPr="00EB6303" w:rsidRDefault="00A34865" w:rsidP="00A34865">
      <w:pPr>
        <w:ind w:firstLine="709"/>
        <w:jc w:val="both"/>
        <w:rPr>
          <w:color w:val="000000"/>
        </w:rPr>
      </w:pPr>
      <w:r w:rsidRPr="00EB6303">
        <w:rPr>
          <w:color w:val="000000"/>
        </w:rPr>
        <w:t>-</w:t>
      </w:r>
      <w:r w:rsidRPr="00EB6303">
        <w:rPr>
          <w:color w:val="000000"/>
        </w:rPr>
        <w:tab/>
        <w:t>упорядочение функциональной структуры территории.</w:t>
      </w:r>
    </w:p>
    <w:p w:rsidR="00A34865" w:rsidRPr="00EB6303" w:rsidRDefault="00A34865" w:rsidP="00A34865">
      <w:pPr>
        <w:ind w:firstLine="709"/>
        <w:jc w:val="both"/>
        <w:rPr>
          <w:color w:val="000000"/>
        </w:rPr>
      </w:pPr>
      <w:r w:rsidRPr="00EB6303">
        <w:rPr>
          <w:color w:val="000000"/>
        </w:rPr>
        <w:t>-</w:t>
      </w:r>
      <w:r w:rsidRPr="00EB6303">
        <w:rPr>
          <w:color w:val="000000"/>
        </w:rPr>
        <w:tab/>
        <w:t>направлено на создание условий для развития инженерной и транспортной инфраструктуры;</w:t>
      </w:r>
    </w:p>
    <w:p w:rsidR="00A34865" w:rsidRPr="00EB6303" w:rsidRDefault="00A34865" w:rsidP="00A34865">
      <w:pPr>
        <w:ind w:firstLine="709"/>
        <w:jc w:val="both"/>
        <w:rPr>
          <w:color w:val="000000"/>
        </w:rPr>
      </w:pPr>
      <w:r w:rsidRPr="00EB6303">
        <w:rPr>
          <w:color w:val="000000"/>
        </w:rPr>
        <w:t>Основаниями для проведения функционального зонирования являются:</w:t>
      </w:r>
    </w:p>
    <w:p w:rsidR="00A34865" w:rsidRPr="00EB6303" w:rsidRDefault="00A34865" w:rsidP="00A34865">
      <w:pPr>
        <w:ind w:firstLine="709"/>
        <w:jc w:val="both"/>
        <w:rPr>
          <w:color w:val="000000"/>
        </w:rPr>
      </w:pPr>
      <w:r w:rsidRPr="00EB6303">
        <w:rPr>
          <w:color w:val="000000"/>
        </w:rPr>
        <w:t>•</w:t>
      </w:r>
      <w:r w:rsidRPr="00EB6303">
        <w:rPr>
          <w:color w:val="000000"/>
        </w:rPr>
        <w:tab/>
        <w:t>комплексный градостроительный анализ территории и оценка системы планировочных условий, в том числе ограничений по развитию территории;</w:t>
      </w:r>
    </w:p>
    <w:p w:rsidR="00A34865" w:rsidRPr="00EB6303" w:rsidRDefault="00A34865" w:rsidP="00A34865">
      <w:pPr>
        <w:ind w:firstLine="709"/>
        <w:jc w:val="both"/>
        <w:rPr>
          <w:color w:val="000000"/>
        </w:rPr>
      </w:pPr>
      <w:r w:rsidRPr="00EB6303">
        <w:rPr>
          <w:color w:val="000000"/>
        </w:rPr>
        <w:t>•</w:t>
      </w:r>
      <w:r w:rsidRPr="00EB6303">
        <w:rPr>
          <w:color w:val="000000"/>
        </w:rPr>
        <w:tab/>
        <w:t>экономические предпосылки развития территории;</w:t>
      </w:r>
    </w:p>
    <w:p w:rsidR="00A34865" w:rsidRPr="00EB6303" w:rsidRDefault="00A34865" w:rsidP="00A34865">
      <w:pPr>
        <w:ind w:firstLine="709"/>
        <w:jc w:val="both"/>
        <w:rPr>
          <w:color w:val="000000"/>
        </w:rPr>
      </w:pPr>
      <w:r w:rsidRPr="00EB6303">
        <w:rPr>
          <w:color w:val="000000"/>
        </w:rPr>
        <w:t>•</w:t>
      </w:r>
      <w:r w:rsidRPr="00EB6303">
        <w:rPr>
          <w:color w:val="000000"/>
        </w:rPr>
        <w:tab/>
        <w:t>проектная планировочная организация территории муниципального образования.</w:t>
      </w:r>
    </w:p>
    <w:p w:rsidR="00A34865" w:rsidRPr="00EB6303" w:rsidRDefault="00A34865" w:rsidP="00A34865">
      <w:pPr>
        <w:ind w:firstLine="709"/>
        <w:jc w:val="both"/>
        <w:rPr>
          <w:color w:val="000000"/>
        </w:rPr>
      </w:pPr>
      <w:r w:rsidRPr="00EB6303">
        <w:rPr>
          <w:color w:val="000000"/>
        </w:rPr>
        <w:t>На территории поселения выделено три основных группы функциональных зон:</w:t>
      </w:r>
    </w:p>
    <w:p w:rsidR="00A34865" w:rsidRPr="00EB6303" w:rsidRDefault="00A34865" w:rsidP="00A34865">
      <w:pPr>
        <w:ind w:firstLine="709"/>
        <w:jc w:val="both"/>
        <w:rPr>
          <w:color w:val="000000"/>
        </w:rPr>
      </w:pPr>
      <w:r w:rsidRPr="00EB6303">
        <w:rPr>
          <w:color w:val="000000"/>
        </w:rPr>
        <w:t>–</w:t>
      </w:r>
      <w:r w:rsidRPr="00EB6303">
        <w:rPr>
          <w:color w:val="000000"/>
        </w:rPr>
        <w:tab/>
        <w:t>зоны интенсивного градостроительного освоения;</w:t>
      </w:r>
    </w:p>
    <w:p w:rsidR="00A34865" w:rsidRPr="00EB6303" w:rsidRDefault="00A34865" w:rsidP="00A34865">
      <w:pPr>
        <w:ind w:firstLine="709"/>
        <w:jc w:val="both"/>
        <w:rPr>
          <w:color w:val="000000"/>
        </w:rPr>
      </w:pPr>
      <w:r w:rsidRPr="00EB6303">
        <w:rPr>
          <w:color w:val="000000"/>
        </w:rPr>
        <w:t>–</w:t>
      </w:r>
      <w:r w:rsidRPr="00EB6303">
        <w:rPr>
          <w:color w:val="000000"/>
        </w:rPr>
        <w:tab/>
        <w:t>зоны сельскохозяйственного использования территории;</w:t>
      </w:r>
    </w:p>
    <w:p w:rsidR="00A34865" w:rsidRPr="00EB6303" w:rsidRDefault="00A34865" w:rsidP="00A34865">
      <w:pPr>
        <w:ind w:firstLine="709"/>
        <w:jc w:val="both"/>
        <w:rPr>
          <w:color w:val="000000"/>
        </w:rPr>
      </w:pPr>
      <w:r w:rsidRPr="00EB6303">
        <w:rPr>
          <w:color w:val="000000"/>
        </w:rPr>
        <w:t>–</w:t>
      </w:r>
      <w:r w:rsidRPr="00EB6303">
        <w:rPr>
          <w:color w:val="000000"/>
        </w:rPr>
        <w:tab/>
        <w:t>зоны ограниченного хозяйственного использования.</w:t>
      </w:r>
    </w:p>
    <w:p w:rsidR="00A34865" w:rsidRPr="00EB6303" w:rsidRDefault="00A34865" w:rsidP="00A34865">
      <w:pPr>
        <w:ind w:firstLine="709"/>
        <w:jc w:val="both"/>
        <w:rPr>
          <w:color w:val="000000"/>
        </w:rPr>
      </w:pPr>
      <w:r w:rsidRPr="00EB6303">
        <w:rPr>
          <w:color w:val="000000"/>
        </w:rPr>
        <w:t>Первая группа функциональных зон - зоны интенсивного градостроительного освоения - выделена на территориях, где происходит развитие населённых пу</w:t>
      </w:r>
      <w:r>
        <w:rPr>
          <w:color w:val="000000"/>
        </w:rPr>
        <w:t xml:space="preserve">нктов, территория </w:t>
      </w:r>
      <w:r w:rsidRPr="00EB6303">
        <w:rPr>
          <w:color w:val="000000"/>
        </w:rPr>
        <w:t xml:space="preserve">производственных и сельскохозяйственных комплексов, объектов и коммуникаций инженерно-транспортной инфраструктуры. В первой группе выделяются </w:t>
      </w:r>
      <w:proofErr w:type="gramStart"/>
      <w:r w:rsidRPr="00EB6303">
        <w:rPr>
          <w:color w:val="000000"/>
        </w:rPr>
        <w:t>следующие</w:t>
      </w:r>
      <w:proofErr w:type="gramEnd"/>
      <w:r w:rsidRPr="00EB6303">
        <w:rPr>
          <w:color w:val="000000"/>
        </w:rPr>
        <w:t xml:space="preserve"> подзоны:</w:t>
      </w:r>
    </w:p>
    <w:p w:rsidR="00A34865" w:rsidRPr="00EB6303" w:rsidRDefault="00A34865" w:rsidP="00A34865">
      <w:pPr>
        <w:ind w:firstLine="709"/>
        <w:jc w:val="both"/>
        <w:rPr>
          <w:color w:val="000000"/>
        </w:rPr>
      </w:pPr>
      <w:r w:rsidRPr="00EB6303">
        <w:rPr>
          <w:color w:val="000000"/>
        </w:rPr>
        <w:t>- территории населённых пунктов и их развития;</w:t>
      </w:r>
    </w:p>
    <w:p w:rsidR="00A34865" w:rsidRPr="00EB6303" w:rsidRDefault="00A34865" w:rsidP="00A34865">
      <w:pPr>
        <w:ind w:firstLine="709"/>
        <w:jc w:val="both"/>
        <w:rPr>
          <w:color w:val="000000"/>
        </w:rPr>
      </w:pPr>
      <w:r w:rsidRPr="00EB6303">
        <w:rPr>
          <w:color w:val="000000"/>
        </w:rPr>
        <w:t>- территории производств, размещения элементов транспортной и инженерной инфраструктуры и их развития.</w:t>
      </w:r>
    </w:p>
    <w:p w:rsidR="00A34865" w:rsidRPr="00EB6303" w:rsidRDefault="00A34865" w:rsidP="00A34865">
      <w:pPr>
        <w:ind w:firstLine="709"/>
        <w:jc w:val="both"/>
        <w:rPr>
          <w:color w:val="000000"/>
        </w:rPr>
      </w:pPr>
      <w:r w:rsidRPr="00EB6303">
        <w:rPr>
          <w:color w:val="000000"/>
        </w:rPr>
        <w:t>Зона интенсивного градостроительного освоения - это, прежде всего, территории центра поселения и основные планировочные оси территориальных автомобильных дорог.</w:t>
      </w:r>
    </w:p>
    <w:p w:rsidR="00A34865" w:rsidRPr="00EB6303" w:rsidRDefault="00A34865" w:rsidP="00A34865">
      <w:pPr>
        <w:ind w:firstLine="709"/>
        <w:jc w:val="both"/>
        <w:rPr>
          <w:color w:val="000000"/>
        </w:rPr>
      </w:pPr>
      <w:r w:rsidRPr="00EB6303">
        <w:rPr>
          <w:color w:val="000000"/>
        </w:rPr>
        <w:t>Вторая группа функциональных зон сельскохозяйственного использования территории выделена на территориях, связанных с выращиванием и переработкой сельскохозяйственной продукции:</w:t>
      </w:r>
    </w:p>
    <w:p w:rsidR="00A34865" w:rsidRPr="00EB6303" w:rsidRDefault="00A34865" w:rsidP="00A34865">
      <w:pPr>
        <w:ind w:firstLine="709"/>
        <w:jc w:val="both"/>
        <w:rPr>
          <w:color w:val="000000"/>
        </w:rPr>
      </w:pPr>
      <w:r w:rsidRPr="00EB6303">
        <w:rPr>
          <w:color w:val="000000"/>
        </w:rPr>
        <w:t>- территории земельных угодий сельскохозяйственного назначения;</w:t>
      </w:r>
    </w:p>
    <w:p w:rsidR="00A34865" w:rsidRPr="00EB6303" w:rsidRDefault="00A34865" w:rsidP="00A34865">
      <w:pPr>
        <w:ind w:firstLine="709"/>
        <w:jc w:val="both"/>
        <w:rPr>
          <w:color w:val="000000"/>
        </w:rPr>
      </w:pPr>
      <w:r w:rsidRPr="00EB6303">
        <w:rPr>
          <w:color w:val="000000"/>
        </w:rPr>
        <w:t>- производственные территории сельскохозяйственного назначения.</w:t>
      </w:r>
    </w:p>
    <w:p w:rsidR="00A34865" w:rsidRPr="00EB6303" w:rsidRDefault="00A34865" w:rsidP="00A34865">
      <w:pPr>
        <w:ind w:firstLine="709"/>
        <w:jc w:val="both"/>
        <w:rPr>
          <w:color w:val="000000"/>
        </w:rPr>
      </w:pPr>
      <w:r w:rsidRPr="00EB6303">
        <w:rPr>
          <w:color w:val="000000"/>
        </w:rPr>
        <w:t>Территории зоны сельскохозяйственного назначения предназначены для нужд сельского хозяйства и расположены за границей населенных пунктов.</w:t>
      </w:r>
    </w:p>
    <w:p w:rsidR="00A34865" w:rsidRPr="00EB6303" w:rsidRDefault="00A34865" w:rsidP="00A34865">
      <w:pPr>
        <w:ind w:firstLine="709"/>
        <w:jc w:val="both"/>
        <w:rPr>
          <w:color w:val="000000"/>
        </w:rPr>
      </w:pPr>
      <w:r w:rsidRPr="00EB6303">
        <w:rPr>
          <w:color w:val="000000"/>
        </w:rPr>
        <w:lastRenderedPageBreak/>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водными объектами, а также зданиями, строениями, сооружениями, используемыми для производства, хранения и первичной переработки сельскохозяйственной продукции.</w:t>
      </w:r>
    </w:p>
    <w:p w:rsidR="00A34865" w:rsidRPr="00EB6303" w:rsidRDefault="00A34865" w:rsidP="00A34865">
      <w:pPr>
        <w:ind w:firstLine="709"/>
        <w:jc w:val="both"/>
        <w:rPr>
          <w:color w:val="000000"/>
        </w:rPr>
      </w:pPr>
      <w:r w:rsidRPr="00EB6303">
        <w:rPr>
          <w:color w:val="000000"/>
        </w:rPr>
        <w:t>Земли сельскохозяйственного назначения могут использоваться для ведения сельскохозяйственного производства, создания защитных лесных насаждений, научно-исследовательских, учебных и иных связанных с сельскохозяйственным производством целей.</w:t>
      </w:r>
    </w:p>
    <w:p w:rsidR="00A34865" w:rsidRPr="00EB6303" w:rsidRDefault="00A34865" w:rsidP="00A34865">
      <w:pPr>
        <w:ind w:firstLine="709"/>
        <w:jc w:val="both"/>
        <w:rPr>
          <w:color w:val="000000"/>
        </w:rPr>
      </w:pPr>
      <w:r w:rsidRPr="00EB6303">
        <w:rPr>
          <w:color w:val="000000"/>
        </w:rPr>
        <w:t>Третья группа функциональных зон ограниченного хозяйственного использования включает территории, для которых в настоящее время установлен режим, не допускающий развития и размещения в ней промышленных или сельскохозяйственных производств, других видов эксплуатации природных ресурсов, способных нанести значительный вред естественному или культурному ландшафту. К третьей группе зон относятся различные зоны планировочных ограничений, на территории которых определены особые режимы хозяйственной деятельности во всех типах функциональных зон в соответствии с правовыми документами.</w:t>
      </w:r>
    </w:p>
    <w:p w:rsidR="00A34865" w:rsidRDefault="00A34865" w:rsidP="00A34865">
      <w:pPr>
        <w:ind w:firstLine="709"/>
        <w:jc w:val="both"/>
        <w:rPr>
          <w:color w:val="FF0000"/>
        </w:rPr>
      </w:pPr>
    </w:p>
    <w:p w:rsidR="00A34865" w:rsidRPr="009A6C44" w:rsidRDefault="00A34865" w:rsidP="00A34865">
      <w:pPr>
        <w:pStyle w:val="14"/>
        <w:outlineLvl w:val="2"/>
      </w:pPr>
      <w:bookmarkStart w:id="44" w:name="_Toc11240477"/>
      <w:r>
        <w:rPr>
          <w:lang w:val="ru-RU"/>
        </w:rPr>
        <w:t>2</w:t>
      </w:r>
      <w:r w:rsidRPr="009A6C44">
        <w:t>.2.1. Зоны с особыми условиями использования территории</w:t>
      </w:r>
      <w:bookmarkEnd w:id="44"/>
    </w:p>
    <w:p w:rsidR="00A34865" w:rsidRPr="009A6C44" w:rsidRDefault="00A34865" w:rsidP="00A34865">
      <w:pPr>
        <w:ind w:firstLine="709"/>
        <w:jc w:val="both"/>
        <w:rPr>
          <w:color w:val="FF0000"/>
        </w:rPr>
      </w:pPr>
    </w:p>
    <w:p w:rsidR="00A34865" w:rsidRPr="00EB6303" w:rsidRDefault="00A34865" w:rsidP="00A34865">
      <w:pPr>
        <w:ind w:firstLine="709"/>
        <w:jc w:val="both"/>
        <w:rPr>
          <w:color w:val="000000"/>
        </w:rPr>
      </w:pPr>
      <w:r w:rsidRPr="00EB6303">
        <w:rPr>
          <w:color w:val="000000"/>
        </w:rPr>
        <w:t>Помимо вышеназванных групп функциональных зон, выделяется группа, обуславливающая особые условия использования территорий. Это - различные зоны планировочных ограничений.</w:t>
      </w:r>
    </w:p>
    <w:p w:rsidR="00A34865" w:rsidRPr="00EB6303" w:rsidRDefault="00A34865" w:rsidP="00A34865">
      <w:pPr>
        <w:ind w:firstLine="709"/>
        <w:jc w:val="both"/>
        <w:rPr>
          <w:color w:val="000000"/>
        </w:rPr>
      </w:pPr>
      <w:r w:rsidRPr="00EB6303">
        <w:rPr>
          <w:color w:val="000000"/>
        </w:rPr>
        <w:t xml:space="preserve">Зоны планировочных ограничений определяют режимы хозяйственной деятельности во всех типах функциональных зон, в соответствии с правовыми документами. </w:t>
      </w:r>
    </w:p>
    <w:p w:rsidR="00A34865" w:rsidRPr="00EB6303" w:rsidRDefault="00A34865" w:rsidP="00A34865">
      <w:pPr>
        <w:ind w:firstLine="709"/>
        <w:jc w:val="both"/>
        <w:rPr>
          <w:color w:val="000000"/>
        </w:rPr>
      </w:pPr>
      <w:r w:rsidRPr="00EB6303">
        <w:rPr>
          <w:color w:val="000000"/>
        </w:rPr>
        <w:t>Ограничения на использование территорий для осуществления градостроительной деятельности устанавливаются в следующих зонах:</w:t>
      </w:r>
    </w:p>
    <w:p w:rsidR="00A34865" w:rsidRPr="00EB6303" w:rsidRDefault="00A34865" w:rsidP="00A34865">
      <w:pPr>
        <w:ind w:firstLine="709"/>
        <w:jc w:val="both"/>
        <w:rPr>
          <w:color w:val="000000"/>
        </w:rPr>
      </w:pPr>
      <w:r w:rsidRPr="00EB6303">
        <w:rPr>
          <w:color w:val="000000"/>
        </w:rPr>
        <w:t>1.</w:t>
      </w:r>
      <w:r w:rsidRPr="00EB6303">
        <w:rPr>
          <w:color w:val="000000"/>
        </w:rPr>
        <w:tab/>
        <w:t>санитарно-защитные зоны;</w:t>
      </w:r>
    </w:p>
    <w:p w:rsidR="00A34865" w:rsidRPr="00EB6303" w:rsidRDefault="00A34865" w:rsidP="00A34865">
      <w:pPr>
        <w:ind w:firstLine="709"/>
        <w:jc w:val="both"/>
        <w:rPr>
          <w:color w:val="000000"/>
        </w:rPr>
      </w:pPr>
      <w:r w:rsidRPr="00EB6303">
        <w:rPr>
          <w:color w:val="000000"/>
        </w:rPr>
        <w:t>2.</w:t>
      </w:r>
      <w:r w:rsidRPr="00EB6303">
        <w:rPr>
          <w:color w:val="000000"/>
        </w:rPr>
        <w:tab/>
        <w:t>санитарные разрывы от линейных объектов инженерной и транспортной инфраструктуры;</w:t>
      </w:r>
    </w:p>
    <w:p w:rsidR="00A34865" w:rsidRPr="00EB6303" w:rsidRDefault="00A34865" w:rsidP="00A34865">
      <w:pPr>
        <w:ind w:firstLine="709"/>
        <w:jc w:val="both"/>
        <w:rPr>
          <w:color w:val="000000"/>
        </w:rPr>
      </w:pPr>
      <w:r w:rsidRPr="00EB6303">
        <w:rPr>
          <w:color w:val="000000"/>
        </w:rPr>
        <w:t>3.</w:t>
      </w:r>
      <w:r w:rsidRPr="00EB6303">
        <w:rPr>
          <w:color w:val="000000"/>
        </w:rPr>
        <w:tab/>
        <w:t>зоны особо охраняемых территорий;</w:t>
      </w:r>
    </w:p>
    <w:p w:rsidR="00A34865" w:rsidRPr="00EB6303" w:rsidRDefault="00A34865" w:rsidP="00A34865">
      <w:pPr>
        <w:ind w:firstLine="709"/>
        <w:jc w:val="both"/>
        <w:rPr>
          <w:color w:val="000000"/>
        </w:rPr>
      </w:pPr>
      <w:r w:rsidRPr="00EB6303">
        <w:rPr>
          <w:color w:val="000000"/>
        </w:rPr>
        <w:t>4.</w:t>
      </w:r>
      <w:r w:rsidRPr="00EB6303">
        <w:rPr>
          <w:color w:val="000000"/>
        </w:rPr>
        <w:tab/>
        <w:t>зоны охраны объектов культурного наследия;</w:t>
      </w:r>
    </w:p>
    <w:p w:rsidR="00A34865" w:rsidRPr="00EB6303" w:rsidRDefault="00A34865" w:rsidP="00A34865">
      <w:pPr>
        <w:ind w:firstLine="709"/>
        <w:jc w:val="both"/>
        <w:rPr>
          <w:color w:val="000000"/>
        </w:rPr>
      </w:pPr>
      <w:r w:rsidRPr="00EB6303">
        <w:rPr>
          <w:color w:val="000000"/>
        </w:rPr>
        <w:t>5.</w:t>
      </w:r>
      <w:r w:rsidRPr="00EB6303">
        <w:rPr>
          <w:color w:val="000000"/>
        </w:rPr>
        <w:tab/>
        <w:t>водоохранные зоны и прибрежные защитные полосы;</w:t>
      </w:r>
    </w:p>
    <w:p w:rsidR="00A34865" w:rsidRPr="00EB6303" w:rsidRDefault="00A34865" w:rsidP="00A34865">
      <w:pPr>
        <w:ind w:firstLine="709"/>
        <w:jc w:val="both"/>
        <w:rPr>
          <w:color w:val="000000"/>
        </w:rPr>
      </w:pPr>
      <w:r w:rsidRPr="00EB6303">
        <w:rPr>
          <w:color w:val="000000"/>
        </w:rPr>
        <w:t>6.</w:t>
      </w:r>
      <w:r w:rsidRPr="00EB6303">
        <w:rPr>
          <w:color w:val="000000"/>
        </w:rPr>
        <w:tab/>
        <w:t>зоны охраны источников питьевого водоснабжения;</w:t>
      </w:r>
    </w:p>
    <w:p w:rsidR="00A34865" w:rsidRPr="00EB6303" w:rsidRDefault="00A34865" w:rsidP="00A34865">
      <w:pPr>
        <w:ind w:firstLine="709"/>
        <w:jc w:val="both"/>
        <w:rPr>
          <w:color w:val="000000"/>
        </w:rPr>
      </w:pPr>
      <w:r w:rsidRPr="00EB6303">
        <w:rPr>
          <w:color w:val="000000"/>
        </w:rPr>
        <w:t>7.</w:t>
      </w:r>
      <w:r w:rsidRPr="00EB6303">
        <w:rPr>
          <w:color w:val="000000"/>
        </w:rPr>
        <w:tab/>
        <w:t>зоны ограничений градостроительной деятельности по условиям добычи полезных ископаемых;</w:t>
      </w:r>
    </w:p>
    <w:p w:rsidR="00A34865" w:rsidRPr="00EB6303" w:rsidRDefault="00A34865" w:rsidP="00A34865">
      <w:pPr>
        <w:ind w:firstLine="709"/>
        <w:jc w:val="both"/>
        <w:rPr>
          <w:color w:val="000000"/>
        </w:rPr>
      </w:pPr>
      <w:r w:rsidRPr="00EB6303">
        <w:rPr>
          <w:color w:val="000000"/>
        </w:rPr>
        <w:t>8.</w:t>
      </w:r>
      <w:r w:rsidRPr="00EB6303">
        <w:rPr>
          <w:color w:val="000000"/>
        </w:rPr>
        <w:tab/>
        <w:t>зоны, подверженные воздействию чрезвычайных ситуаций природного и техногенного характера.</w:t>
      </w:r>
    </w:p>
    <w:p w:rsidR="00A34865" w:rsidRPr="00EB6303" w:rsidRDefault="00A34865" w:rsidP="00A34865">
      <w:pPr>
        <w:ind w:firstLine="709"/>
        <w:jc w:val="both"/>
        <w:rPr>
          <w:color w:val="000000"/>
        </w:rPr>
      </w:pPr>
      <w:r w:rsidRPr="00EB6303">
        <w:rPr>
          <w:color w:val="000000"/>
        </w:rPr>
        <w:t>1. Санитарно-защитные зоны выделены на основе СанПиН 2.2.1/2.1.1.1200-03 для объектов производственного и коммунального назначения.</w:t>
      </w:r>
    </w:p>
    <w:p w:rsidR="00A34865" w:rsidRPr="00EB6303" w:rsidRDefault="00A34865" w:rsidP="00A34865">
      <w:pPr>
        <w:ind w:firstLine="709"/>
        <w:jc w:val="both"/>
        <w:rPr>
          <w:color w:val="000000"/>
        </w:rPr>
      </w:pPr>
      <w:proofErr w:type="gramStart"/>
      <w:r w:rsidRPr="00EB6303">
        <w:rPr>
          <w:color w:val="000000"/>
        </w:rPr>
        <w:t>Санитарно-защитная зона (СЗЗ)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w:t>
      </w:r>
      <w:proofErr w:type="gramEnd"/>
      <w:r w:rsidRPr="00EB6303">
        <w:rPr>
          <w:color w:val="000000"/>
        </w:rPr>
        <w:t xml:space="preserve"> риска для здоровья населения</w:t>
      </w:r>
    </w:p>
    <w:p w:rsidR="00A34865" w:rsidRPr="00EB6303" w:rsidRDefault="00A34865" w:rsidP="00A34865">
      <w:pPr>
        <w:ind w:firstLine="709"/>
        <w:jc w:val="both"/>
        <w:rPr>
          <w:color w:val="000000"/>
        </w:rPr>
      </w:pPr>
      <w:r w:rsidRPr="00EB6303">
        <w:rPr>
          <w:color w:val="000000"/>
        </w:rPr>
        <w:lastRenderedPageBreak/>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A34865" w:rsidRPr="00EB6303" w:rsidRDefault="00A34865" w:rsidP="00A34865">
      <w:pPr>
        <w:ind w:firstLine="709"/>
        <w:jc w:val="both"/>
        <w:rPr>
          <w:color w:val="000000"/>
        </w:rPr>
      </w:pPr>
      <w:proofErr w:type="gramStart"/>
      <w:r w:rsidRPr="00EB6303">
        <w:rPr>
          <w:color w:val="000000"/>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A34865" w:rsidRPr="00EB6303" w:rsidRDefault="00A34865" w:rsidP="00A34865">
      <w:pPr>
        <w:ind w:firstLine="709"/>
        <w:jc w:val="both"/>
        <w:rPr>
          <w:color w:val="000000"/>
        </w:rPr>
      </w:pPr>
      <w:proofErr w:type="gramStart"/>
      <w:r w:rsidRPr="00EB6303">
        <w:rPr>
          <w:color w:val="000000"/>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A34865" w:rsidRPr="00EB6303" w:rsidRDefault="00A34865" w:rsidP="00A34865">
      <w:pPr>
        <w:ind w:firstLine="709"/>
        <w:jc w:val="both"/>
        <w:rPr>
          <w:color w:val="000000"/>
        </w:rPr>
      </w:pPr>
      <w:r w:rsidRPr="00EB6303">
        <w:rPr>
          <w:color w:val="000000"/>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w:t>
      </w:r>
    </w:p>
    <w:p w:rsidR="00A34865" w:rsidRPr="00EB6303" w:rsidRDefault="00A34865" w:rsidP="00A34865">
      <w:pPr>
        <w:ind w:firstLine="709"/>
        <w:jc w:val="both"/>
        <w:rPr>
          <w:color w:val="000000"/>
        </w:rPr>
      </w:pPr>
      <w:r w:rsidRPr="00EB6303">
        <w:rPr>
          <w:color w:val="000000"/>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w:t>
      </w:r>
      <w:proofErr w:type="gramStart"/>
      <w:r w:rsidRPr="00EB6303">
        <w:rPr>
          <w:color w:val="000000"/>
        </w:rPr>
        <w:t>е-</w:t>
      </w:r>
      <w:proofErr w:type="gramEnd"/>
      <w:r w:rsidRPr="00EB6303">
        <w:rPr>
          <w:color w:val="000000"/>
        </w:rPr>
        <w:t xml:space="preserve">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A34865" w:rsidRPr="00EB6303" w:rsidRDefault="00A34865" w:rsidP="00A34865">
      <w:pPr>
        <w:ind w:firstLine="709"/>
        <w:jc w:val="both"/>
        <w:rPr>
          <w:color w:val="000000"/>
        </w:rPr>
      </w:pPr>
      <w:r w:rsidRPr="00EB6303">
        <w:rPr>
          <w:color w:val="000000"/>
        </w:rPr>
        <w:t>На схеме функционального зонирования и ограничений использования территорий в соответствии с СанПиН 2.2.1/2.1.1.1200-03 отображены ориентировочные санитарно-защитные зоны от существующих, реконструируемых и проектируемых производственных территорий.</w:t>
      </w:r>
    </w:p>
    <w:p w:rsidR="00A34865" w:rsidRPr="00EB6303" w:rsidRDefault="00A34865" w:rsidP="00A34865">
      <w:pPr>
        <w:ind w:firstLine="709"/>
        <w:jc w:val="both"/>
        <w:rPr>
          <w:color w:val="000000"/>
        </w:rPr>
      </w:pPr>
      <w:r w:rsidRPr="00EB6303">
        <w:rPr>
          <w:color w:val="000000"/>
        </w:rPr>
        <w:t xml:space="preserve">2. Санитарные разрывы от магистральных инженерных и транспортных линейных объектов выделены по СанПиН  2.2.1/2.1.1.1200-03 по нескольким категориям – разрыв до жилой застройки, разрыв до объектов водоснабжения, разрыв до населённых пунктов. В зависимости от назначения объекта и его мощности в проекте отображены максимальные из упомянутых разрывов. Предполагается, что при осуществлении деятельности по строительству, будет осуществляться дальнейшая оценка конкретной площадки, намечаемой для строительства, с точки зрения нахождения её в пределах разрыва для данного объекта. </w:t>
      </w:r>
    </w:p>
    <w:p w:rsidR="00A34865" w:rsidRPr="00EB6303" w:rsidRDefault="00A34865" w:rsidP="00A34865">
      <w:pPr>
        <w:ind w:firstLine="709"/>
        <w:jc w:val="both"/>
        <w:rPr>
          <w:color w:val="000000"/>
        </w:rPr>
      </w:pPr>
      <w:r w:rsidRPr="00EB6303">
        <w:rPr>
          <w:color w:val="000000"/>
        </w:rPr>
        <w:t xml:space="preserve">3. К зоне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определенное законодательством и для которых установлен особый правовой режим. </w:t>
      </w:r>
    </w:p>
    <w:p w:rsidR="00A34865" w:rsidRPr="00EB6303" w:rsidRDefault="00A34865" w:rsidP="00A34865">
      <w:pPr>
        <w:ind w:firstLine="709"/>
        <w:jc w:val="both"/>
        <w:rPr>
          <w:color w:val="000000"/>
        </w:rPr>
      </w:pPr>
      <w:r w:rsidRPr="00EB6303">
        <w:rPr>
          <w:color w:val="000000"/>
        </w:rPr>
        <w:t xml:space="preserve">На территории Шабельского сельского поселения земли особо охраняемых территорий отсутствуют. </w:t>
      </w:r>
    </w:p>
    <w:p w:rsidR="00A34865" w:rsidRPr="00EB6303" w:rsidRDefault="00A34865" w:rsidP="00A34865">
      <w:pPr>
        <w:ind w:firstLine="709"/>
        <w:jc w:val="both"/>
        <w:rPr>
          <w:color w:val="000000"/>
        </w:rPr>
      </w:pPr>
      <w:r w:rsidRPr="00EB6303">
        <w:rPr>
          <w:color w:val="000000"/>
        </w:rPr>
        <w:lastRenderedPageBreak/>
        <w:t>4. Водоохранной зоной является территория, примыкающая к акватории водного объекта, на которой устанавливается специальный режим использования и охраны природных ресурсов и осуществления иной хозяйственной деятельности.</w:t>
      </w:r>
    </w:p>
    <w:p w:rsidR="00A34865" w:rsidRPr="00EB6303" w:rsidRDefault="00A34865" w:rsidP="00A34865">
      <w:pPr>
        <w:ind w:firstLine="709"/>
        <w:jc w:val="both"/>
        <w:rPr>
          <w:color w:val="000000"/>
        </w:rPr>
      </w:pPr>
      <w:r w:rsidRPr="00EB6303">
        <w:rPr>
          <w:color w:val="000000"/>
        </w:rPr>
        <w:t>В пределах водоохранных зон устанавливаются прибрежные защитные полосы. В границах прибрежных защитных полос, наряду с ограничениями, установленными для водоохранных зон, запрещается распашка земель, размещение отвалов размываемых грунтов, выпас сельскохозяйственных животных и организация для них летних лагерей, ванн.</w:t>
      </w:r>
    </w:p>
    <w:p w:rsidR="00A34865" w:rsidRPr="00EB6303" w:rsidRDefault="00A34865" w:rsidP="00A34865">
      <w:pPr>
        <w:ind w:firstLine="709"/>
        <w:jc w:val="both"/>
        <w:rPr>
          <w:color w:val="000000"/>
        </w:rPr>
      </w:pPr>
      <w:r w:rsidRPr="00EB6303">
        <w:rPr>
          <w:color w:val="000000"/>
        </w:rPr>
        <w:t xml:space="preserve">Водоохранные зоны и прибрежные защитные полосы отображены в соответствии с положениями Водного кодекса РФ (от 03.03.06г. №74-ФЗ) и Постановлением Законодательного собрания Краснодарского края от 15 июля 2009 года №1492-П «Об установлении ширины водоохранных зон и ширины прибрежных защитных полос рек и ручьев, расположенных на территории Краснодарского края». </w:t>
      </w:r>
    </w:p>
    <w:p w:rsidR="00A34865" w:rsidRPr="00EB6303" w:rsidRDefault="00A34865" w:rsidP="00A34865">
      <w:pPr>
        <w:ind w:firstLine="709"/>
        <w:jc w:val="both"/>
        <w:rPr>
          <w:color w:val="000000"/>
        </w:rPr>
      </w:pPr>
      <w:r w:rsidRPr="00EB6303">
        <w:rPr>
          <w:color w:val="000000"/>
        </w:rPr>
        <w:t>Для Таганрогского залива Азовского моря, на графических материалах генерального плана отображена прибрежная защитная полоса в размере 100 метров, а водоохранная зона – 500 метров.</w:t>
      </w:r>
    </w:p>
    <w:p w:rsidR="00A34865" w:rsidRPr="00EB6303" w:rsidRDefault="00A34865" w:rsidP="00A34865">
      <w:pPr>
        <w:ind w:firstLine="709"/>
        <w:jc w:val="both"/>
        <w:rPr>
          <w:color w:val="000000"/>
        </w:rPr>
      </w:pPr>
      <w:r w:rsidRPr="00EB6303">
        <w:rPr>
          <w:color w:val="000000"/>
        </w:rPr>
        <w:t>В пределах водоохранных зон запрещается использование сточных вод для удобрения почв,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осуществление авиационных мер по борьбе с вредителями и болезнями растений, движение и стоянка транспортных средств в необорудованных местах.</w:t>
      </w:r>
    </w:p>
    <w:p w:rsidR="00A34865" w:rsidRPr="00EB6303" w:rsidRDefault="00A34865" w:rsidP="00A34865">
      <w:pPr>
        <w:ind w:firstLine="709"/>
        <w:jc w:val="both"/>
        <w:rPr>
          <w:color w:val="000000"/>
        </w:rPr>
      </w:pPr>
      <w:r w:rsidRPr="00EB6303">
        <w:rPr>
          <w:color w:val="000000"/>
        </w:rPr>
        <w:t>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A34865" w:rsidRPr="00EB6303" w:rsidRDefault="00A34865" w:rsidP="00A34865">
      <w:pPr>
        <w:ind w:firstLine="709"/>
        <w:jc w:val="both"/>
        <w:rPr>
          <w:color w:val="000000"/>
        </w:rPr>
      </w:pPr>
      <w:r w:rsidRPr="00EB6303">
        <w:rPr>
          <w:color w:val="000000"/>
        </w:rPr>
        <w:t>5.Зоны санитарной охраны источников питьевого и хозяйственно-бытового водоснабжения.</w:t>
      </w:r>
    </w:p>
    <w:p w:rsidR="00A34865" w:rsidRPr="00EB6303" w:rsidRDefault="00A34865" w:rsidP="00A34865">
      <w:pPr>
        <w:ind w:firstLine="709"/>
        <w:jc w:val="both"/>
        <w:rPr>
          <w:color w:val="000000"/>
        </w:rPr>
      </w:pPr>
      <w:r w:rsidRPr="00EB6303">
        <w:rPr>
          <w:color w:val="000000"/>
        </w:rPr>
        <w:t>На территории поселения располагаются 4 водозаборные скважины, юго-восточнее х</w:t>
      </w:r>
      <w:proofErr w:type="gramStart"/>
      <w:r w:rsidRPr="00EB6303">
        <w:rPr>
          <w:color w:val="000000"/>
        </w:rPr>
        <w:t>.М</w:t>
      </w:r>
      <w:proofErr w:type="gramEnd"/>
      <w:r w:rsidRPr="00EB6303">
        <w:rPr>
          <w:color w:val="000000"/>
        </w:rPr>
        <w:t>олчановка. Утвержденные  границы зон санитарной охраны на все водозаборные скважины на момент проектирования отсутствуют.</w:t>
      </w:r>
    </w:p>
    <w:p w:rsidR="00A34865" w:rsidRPr="00EB6303" w:rsidRDefault="00A34865" w:rsidP="00A34865">
      <w:pPr>
        <w:ind w:firstLine="709"/>
        <w:jc w:val="both"/>
        <w:rPr>
          <w:color w:val="000000"/>
        </w:rPr>
      </w:pPr>
      <w:r w:rsidRPr="00EB6303">
        <w:rPr>
          <w:color w:val="000000"/>
        </w:rPr>
        <w:t>Для каждой скважины расположенной на территории поселения должны быть разработаны и утверждены в установленном законом порядке зоны санитарной охраны источников питьевого водоснабжения.</w:t>
      </w:r>
    </w:p>
    <w:p w:rsidR="00A34865" w:rsidRPr="00EB6303" w:rsidRDefault="00A34865" w:rsidP="00A34865">
      <w:pPr>
        <w:ind w:firstLine="709"/>
        <w:jc w:val="both"/>
        <w:rPr>
          <w:color w:val="000000"/>
        </w:rPr>
      </w:pPr>
      <w:r w:rsidRPr="00EB6303">
        <w:rPr>
          <w:color w:val="000000"/>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A34865" w:rsidRPr="00EB6303" w:rsidRDefault="00A34865" w:rsidP="00A34865">
      <w:pPr>
        <w:ind w:firstLine="709"/>
        <w:jc w:val="both"/>
        <w:rPr>
          <w:color w:val="000000"/>
        </w:rPr>
      </w:pPr>
      <w:r w:rsidRPr="00EB6303">
        <w:rPr>
          <w:color w:val="000000"/>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A34865" w:rsidRPr="00EB6303" w:rsidRDefault="00A34865" w:rsidP="00A34865">
      <w:pPr>
        <w:ind w:firstLine="709"/>
        <w:jc w:val="both"/>
        <w:rPr>
          <w:color w:val="000000"/>
        </w:rPr>
      </w:pPr>
      <w:r w:rsidRPr="00EB6303">
        <w:rPr>
          <w:color w:val="000000"/>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ухудшение качества воды источника и воды, подаваемой водопроводными сооружениями.</w:t>
      </w:r>
    </w:p>
    <w:p w:rsidR="00A34865" w:rsidRPr="00EB6303" w:rsidRDefault="00A34865" w:rsidP="00A34865">
      <w:pPr>
        <w:ind w:firstLine="709"/>
        <w:jc w:val="both"/>
        <w:rPr>
          <w:color w:val="000000"/>
        </w:rPr>
      </w:pPr>
      <w:r w:rsidRPr="00EB6303">
        <w:rPr>
          <w:color w:val="000000"/>
        </w:rPr>
        <w:t>В соответствии с гидрологическими условиями участка для защиты подземных источников воды от загрязнения поверхностными водами зоны санитарной охраны водозабора проектируются в составе трех поясов:</w:t>
      </w:r>
    </w:p>
    <w:p w:rsidR="00A34865" w:rsidRPr="00EB6303" w:rsidRDefault="00A34865" w:rsidP="00A34865">
      <w:pPr>
        <w:ind w:firstLine="709"/>
        <w:jc w:val="both"/>
        <w:rPr>
          <w:color w:val="000000"/>
        </w:rPr>
      </w:pPr>
      <w:r w:rsidRPr="00EB6303">
        <w:rPr>
          <w:color w:val="000000"/>
        </w:rPr>
        <w:t>I пояс – зона строгого режима.</w:t>
      </w:r>
    </w:p>
    <w:p w:rsidR="00A34865" w:rsidRPr="00EB6303" w:rsidRDefault="00A34865" w:rsidP="00A34865">
      <w:pPr>
        <w:ind w:firstLine="709"/>
        <w:jc w:val="both"/>
        <w:rPr>
          <w:color w:val="000000"/>
        </w:rPr>
      </w:pPr>
      <w:r w:rsidRPr="00EB6303">
        <w:rPr>
          <w:color w:val="000000"/>
        </w:rPr>
        <w:lastRenderedPageBreak/>
        <w:t>Граница I пояса зоны санитарной охраны для подземного источника с надежно защищенными водоносными горизонтами устанавливается радиусом 30 м от устья скважины.</w:t>
      </w:r>
    </w:p>
    <w:p w:rsidR="00A34865" w:rsidRPr="00EB6303" w:rsidRDefault="00A34865" w:rsidP="00A34865">
      <w:pPr>
        <w:ind w:firstLine="709"/>
        <w:jc w:val="both"/>
        <w:rPr>
          <w:color w:val="000000"/>
        </w:rPr>
      </w:pPr>
      <w:r w:rsidRPr="00EB6303">
        <w:rPr>
          <w:color w:val="000000"/>
        </w:rPr>
        <w:t>II и III пояс – зона ограничений против бактериального и химического загрязнения.</w:t>
      </w:r>
    </w:p>
    <w:p w:rsidR="00A34865" w:rsidRPr="00EB6303" w:rsidRDefault="00A34865" w:rsidP="00A34865">
      <w:pPr>
        <w:ind w:firstLine="709"/>
        <w:jc w:val="both"/>
        <w:rPr>
          <w:color w:val="000000"/>
        </w:rPr>
      </w:pPr>
      <w:r w:rsidRPr="00EB6303">
        <w:rPr>
          <w:color w:val="000000"/>
        </w:rPr>
        <w:t xml:space="preserve">Границы II и III поясов определяются гидродинамическими расчетами, исходя из условия, что если в водоносный горизонт поступит соответственно микробное или </w:t>
      </w:r>
      <w:proofErr w:type="gramStart"/>
      <w:r w:rsidRPr="00EB6303">
        <w:rPr>
          <w:color w:val="000000"/>
        </w:rPr>
        <w:t>химическое загрязнение, то оно не достигнет</w:t>
      </w:r>
      <w:proofErr w:type="gramEnd"/>
      <w:r w:rsidRPr="00EB6303">
        <w:rPr>
          <w:color w:val="000000"/>
        </w:rPr>
        <w:t xml:space="preserve"> водозаборных сооружений.</w:t>
      </w:r>
    </w:p>
    <w:p w:rsidR="00A34865" w:rsidRPr="00EB6303" w:rsidRDefault="00A34865" w:rsidP="00A34865">
      <w:pPr>
        <w:ind w:firstLine="709"/>
        <w:jc w:val="both"/>
        <w:rPr>
          <w:color w:val="000000"/>
        </w:rPr>
      </w:pPr>
      <w:r w:rsidRPr="00EB6303">
        <w:rPr>
          <w:color w:val="000000"/>
        </w:rPr>
        <w:t>Расчет производится согласно "Рекомендациям по гидрогеологическим расчетам для определения II и III поясов зон санитарной охраны подземных источников хозпитьевого водоснабжения" (ВНИИ ВОДГЕО, 1983 г.) и СанПиНа 2.1.4.1110-02. На последующих стадиях проектирования должны быть выполнены расчеты границ зон санитарной охраны для общего комплекса водозаборных сооружений.</w:t>
      </w:r>
    </w:p>
    <w:p w:rsidR="00A34865" w:rsidRPr="00EB6303" w:rsidRDefault="00A34865" w:rsidP="00A34865">
      <w:pPr>
        <w:ind w:firstLine="709"/>
        <w:jc w:val="both"/>
        <w:rPr>
          <w:color w:val="000000"/>
        </w:rPr>
      </w:pPr>
      <w:r w:rsidRPr="00EB6303">
        <w:rPr>
          <w:color w:val="000000"/>
        </w:rPr>
        <w:t>6. Зоны ограничений градостроительной деятельности по условиям добычи полезных ископаемых выделены на месте залегания полезных ископаемых на территории поселения. В границах поселения расположено 2  скважины подземных вод для хозяйственно-питьевого и технологического водоснабжения и 2 скважины технических подземных вод для технического обеспечения водой промышленного объекта.</w:t>
      </w:r>
    </w:p>
    <w:p w:rsidR="00A34865" w:rsidRPr="00EB6303" w:rsidRDefault="00A34865" w:rsidP="00A34865">
      <w:pPr>
        <w:ind w:firstLine="709"/>
        <w:jc w:val="both"/>
        <w:rPr>
          <w:color w:val="000000"/>
        </w:rPr>
      </w:pPr>
      <w:proofErr w:type="gramStart"/>
      <w:r w:rsidRPr="00EB6303">
        <w:rPr>
          <w:color w:val="000000"/>
        </w:rPr>
        <w:t>В соответствии с законом РФ «О недрах» (от 21.02.1992г. №2395-1, ст.25)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roofErr w:type="gramEnd"/>
    </w:p>
    <w:p w:rsidR="00A34865" w:rsidRPr="00EB6303" w:rsidRDefault="00A34865" w:rsidP="00A34865">
      <w:pPr>
        <w:ind w:firstLine="709"/>
        <w:jc w:val="both"/>
        <w:rPr>
          <w:color w:val="000000"/>
        </w:rPr>
      </w:pPr>
      <w:r w:rsidRPr="00EB6303">
        <w:rPr>
          <w:color w:val="000000"/>
        </w:rPr>
        <w:t>7. Зоны, подверженные воздействию чрезвычайных ситуаций природного и техногенного характера.</w:t>
      </w:r>
    </w:p>
    <w:p w:rsidR="00A34865" w:rsidRPr="00EB6303" w:rsidRDefault="00A34865" w:rsidP="00A34865">
      <w:pPr>
        <w:ind w:firstLine="709"/>
        <w:jc w:val="both"/>
        <w:rPr>
          <w:color w:val="000000"/>
        </w:rPr>
      </w:pPr>
      <w:r w:rsidRPr="00EB6303">
        <w:rPr>
          <w:color w:val="000000"/>
        </w:rPr>
        <w:t>Границы территорий, подверженных риску возникновения чрезвычайных ситуаций природного и техногенного характера показаны на чертеже ГП-4/1, текстовое описание территорий приводится в разделе 1.11.</w:t>
      </w:r>
    </w:p>
    <w:p w:rsidR="00A34865" w:rsidRPr="00EB6303" w:rsidRDefault="00A34865" w:rsidP="00A34865">
      <w:pPr>
        <w:ind w:firstLine="709"/>
        <w:jc w:val="both"/>
        <w:rPr>
          <w:color w:val="000000"/>
        </w:rPr>
      </w:pPr>
      <w:r w:rsidRPr="00EB6303">
        <w:rPr>
          <w:color w:val="000000"/>
        </w:rPr>
        <w:t>Планируемые границы зон с особыми условиями использования территорий показаны на основном чертеже – генеральном плане поселения - и схеме функционального зонирования с ограничениями использования территории поселения утверждаемой части проекта, существующие -  на схеме комплексной оценки территории материалов по обоснованию.</w:t>
      </w:r>
    </w:p>
    <w:p w:rsidR="00A34865" w:rsidRDefault="00A34865" w:rsidP="00A34865">
      <w:pPr>
        <w:pStyle w:val="14"/>
        <w:rPr>
          <w:lang w:val="ru-RU"/>
        </w:rPr>
      </w:pPr>
    </w:p>
    <w:p w:rsidR="00A34865" w:rsidRDefault="00A34865" w:rsidP="00A34865">
      <w:pPr>
        <w:pStyle w:val="14"/>
        <w:outlineLvl w:val="3"/>
        <w:rPr>
          <w:lang w:val="ru-RU"/>
        </w:rPr>
      </w:pPr>
      <w:r>
        <w:rPr>
          <w:lang w:val="ru-RU"/>
        </w:rPr>
        <w:t>2</w:t>
      </w:r>
      <w:r w:rsidRPr="00C25EE8">
        <w:t>.2.1.1. Зона охраны объектов культурного наследия</w:t>
      </w:r>
    </w:p>
    <w:p w:rsidR="00A34865" w:rsidRPr="00C25EE8" w:rsidRDefault="00A34865" w:rsidP="00A34865">
      <w:pPr>
        <w:pStyle w:val="14"/>
        <w:rPr>
          <w:lang w:val="ru-RU"/>
        </w:rPr>
      </w:pPr>
    </w:p>
    <w:p w:rsidR="00A34865" w:rsidRPr="00EB6303" w:rsidRDefault="00A34865" w:rsidP="00A34865">
      <w:pPr>
        <w:ind w:firstLine="709"/>
        <w:jc w:val="both"/>
        <w:rPr>
          <w:color w:val="000000"/>
        </w:rPr>
      </w:pPr>
      <w:r w:rsidRPr="00EB6303">
        <w:rPr>
          <w:color w:val="000000"/>
        </w:rPr>
        <w:t>На территории Шабельского сельского поселения согласно исследованиям и заключению ОАО «Наследие Кубани», выполненным в составе проекта «Схема территориального планирования муниципального образования Щербиновский район», располагаются следующие объекты культурного наследия, которые включены в государственный список памятников истории и культуры и стоят на государственной охране согласно действующему законодательству:</w:t>
      </w:r>
    </w:p>
    <w:p w:rsidR="00A34865" w:rsidRPr="00EB6303" w:rsidRDefault="00A34865" w:rsidP="00A34865">
      <w:pPr>
        <w:ind w:firstLine="709"/>
        <w:jc w:val="both"/>
        <w:rPr>
          <w:color w:val="000000"/>
        </w:rPr>
      </w:pPr>
      <w:r w:rsidRPr="00EB6303">
        <w:rPr>
          <w:color w:val="000000"/>
        </w:rPr>
        <w:t>На территории села Шабельское расположены:</w:t>
      </w:r>
    </w:p>
    <w:p w:rsidR="00A34865" w:rsidRPr="00EB6303" w:rsidRDefault="00A34865" w:rsidP="00A34865">
      <w:pPr>
        <w:ind w:firstLine="709"/>
        <w:jc w:val="both"/>
        <w:rPr>
          <w:color w:val="000000"/>
        </w:rPr>
      </w:pPr>
      <w:r w:rsidRPr="00EB6303">
        <w:rPr>
          <w:color w:val="000000"/>
        </w:rPr>
        <w:t>•</w:t>
      </w:r>
      <w:r w:rsidRPr="00EB6303">
        <w:rPr>
          <w:color w:val="000000"/>
        </w:rPr>
        <w:tab/>
        <w:t>3 объекта ценной исторической застройки:</w:t>
      </w:r>
    </w:p>
    <w:p w:rsidR="00A34865" w:rsidRPr="00EB6303" w:rsidRDefault="00A34865" w:rsidP="00A34865">
      <w:pPr>
        <w:ind w:firstLine="709"/>
        <w:jc w:val="both"/>
        <w:rPr>
          <w:color w:val="000000"/>
        </w:rPr>
      </w:pPr>
      <w:r w:rsidRPr="00EB6303">
        <w:rPr>
          <w:color w:val="000000"/>
        </w:rPr>
        <w:t xml:space="preserve">       - школа, 1906 г.;</w:t>
      </w:r>
    </w:p>
    <w:p w:rsidR="00A34865" w:rsidRPr="00EB6303" w:rsidRDefault="00A34865" w:rsidP="00A34865">
      <w:pPr>
        <w:ind w:firstLine="709"/>
        <w:jc w:val="both"/>
        <w:rPr>
          <w:color w:val="000000"/>
        </w:rPr>
      </w:pPr>
      <w:r w:rsidRPr="00EB6303">
        <w:rPr>
          <w:color w:val="000000"/>
        </w:rPr>
        <w:t xml:space="preserve">       - дом жилой традиционный, начало ХХ века;</w:t>
      </w:r>
    </w:p>
    <w:p w:rsidR="00A34865" w:rsidRPr="00EB6303" w:rsidRDefault="00A34865" w:rsidP="00A34865">
      <w:pPr>
        <w:ind w:firstLine="709"/>
        <w:jc w:val="both"/>
        <w:rPr>
          <w:color w:val="000000"/>
        </w:rPr>
      </w:pPr>
      <w:r w:rsidRPr="00EB6303">
        <w:rPr>
          <w:color w:val="000000"/>
        </w:rPr>
        <w:t xml:space="preserve">       - мельница, начало ХХ века.</w:t>
      </w:r>
    </w:p>
    <w:p w:rsidR="00A34865" w:rsidRPr="00EB6303" w:rsidRDefault="00A34865" w:rsidP="00A34865">
      <w:pPr>
        <w:ind w:firstLine="709"/>
        <w:jc w:val="both"/>
        <w:rPr>
          <w:color w:val="000000"/>
        </w:rPr>
      </w:pPr>
      <w:r w:rsidRPr="00EB6303">
        <w:rPr>
          <w:color w:val="000000"/>
        </w:rPr>
        <w:t>•</w:t>
      </w:r>
      <w:r w:rsidRPr="00EB6303">
        <w:rPr>
          <w:color w:val="000000"/>
        </w:rPr>
        <w:tab/>
        <w:t>три памятника истории:</w:t>
      </w:r>
    </w:p>
    <w:p w:rsidR="00A34865" w:rsidRPr="00EB6303" w:rsidRDefault="00A34865" w:rsidP="00A34865">
      <w:pPr>
        <w:ind w:firstLine="709"/>
        <w:jc w:val="both"/>
        <w:rPr>
          <w:color w:val="000000"/>
        </w:rPr>
      </w:pPr>
      <w:r w:rsidRPr="00EB6303">
        <w:rPr>
          <w:color w:val="000000"/>
        </w:rPr>
        <w:t xml:space="preserve">       - памятник советским воинам, погибшим в годы Великой Отечественной войны, 1971 г.;</w:t>
      </w:r>
    </w:p>
    <w:p w:rsidR="00A34865" w:rsidRPr="00EB6303" w:rsidRDefault="00A34865" w:rsidP="00A34865">
      <w:pPr>
        <w:ind w:firstLine="709"/>
        <w:jc w:val="both"/>
        <w:rPr>
          <w:color w:val="000000"/>
        </w:rPr>
      </w:pPr>
      <w:r w:rsidRPr="00EB6303">
        <w:rPr>
          <w:color w:val="000000"/>
        </w:rPr>
        <w:lastRenderedPageBreak/>
        <w:t xml:space="preserve">       - Памятник землякам, погибшим в годы Великой Отечественной войны, 1972 г.;</w:t>
      </w:r>
    </w:p>
    <w:p w:rsidR="00A34865" w:rsidRPr="00EB6303" w:rsidRDefault="00A34865" w:rsidP="00A34865">
      <w:pPr>
        <w:ind w:firstLine="709"/>
        <w:jc w:val="both"/>
        <w:rPr>
          <w:color w:val="000000"/>
        </w:rPr>
      </w:pPr>
      <w:r w:rsidRPr="00EB6303">
        <w:rPr>
          <w:color w:val="000000"/>
        </w:rPr>
        <w:t xml:space="preserve">       - Братская могила советских воинов, погибших в боях с фашистскими захватчиками, 1942-1943 гг.</w:t>
      </w:r>
    </w:p>
    <w:p w:rsidR="00A34865" w:rsidRPr="00EB6303" w:rsidRDefault="00A34865" w:rsidP="00A34865">
      <w:pPr>
        <w:ind w:firstLine="709"/>
        <w:jc w:val="both"/>
        <w:rPr>
          <w:color w:val="000000"/>
        </w:rPr>
      </w:pPr>
      <w:r w:rsidRPr="00EB6303">
        <w:rPr>
          <w:color w:val="000000"/>
        </w:rPr>
        <w:t>•</w:t>
      </w:r>
      <w:r w:rsidRPr="00EB6303">
        <w:rPr>
          <w:color w:val="000000"/>
        </w:rPr>
        <w:tab/>
        <w:t>один памятник монументального искусства:</w:t>
      </w:r>
    </w:p>
    <w:p w:rsidR="00A34865" w:rsidRPr="00EB6303" w:rsidRDefault="00A34865" w:rsidP="00A34865">
      <w:pPr>
        <w:ind w:firstLine="709"/>
        <w:jc w:val="both"/>
        <w:rPr>
          <w:color w:val="000000"/>
        </w:rPr>
      </w:pPr>
      <w:r w:rsidRPr="00EB6303">
        <w:rPr>
          <w:color w:val="000000"/>
        </w:rPr>
        <w:t xml:space="preserve">                - памятник В.И.Ленину, 1947 г.</w:t>
      </w:r>
    </w:p>
    <w:p w:rsidR="00A34865" w:rsidRPr="00EB6303" w:rsidRDefault="00A34865" w:rsidP="00A34865">
      <w:pPr>
        <w:ind w:firstLine="709"/>
        <w:jc w:val="both"/>
        <w:rPr>
          <w:color w:val="000000"/>
        </w:rPr>
      </w:pPr>
      <w:r w:rsidRPr="00EB6303">
        <w:rPr>
          <w:color w:val="000000"/>
        </w:rPr>
        <w:t>На территории, прилегающей к хутору Молчановка, за границей генерального плана хутора имеются объекты культурного наследия:</w:t>
      </w:r>
    </w:p>
    <w:p w:rsidR="00A34865" w:rsidRPr="00EB6303" w:rsidRDefault="00A34865" w:rsidP="00A34865">
      <w:pPr>
        <w:ind w:firstLine="709"/>
        <w:jc w:val="both"/>
        <w:rPr>
          <w:color w:val="000000"/>
        </w:rPr>
      </w:pPr>
      <w:r w:rsidRPr="00EB6303">
        <w:rPr>
          <w:color w:val="000000"/>
        </w:rPr>
        <w:t xml:space="preserve"> – 100 метров восточнее территории хутора расположена курганная группа «Молчановка 2», состоящая из двух насыпей;</w:t>
      </w:r>
    </w:p>
    <w:p w:rsidR="00A34865" w:rsidRPr="00EB6303" w:rsidRDefault="00A34865" w:rsidP="00A34865">
      <w:pPr>
        <w:ind w:firstLine="709"/>
        <w:jc w:val="both"/>
        <w:rPr>
          <w:color w:val="000000"/>
        </w:rPr>
      </w:pPr>
      <w:r w:rsidRPr="00EB6303">
        <w:rPr>
          <w:color w:val="000000"/>
        </w:rPr>
        <w:t>- два километра южнее территории хутора рядом с фермой расположен курган «Молчановка 1»;</w:t>
      </w:r>
    </w:p>
    <w:p w:rsidR="00A34865" w:rsidRPr="00EB6303" w:rsidRDefault="00A34865" w:rsidP="00A34865">
      <w:pPr>
        <w:ind w:firstLine="709"/>
        <w:jc w:val="both"/>
        <w:rPr>
          <w:color w:val="000000"/>
        </w:rPr>
      </w:pPr>
      <w:r w:rsidRPr="00EB6303">
        <w:rPr>
          <w:color w:val="000000"/>
        </w:rPr>
        <w:t>- юго-западнее хутора за балкой Гадючьей расположен курган «Гадючий».</w:t>
      </w:r>
    </w:p>
    <w:p w:rsidR="00A34865" w:rsidRPr="00EB6303" w:rsidRDefault="00A34865" w:rsidP="00A34865">
      <w:pPr>
        <w:ind w:firstLine="709"/>
        <w:jc w:val="both"/>
        <w:rPr>
          <w:color w:val="000000"/>
        </w:rPr>
      </w:pPr>
      <w:r w:rsidRPr="00EB6303">
        <w:rPr>
          <w:color w:val="000000"/>
        </w:rPr>
        <w:t xml:space="preserve">В целях обеспечения сохранности объектов культурного наследия в его исторической среде на сопряженной с ним территории в соответствии с законом Краснодарского края о землях недвижимых объектов культурного наследия (памятников истории и культуры) регионального и местного значения, расположенных на территории Краснодарского края, и зонах и их охраны» № 487 – </w:t>
      </w:r>
      <w:proofErr w:type="gramStart"/>
      <w:r w:rsidRPr="00EB6303">
        <w:rPr>
          <w:color w:val="000000"/>
        </w:rPr>
        <w:t>КЗ</w:t>
      </w:r>
      <w:proofErr w:type="gramEnd"/>
      <w:r w:rsidRPr="00EB6303">
        <w:rPr>
          <w:color w:val="000000"/>
        </w:rPr>
        <w:t xml:space="preserve"> от 06.06.2002 г., вокруг памятников историко-культурного назначения определены зоны охраны объекта культурного наследия. </w:t>
      </w:r>
    </w:p>
    <w:p w:rsidR="00A34865" w:rsidRPr="00EB6303" w:rsidRDefault="00A34865" w:rsidP="00A34865">
      <w:pPr>
        <w:ind w:firstLine="709"/>
        <w:jc w:val="both"/>
        <w:rPr>
          <w:color w:val="000000"/>
        </w:rPr>
      </w:pPr>
      <w:proofErr w:type="gramStart"/>
      <w:r w:rsidRPr="00EB6303">
        <w:rPr>
          <w:color w:val="000000"/>
        </w:rPr>
        <w:t>В соответствии с Законом Краснодарского края № 487-КЗ от 06.06.2002г. ст.25, п. 4,5 «О землях недвижимых объектов культурного наследия (памятниках истории и культуры) регионального и местного значения, расположенных на территории Краснодарского края и зонах их охраны» устанавливаются основные требования к отнесению земельных участков, занятых памятниками истории и культуры, к землям историко-культурного назначения, порядок их охраны и использования, а также</w:t>
      </w:r>
      <w:proofErr w:type="gramEnd"/>
      <w:r w:rsidRPr="00EB6303">
        <w:rPr>
          <w:color w:val="000000"/>
        </w:rPr>
        <w:t xml:space="preserve"> порядок определения границ (в том числе временных), режима содержания и использования зон охраны памятников истории и культуры, исторических поселений и историко-культурных заповедников, расположенных на территории Краснодарского края. </w:t>
      </w:r>
    </w:p>
    <w:p w:rsidR="00A34865" w:rsidRPr="00EB6303" w:rsidRDefault="00A34865" w:rsidP="00A34865">
      <w:pPr>
        <w:ind w:firstLine="709"/>
        <w:jc w:val="both"/>
        <w:rPr>
          <w:color w:val="000000"/>
        </w:rPr>
      </w:pPr>
      <w:r w:rsidRPr="00EB6303">
        <w:rPr>
          <w:color w:val="000000"/>
        </w:rPr>
        <w:t>Границы зон охраны памятников истории и культуры, показаны на графических материалах генерального плана.</w:t>
      </w:r>
    </w:p>
    <w:p w:rsidR="00A34865" w:rsidRDefault="00A34865" w:rsidP="00A34865">
      <w:pPr>
        <w:ind w:firstLine="709"/>
        <w:jc w:val="both"/>
        <w:rPr>
          <w:color w:val="FF0000"/>
        </w:rPr>
      </w:pPr>
    </w:p>
    <w:p w:rsidR="00A34865" w:rsidRPr="00C25EE8" w:rsidRDefault="00A34865" w:rsidP="00A34865">
      <w:pPr>
        <w:pStyle w:val="14"/>
        <w:outlineLvl w:val="1"/>
        <w:rPr>
          <w:lang w:val="ru-RU"/>
        </w:rPr>
      </w:pPr>
      <w:bookmarkStart w:id="45" w:name="_Toc11235047"/>
      <w:bookmarkStart w:id="46" w:name="_Toc11240478"/>
      <w:r>
        <w:rPr>
          <w:lang w:val="ru-RU"/>
        </w:rPr>
        <w:t>2</w:t>
      </w:r>
      <w:r w:rsidRPr="00C25EE8">
        <w:rPr>
          <w:lang w:val="ru-RU"/>
        </w:rPr>
        <w:t>.3. Функциональное зонирование территории населенных пунктов</w:t>
      </w:r>
      <w:bookmarkEnd w:id="45"/>
      <w:bookmarkEnd w:id="46"/>
    </w:p>
    <w:p w:rsidR="00A34865" w:rsidRPr="00C25EE8" w:rsidRDefault="00A34865" w:rsidP="00A34865">
      <w:pPr>
        <w:pStyle w:val="14"/>
        <w:rPr>
          <w:lang w:val="ru-RU"/>
        </w:rPr>
      </w:pPr>
      <w:r w:rsidRPr="00C25EE8">
        <w:rPr>
          <w:lang w:val="ru-RU"/>
        </w:rPr>
        <w:t>Шабельского сельского поселения</w:t>
      </w:r>
    </w:p>
    <w:p w:rsidR="00A34865" w:rsidRDefault="00A34865" w:rsidP="00A34865">
      <w:pPr>
        <w:ind w:firstLine="709"/>
        <w:jc w:val="both"/>
        <w:rPr>
          <w:color w:val="FF0000"/>
        </w:rPr>
      </w:pPr>
    </w:p>
    <w:p w:rsidR="00A34865" w:rsidRPr="00EB6303" w:rsidRDefault="00A34865" w:rsidP="00A34865">
      <w:pPr>
        <w:ind w:firstLine="709"/>
        <w:jc w:val="both"/>
        <w:rPr>
          <w:color w:val="000000"/>
        </w:rPr>
      </w:pPr>
      <w:r w:rsidRPr="00EB6303">
        <w:rPr>
          <w:color w:val="000000"/>
        </w:rPr>
        <w:t>В свою очередь зона интенсивного градостроительного освоения в границах населенных пунктов состоит из следующих функциональных зон, также отраженных на графических материалах генерального плана поселения:</w:t>
      </w:r>
    </w:p>
    <w:p w:rsidR="00A34865" w:rsidRPr="00EB6303" w:rsidRDefault="00A34865" w:rsidP="00A34865">
      <w:pPr>
        <w:ind w:firstLine="709"/>
        <w:jc w:val="both"/>
        <w:rPr>
          <w:color w:val="000000"/>
        </w:rPr>
      </w:pPr>
      <w:r w:rsidRPr="00EB6303">
        <w:rPr>
          <w:color w:val="000000"/>
        </w:rPr>
        <w:t>•</w:t>
      </w:r>
      <w:r w:rsidRPr="00EB6303">
        <w:rPr>
          <w:color w:val="000000"/>
        </w:rPr>
        <w:tab/>
        <w:t>Жилая зона;</w:t>
      </w:r>
    </w:p>
    <w:p w:rsidR="00A34865" w:rsidRPr="00EB6303" w:rsidRDefault="00A34865" w:rsidP="00A34865">
      <w:pPr>
        <w:ind w:firstLine="709"/>
        <w:jc w:val="both"/>
        <w:rPr>
          <w:color w:val="000000"/>
        </w:rPr>
      </w:pPr>
      <w:r w:rsidRPr="00EB6303">
        <w:rPr>
          <w:color w:val="000000"/>
        </w:rPr>
        <w:t>•</w:t>
      </w:r>
      <w:r w:rsidRPr="00EB6303">
        <w:rPr>
          <w:color w:val="000000"/>
        </w:rPr>
        <w:tab/>
        <w:t>Общественно-деловая зона;</w:t>
      </w:r>
    </w:p>
    <w:p w:rsidR="00A34865" w:rsidRPr="00EB6303" w:rsidRDefault="00A34865" w:rsidP="00A34865">
      <w:pPr>
        <w:ind w:firstLine="709"/>
        <w:jc w:val="both"/>
        <w:rPr>
          <w:color w:val="000000"/>
        </w:rPr>
      </w:pPr>
      <w:r w:rsidRPr="00EB6303">
        <w:rPr>
          <w:color w:val="000000"/>
        </w:rPr>
        <w:t>•</w:t>
      </w:r>
      <w:r w:rsidRPr="00EB6303">
        <w:rPr>
          <w:color w:val="000000"/>
        </w:rPr>
        <w:tab/>
        <w:t>Производственная зона;</w:t>
      </w:r>
    </w:p>
    <w:p w:rsidR="00A34865" w:rsidRPr="00EB6303" w:rsidRDefault="00A34865" w:rsidP="00A34865">
      <w:pPr>
        <w:ind w:firstLine="709"/>
        <w:jc w:val="both"/>
        <w:rPr>
          <w:color w:val="000000"/>
        </w:rPr>
      </w:pPr>
      <w:r w:rsidRPr="00EB6303">
        <w:rPr>
          <w:color w:val="000000"/>
        </w:rPr>
        <w:t>•</w:t>
      </w:r>
      <w:r w:rsidRPr="00EB6303">
        <w:rPr>
          <w:color w:val="000000"/>
        </w:rPr>
        <w:tab/>
        <w:t>Зона инженерной и транспортной инфраструктур;</w:t>
      </w:r>
    </w:p>
    <w:p w:rsidR="00A34865" w:rsidRPr="00EB6303" w:rsidRDefault="00A34865" w:rsidP="00A34865">
      <w:pPr>
        <w:ind w:firstLine="709"/>
        <w:jc w:val="both"/>
        <w:rPr>
          <w:color w:val="000000"/>
        </w:rPr>
      </w:pPr>
      <w:r w:rsidRPr="00EB6303">
        <w:rPr>
          <w:color w:val="000000"/>
        </w:rPr>
        <w:t>•</w:t>
      </w:r>
      <w:r w:rsidRPr="00EB6303">
        <w:rPr>
          <w:color w:val="000000"/>
        </w:rPr>
        <w:tab/>
        <w:t>Зона сельскохозяйственного использования;</w:t>
      </w:r>
    </w:p>
    <w:p w:rsidR="00A34865" w:rsidRPr="00EB6303" w:rsidRDefault="00A34865" w:rsidP="00A34865">
      <w:pPr>
        <w:ind w:firstLine="709"/>
        <w:jc w:val="both"/>
        <w:rPr>
          <w:color w:val="000000"/>
        </w:rPr>
      </w:pPr>
      <w:r w:rsidRPr="00EB6303">
        <w:rPr>
          <w:color w:val="000000"/>
        </w:rPr>
        <w:t>•</w:t>
      </w:r>
      <w:r w:rsidRPr="00EB6303">
        <w:rPr>
          <w:color w:val="000000"/>
        </w:rPr>
        <w:tab/>
        <w:t>Рекреационная зона;</w:t>
      </w:r>
    </w:p>
    <w:p w:rsidR="00A34865" w:rsidRPr="00EB6303" w:rsidRDefault="00A34865" w:rsidP="00A34865">
      <w:pPr>
        <w:ind w:firstLine="709"/>
        <w:jc w:val="both"/>
        <w:rPr>
          <w:color w:val="000000"/>
        </w:rPr>
      </w:pPr>
      <w:r w:rsidRPr="00EB6303">
        <w:rPr>
          <w:color w:val="000000"/>
        </w:rPr>
        <w:t>•</w:t>
      </w:r>
      <w:r w:rsidRPr="00EB6303">
        <w:rPr>
          <w:color w:val="000000"/>
        </w:rPr>
        <w:tab/>
        <w:t>Зона специального назначения.</w:t>
      </w:r>
    </w:p>
    <w:p w:rsidR="00A34865" w:rsidRPr="00EB6303" w:rsidRDefault="00A34865" w:rsidP="00A34865">
      <w:pPr>
        <w:ind w:firstLine="709"/>
        <w:jc w:val="both"/>
        <w:rPr>
          <w:color w:val="000000"/>
        </w:rPr>
      </w:pPr>
      <w:r w:rsidRPr="00EB6303">
        <w:rPr>
          <w:color w:val="000000"/>
        </w:rPr>
        <w:t>С помощью функционального зонирования территории практически каждому из основных планировочных элементов населенных пунктов в природном пространстве и структуре отведено свое закономерное место и обеспечена возможность дальнейшего развития.</w:t>
      </w:r>
    </w:p>
    <w:p w:rsidR="00A34865" w:rsidRPr="00EB6303" w:rsidRDefault="00A34865" w:rsidP="00A34865">
      <w:pPr>
        <w:ind w:firstLine="709"/>
        <w:jc w:val="both"/>
        <w:rPr>
          <w:color w:val="000000"/>
        </w:rPr>
      </w:pPr>
    </w:p>
    <w:p w:rsidR="00A34865" w:rsidRPr="00EB6303" w:rsidRDefault="00A34865" w:rsidP="00A34865">
      <w:pPr>
        <w:pStyle w:val="14"/>
        <w:outlineLvl w:val="2"/>
        <w:rPr>
          <w:color w:val="000000"/>
          <w:lang w:val="ru-RU"/>
        </w:rPr>
      </w:pPr>
      <w:bookmarkStart w:id="47" w:name="_Toc11240479"/>
      <w:r>
        <w:rPr>
          <w:color w:val="000000"/>
          <w:lang w:val="ru-RU"/>
        </w:rPr>
        <w:t>2</w:t>
      </w:r>
      <w:r w:rsidRPr="00EB6303">
        <w:rPr>
          <w:color w:val="000000"/>
        </w:rPr>
        <w:t>.3.1. Жилая зона</w:t>
      </w:r>
      <w:bookmarkEnd w:id="47"/>
    </w:p>
    <w:p w:rsidR="00A34865" w:rsidRPr="00EB6303" w:rsidRDefault="00A34865" w:rsidP="00A34865">
      <w:pPr>
        <w:pStyle w:val="14"/>
        <w:rPr>
          <w:color w:val="000000"/>
          <w:lang w:val="ru-RU"/>
        </w:rPr>
      </w:pPr>
    </w:p>
    <w:p w:rsidR="00A34865" w:rsidRPr="00EB6303" w:rsidRDefault="00A34865" w:rsidP="00A34865">
      <w:pPr>
        <w:ind w:firstLine="709"/>
        <w:jc w:val="both"/>
        <w:rPr>
          <w:color w:val="000000"/>
        </w:rPr>
      </w:pPr>
      <w:r w:rsidRPr="00EB6303">
        <w:rPr>
          <w:color w:val="000000"/>
        </w:rPr>
        <w:lastRenderedPageBreak/>
        <w:t>Жилая зона занимает основную часть территории населенных пунктов и представлена в основном территориями существующей 1–2-х этажной индивидуальной застройки. Жилая зона предназначена также для размещения проектируемой индивидуальной застройки с приусадебными земельными участками.</w:t>
      </w:r>
    </w:p>
    <w:p w:rsidR="00A34865" w:rsidRPr="00EB6303" w:rsidRDefault="00A34865" w:rsidP="00A34865">
      <w:pPr>
        <w:ind w:firstLine="709"/>
        <w:jc w:val="both"/>
        <w:rPr>
          <w:color w:val="000000"/>
        </w:rPr>
      </w:pPr>
      <w:r w:rsidRPr="00EB6303">
        <w:rPr>
          <w:color w:val="000000"/>
        </w:rPr>
        <w:t>В жилой зоне допускается размещение отдельно стоящих, встроенных или пристроенных объектов социального,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w:t>
      </w:r>
    </w:p>
    <w:p w:rsidR="00A34865" w:rsidRPr="00EB6303" w:rsidRDefault="00A34865" w:rsidP="00A34865">
      <w:pPr>
        <w:ind w:firstLine="709"/>
        <w:jc w:val="both"/>
        <w:rPr>
          <w:color w:val="000000"/>
        </w:rPr>
      </w:pPr>
      <w:r w:rsidRPr="00EB6303">
        <w:rPr>
          <w:color w:val="000000"/>
        </w:rPr>
        <w:t xml:space="preserve">Для жилой застройки, расположенной в пределах ориентировочных санитарно-защитных зон объектов производственного и коммунального назначения, выделенных на основе СанПиН  2.2.1/2.1.1.1200-03, водоохранных зон, определенных постановлением Законодательного собрания Краснодарского края от 15 июля 2009 года №1492-П установлены зоны планировочных ограничений, определяющие режимы осуществления градостроительной хозяйственной деятельности в соответствии с правовыми документами. </w:t>
      </w:r>
    </w:p>
    <w:p w:rsidR="00A34865" w:rsidRPr="00EB6303" w:rsidRDefault="00A34865" w:rsidP="00A34865">
      <w:pPr>
        <w:ind w:firstLine="709"/>
        <w:jc w:val="both"/>
        <w:rPr>
          <w:color w:val="000000"/>
        </w:rPr>
      </w:pPr>
      <w:r w:rsidRPr="00EB6303">
        <w:rPr>
          <w:color w:val="000000"/>
        </w:rPr>
        <w:t>Жилая зона занимает большую часть территории села Шабельское и предназначена для размещения многоквартирной и индивидуальной жилой застройки. В генеральном плане жилая зона представлена территориями существующей застройки различного вида и этажности (усадебного типа, многоквартирной), а также новыми территориями, предназначенными для размещения проектируемого жилищного фонда в южной и восточной части села.</w:t>
      </w:r>
    </w:p>
    <w:p w:rsidR="00A34865" w:rsidRPr="00EB6303" w:rsidRDefault="00A34865" w:rsidP="00A34865">
      <w:pPr>
        <w:ind w:firstLine="709"/>
        <w:jc w:val="both"/>
        <w:rPr>
          <w:color w:val="000000"/>
        </w:rPr>
      </w:pPr>
      <w:r w:rsidRPr="00EB6303">
        <w:rPr>
          <w:color w:val="000000"/>
        </w:rPr>
        <w:t>Жилая зона хутора Молчановка занимает основную часть территории хутора и предназначена для размещения  усадебной застройки. Жилая зона представлена территориями существующей застройки, а также новыми территориями, предназначенными для размещения проектируемого жилья в северной части хутора.</w:t>
      </w:r>
    </w:p>
    <w:p w:rsidR="00A34865" w:rsidRPr="00EB6303" w:rsidRDefault="00A34865" w:rsidP="00A34865">
      <w:pPr>
        <w:ind w:firstLine="709"/>
        <w:jc w:val="both"/>
        <w:rPr>
          <w:color w:val="000000"/>
        </w:rPr>
      </w:pPr>
      <w:r w:rsidRPr="00EB6303">
        <w:rPr>
          <w:color w:val="000000"/>
        </w:rPr>
        <w:t>Предусматривается поэтапное освоение территорий. Проектом определены территории для освоения на расчетный срок (до 2030 г.), резервные территории и территории возможного развития за расчетный срок (до 2045г.)</w:t>
      </w:r>
    </w:p>
    <w:p w:rsidR="00A34865" w:rsidRPr="00EB6303" w:rsidRDefault="00A34865" w:rsidP="00A34865">
      <w:pPr>
        <w:ind w:firstLine="709"/>
        <w:jc w:val="both"/>
        <w:rPr>
          <w:color w:val="000000"/>
        </w:rPr>
      </w:pPr>
      <w:r w:rsidRPr="00EB6303">
        <w:rPr>
          <w:color w:val="000000"/>
        </w:rPr>
        <w:t>В связи с тем, что размещение новой застройки планируется на землях сельскохозяйственного назначения, предусматривается поэтапное изменение вида землепользования в установленном законом порядке в соответствии с этапами строительства, определенными генеральным планом.</w:t>
      </w:r>
    </w:p>
    <w:p w:rsidR="00A34865" w:rsidRPr="00EB6303" w:rsidRDefault="00A34865" w:rsidP="00A34865">
      <w:pPr>
        <w:ind w:firstLine="709"/>
        <w:jc w:val="both"/>
        <w:rPr>
          <w:color w:val="000000"/>
        </w:rPr>
      </w:pPr>
    </w:p>
    <w:p w:rsidR="00A34865" w:rsidRPr="00EB6303" w:rsidRDefault="00A34865" w:rsidP="00A34865">
      <w:pPr>
        <w:pStyle w:val="14"/>
        <w:outlineLvl w:val="3"/>
        <w:rPr>
          <w:color w:val="000000"/>
          <w:lang w:val="ru-RU"/>
        </w:rPr>
      </w:pPr>
      <w:r>
        <w:rPr>
          <w:color w:val="000000"/>
          <w:lang w:val="ru-RU"/>
        </w:rPr>
        <w:t>2</w:t>
      </w:r>
      <w:r w:rsidRPr="00EB6303">
        <w:rPr>
          <w:color w:val="000000"/>
        </w:rPr>
        <w:t>.3.1.1. Жилая застройка</w:t>
      </w:r>
    </w:p>
    <w:p w:rsidR="00A34865" w:rsidRPr="00EB6303" w:rsidRDefault="00A34865" w:rsidP="00A34865">
      <w:pPr>
        <w:pStyle w:val="14"/>
        <w:rPr>
          <w:color w:val="000000"/>
          <w:lang w:val="ru-RU"/>
        </w:rPr>
      </w:pPr>
    </w:p>
    <w:p w:rsidR="00A34865" w:rsidRPr="00EB6303" w:rsidRDefault="00A34865" w:rsidP="00A34865">
      <w:pPr>
        <w:ind w:firstLine="709"/>
        <w:jc w:val="both"/>
        <w:rPr>
          <w:color w:val="000000"/>
        </w:rPr>
      </w:pPr>
      <w:r w:rsidRPr="00EB6303">
        <w:rPr>
          <w:color w:val="000000"/>
        </w:rPr>
        <w:t xml:space="preserve">Оценка масштабов перспективного жилищного строительства ориентируется на проектную численность населения территории, исходя из необходимости предоставления каждой гипотетической семье отдельного дома или квартиры. </w:t>
      </w:r>
    </w:p>
    <w:p w:rsidR="00A34865" w:rsidRPr="00EB6303" w:rsidRDefault="00A34865" w:rsidP="00A34865">
      <w:pPr>
        <w:ind w:firstLine="709"/>
        <w:jc w:val="both"/>
        <w:rPr>
          <w:color w:val="000000"/>
        </w:rPr>
      </w:pPr>
      <w:r w:rsidRPr="00EB6303">
        <w:rPr>
          <w:color w:val="000000"/>
        </w:rPr>
        <w:t xml:space="preserve">По проекту в период до 2021 года предусмотрена замена жилищного фонда населения ветхих и аварийных домовладений – реновация в пределах существующих земельных участков. </w:t>
      </w:r>
    </w:p>
    <w:p w:rsidR="00A34865" w:rsidRPr="00EB6303" w:rsidRDefault="00A34865" w:rsidP="00A34865">
      <w:pPr>
        <w:ind w:firstLine="709"/>
        <w:jc w:val="both"/>
        <w:rPr>
          <w:color w:val="000000"/>
        </w:rPr>
      </w:pPr>
      <w:r w:rsidRPr="00EB6303">
        <w:rPr>
          <w:color w:val="000000"/>
        </w:rPr>
        <w:t>Выбытие жилищного фонда определено в объеме 1,6 тыс. м</w:t>
      </w:r>
      <w:proofErr w:type="gramStart"/>
      <w:r w:rsidRPr="00EB6303">
        <w:rPr>
          <w:color w:val="000000"/>
        </w:rPr>
        <w:t>2</w:t>
      </w:r>
      <w:proofErr w:type="gramEnd"/>
      <w:r w:rsidRPr="00EB6303">
        <w:rPr>
          <w:color w:val="000000"/>
        </w:rPr>
        <w:t>.</w:t>
      </w:r>
    </w:p>
    <w:p w:rsidR="00A34865" w:rsidRPr="00EB6303" w:rsidRDefault="00A34865" w:rsidP="00A34865">
      <w:pPr>
        <w:ind w:firstLine="709"/>
        <w:jc w:val="both"/>
        <w:rPr>
          <w:color w:val="000000"/>
        </w:rPr>
      </w:pPr>
      <w:r w:rsidRPr="00EB6303">
        <w:rPr>
          <w:color w:val="000000"/>
        </w:rPr>
        <w:t>В качестве перспективного жилища в Шабельском поселении принят индивидуальный жилой дом усадебного типа. Расчетная жилищная обеспеченность для нового строительства принимается в размере 33 м</w:t>
      </w:r>
      <w:proofErr w:type="gramStart"/>
      <w:r w:rsidRPr="00EB6303">
        <w:rPr>
          <w:color w:val="000000"/>
        </w:rPr>
        <w:t>2</w:t>
      </w:r>
      <w:proofErr w:type="gramEnd"/>
      <w:r w:rsidRPr="00EB6303">
        <w:rPr>
          <w:color w:val="000000"/>
        </w:rPr>
        <w:t>/человека. Это может рассматриваться как стандарт комфортного жилья, относящегося к группе доступного.</w:t>
      </w:r>
    </w:p>
    <w:p w:rsidR="00A34865" w:rsidRPr="00EB6303" w:rsidRDefault="00A34865" w:rsidP="00A34865">
      <w:pPr>
        <w:ind w:firstLine="709"/>
        <w:jc w:val="both"/>
        <w:rPr>
          <w:color w:val="000000"/>
        </w:rPr>
      </w:pPr>
      <w:r w:rsidRPr="00EB6303">
        <w:rPr>
          <w:color w:val="000000"/>
        </w:rPr>
        <w:t xml:space="preserve">Общая потребность для обеспечения жилым фондом нового населения и полной замены выбывающего жилья с учетом принятого уровня жилищной обеспеченности составит: </w:t>
      </w:r>
    </w:p>
    <w:p w:rsidR="00A34865" w:rsidRPr="00EB6303" w:rsidRDefault="00A34865" w:rsidP="00A34865">
      <w:pPr>
        <w:ind w:firstLine="709"/>
        <w:jc w:val="both"/>
        <w:rPr>
          <w:color w:val="000000"/>
        </w:rPr>
      </w:pPr>
      <w:r w:rsidRPr="00EB6303">
        <w:rPr>
          <w:color w:val="000000"/>
        </w:rPr>
        <w:lastRenderedPageBreak/>
        <w:t>•</w:t>
      </w:r>
      <w:r w:rsidRPr="00EB6303">
        <w:rPr>
          <w:color w:val="000000"/>
        </w:rPr>
        <w:tab/>
        <w:t>на период 2011 - 2021 гг. – 43,0 тыс. м</w:t>
      </w:r>
      <w:proofErr w:type="gramStart"/>
      <w:r w:rsidRPr="00EB6303">
        <w:rPr>
          <w:color w:val="000000"/>
        </w:rPr>
        <w:t>2</w:t>
      </w:r>
      <w:proofErr w:type="gramEnd"/>
      <w:r w:rsidRPr="00EB6303">
        <w:rPr>
          <w:color w:val="000000"/>
        </w:rPr>
        <w:t xml:space="preserve"> общей жилой площади;</w:t>
      </w:r>
    </w:p>
    <w:p w:rsidR="00A34865" w:rsidRPr="00EB6303" w:rsidRDefault="00A34865" w:rsidP="00A34865">
      <w:pPr>
        <w:ind w:firstLine="709"/>
        <w:jc w:val="both"/>
        <w:rPr>
          <w:color w:val="000000"/>
        </w:rPr>
      </w:pPr>
      <w:r w:rsidRPr="00EB6303">
        <w:rPr>
          <w:color w:val="000000"/>
        </w:rPr>
        <w:t>•</w:t>
      </w:r>
      <w:r w:rsidRPr="00EB6303">
        <w:rPr>
          <w:color w:val="000000"/>
        </w:rPr>
        <w:tab/>
        <w:t>на период 2021 – 2031 гг. – 61,0 тыс. м</w:t>
      </w:r>
      <w:proofErr w:type="gramStart"/>
      <w:r w:rsidRPr="00EB6303">
        <w:rPr>
          <w:color w:val="000000"/>
        </w:rPr>
        <w:t>2</w:t>
      </w:r>
      <w:proofErr w:type="gramEnd"/>
      <w:r w:rsidRPr="00EB6303">
        <w:rPr>
          <w:color w:val="000000"/>
        </w:rPr>
        <w:t xml:space="preserve"> общей жилой площади. Итого по 2 этапам строительства: 104,0 тыс. м</w:t>
      </w:r>
      <w:proofErr w:type="gramStart"/>
      <w:r w:rsidRPr="00EB6303">
        <w:rPr>
          <w:color w:val="000000"/>
        </w:rPr>
        <w:t>2</w:t>
      </w:r>
      <w:proofErr w:type="gramEnd"/>
      <w:r w:rsidRPr="00EB6303">
        <w:rPr>
          <w:color w:val="000000"/>
        </w:rPr>
        <w:t>.</w:t>
      </w:r>
    </w:p>
    <w:p w:rsidR="00A34865" w:rsidRPr="00EB6303" w:rsidRDefault="00A34865" w:rsidP="00A34865">
      <w:pPr>
        <w:ind w:firstLine="709"/>
        <w:jc w:val="both"/>
        <w:rPr>
          <w:color w:val="000000"/>
        </w:rPr>
      </w:pPr>
      <w:r w:rsidRPr="00EB6303">
        <w:rPr>
          <w:color w:val="000000"/>
        </w:rPr>
        <w:t>Проектный жилой фонд составит:</w:t>
      </w:r>
    </w:p>
    <w:p w:rsidR="00A34865" w:rsidRPr="00EB6303" w:rsidRDefault="00A34865" w:rsidP="00A34865">
      <w:pPr>
        <w:ind w:firstLine="709"/>
        <w:jc w:val="both"/>
        <w:rPr>
          <w:color w:val="000000"/>
        </w:rPr>
      </w:pPr>
      <w:r w:rsidRPr="00EB6303">
        <w:rPr>
          <w:color w:val="000000"/>
        </w:rPr>
        <w:t>•</w:t>
      </w:r>
      <w:r w:rsidRPr="00EB6303">
        <w:rPr>
          <w:color w:val="000000"/>
        </w:rPr>
        <w:tab/>
        <w:t>96,8 тыс. м</w:t>
      </w:r>
      <w:proofErr w:type="gramStart"/>
      <w:r w:rsidRPr="00EB6303">
        <w:rPr>
          <w:color w:val="000000"/>
        </w:rPr>
        <w:t>2</w:t>
      </w:r>
      <w:proofErr w:type="gramEnd"/>
      <w:r w:rsidRPr="00EB6303">
        <w:rPr>
          <w:color w:val="000000"/>
        </w:rPr>
        <w:t xml:space="preserve"> общей жилой площади – на первую очередь строительства (2021 год); показатель средней жилой обеспеченности достигнет уровня 25,4  м2/чел.;</w:t>
      </w:r>
    </w:p>
    <w:p w:rsidR="00A34865" w:rsidRPr="00EB6303" w:rsidRDefault="00A34865" w:rsidP="00A34865">
      <w:pPr>
        <w:ind w:firstLine="709"/>
        <w:jc w:val="both"/>
        <w:rPr>
          <w:color w:val="000000"/>
        </w:rPr>
      </w:pPr>
      <w:r w:rsidRPr="00EB6303">
        <w:rPr>
          <w:color w:val="000000"/>
        </w:rPr>
        <w:t>•</w:t>
      </w:r>
      <w:r w:rsidRPr="00EB6303">
        <w:rPr>
          <w:color w:val="000000"/>
        </w:rPr>
        <w:tab/>
        <w:t>156,7 тыс. м</w:t>
      </w:r>
      <w:proofErr w:type="gramStart"/>
      <w:r w:rsidRPr="00EB6303">
        <w:rPr>
          <w:color w:val="000000"/>
        </w:rPr>
        <w:t>2</w:t>
      </w:r>
      <w:proofErr w:type="gramEnd"/>
      <w:r w:rsidRPr="00EB6303">
        <w:rPr>
          <w:color w:val="000000"/>
        </w:rPr>
        <w:t xml:space="preserve"> общей жилой площади – на расчетный срок генерального плана (2031 год); показатель средней жилой обеспеченности достигнет 27,9 м2/чел.</w:t>
      </w:r>
    </w:p>
    <w:p w:rsidR="00A34865" w:rsidRPr="00EB6303" w:rsidRDefault="00A34865" w:rsidP="00A34865">
      <w:pPr>
        <w:ind w:firstLine="709"/>
        <w:jc w:val="both"/>
        <w:rPr>
          <w:color w:val="000000"/>
        </w:rPr>
      </w:pPr>
      <w:r w:rsidRPr="00EB6303">
        <w:rPr>
          <w:color w:val="000000"/>
        </w:rPr>
        <w:t>За весь прогнозный период (201</w:t>
      </w:r>
      <w:r>
        <w:rPr>
          <w:color w:val="000000"/>
        </w:rPr>
        <w:t>9</w:t>
      </w:r>
      <w:r w:rsidRPr="00EB6303">
        <w:rPr>
          <w:color w:val="000000"/>
        </w:rPr>
        <w:t xml:space="preserve"> – 203</w:t>
      </w:r>
      <w:r>
        <w:rPr>
          <w:color w:val="000000"/>
        </w:rPr>
        <w:t>9</w:t>
      </w:r>
      <w:r w:rsidRPr="00EB6303">
        <w:rPr>
          <w:color w:val="000000"/>
        </w:rPr>
        <w:t xml:space="preserve"> гг.) емкость жилищного фонда в Шабельском поселении может увеличиться на 102,4 тыс. м</w:t>
      </w:r>
      <w:proofErr w:type="gramStart"/>
      <w:r w:rsidRPr="00EB6303">
        <w:rPr>
          <w:color w:val="000000"/>
        </w:rPr>
        <w:t>2</w:t>
      </w:r>
      <w:proofErr w:type="gramEnd"/>
      <w:r w:rsidRPr="00EB6303">
        <w:rPr>
          <w:color w:val="000000"/>
        </w:rPr>
        <w:t>, при этом рост показателя средней жилищной обеспеченности составит 27 %.</w:t>
      </w:r>
    </w:p>
    <w:p w:rsidR="00A34865" w:rsidRPr="00EB6303" w:rsidRDefault="00A34865" w:rsidP="00A34865">
      <w:pPr>
        <w:ind w:firstLine="709"/>
        <w:jc w:val="center"/>
        <w:rPr>
          <w:color w:val="000000"/>
        </w:rPr>
      </w:pPr>
      <w:r w:rsidRPr="00EB6303">
        <w:rPr>
          <w:color w:val="000000"/>
        </w:rPr>
        <w:t>Прогноз потребности в жилищном фонде и расчётные</w:t>
      </w:r>
    </w:p>
    <w:p w:rsidR="00A34865" w:rsidRDefault="00A34865" w:rsidP="00A34865">
      <w:pPr>
        <w:ind w:firstLine="709"/>
        <w:jc w:val="center"/>
        <w:rPr>
          <w:color w:val="000000"/>
        </w:rPr>
      </w:pPr>
      <w:r w:rsidRPr="00EB6303">
        <w:rPr>
          <w:color w:val="000000"/>
        </w:rPr>
        <w:t>объёмы жилищного строительства</w:t>
      </w:r>
    </w:p>
    <w:p w:rsidR="00A34865" w:rsidRPr="00EB6303" w:rsidRDefault="00A34865" w:rsidP="00A34865">
      <w:pPr>
        <w:ind w:firstLine="709"/>
        <w:jc w:val="center"/>
        <w:rPr>
          <w:color w:val="000000"/>
        </w:rPr>
      </w:pPr>
    </w:p>
    <w:p w:rsidR="00A34865" w:rsidRPr="00E56CBE" w:rsidRDefault="00A34865" w:rsidP="00A34865">
      <w:pPr>
        <w:pStyle w:val="aff5"/>
        <w:keepNext/>
        <w:spacing w:after="0"/>
        <w:rPr>
          <w:color w:val="000000"/>
          <w:lang w:val="ru-RU"/>
        </w:rPr>
      </w:pPr>
      <w:r w:rsidRPr="00E56CBE">
        <w:rPr>
          <w:color w:val="000000"/>
        </w:rPr>
        <w:t xml:space="preserve">Таблица </w:t>
      </w:r>
      <w:r w:rsidRPr="00E56CBE">
        <w:rPr>
          <w:color w:val="000000"/>
        </w:rPr>
        <w:fldChar w:fldCharType="begin"/>
      </w:r>
      <w:r w:rsidRPr="00E56CBE">
        <w:rPr>
          <w:color w:val="000000"/>
        </w:rPr>
        <w:instrText xml:space="preserve"> SEQ Таблица \* ARABIC </w:instrText>
      </w:r>
      <w:r w:rsidRPr="00E56CBE">
        <w:rPr>
          <w:color w:val="000000"/>
        </w:rPr>
        <w:fldChar w:fldCharType="separate"/>
      </w:r>
      <w:r>
        <w:rPr>
          <w:noProof/>
          <w:color w:val="000000"/>
        </w:rPr>
        <w:t>9</w:t>
      </w:r>
      <w:r w:rsidRPr="00E56CBE">
        <w:rPr>
          <w:color w:val="000000"/>
        </w:rPr>
        <w:fldChar w:fldCharType="end"/>
      </w:r>
      <w:r w:rsidRPr="00E56CBE">
        <w:rPr>
          <w:color w:val="000000"/>
          <w:lang w:val="ru-RU"/>
        </w:rPr>
        <w:t xml:space="preserve"> - Прогноз потребности в жилищном фонде и расчётные объёмы жилищного строительства</w:t>
      </w:r>
    </w:p>
    <w:tbl>
      <w:tblPr>
        <w:tblW w:w="9682" w:type="dxa"/>
        <w:tblInd w:w="-34" w:type="dxa"/>
        <w:tblLayout w:type="fixed"/>
        <w:tblLook w:val="04A0" w:firstRow="1" w:lastRow="0" w:firstColumn="1" w:lastColumn="0" w:noHBand="0" w:noVBand="1"/>
      </w:tblPr>
      <w:tblGrid>
        <w:gridCol w:w="1840"/>
        <w:gridCol w:w="1510"/>
        <w:gridCol w:w="1510"/>
        <w:gridCol w:w="1804"/>
        <w:gridCol w:w="1510"/>
        <w:gridCol w:w="1508"/>
      </w:tblGrid>
      <w:tr w:rsidR="00A34865" w:rsidRPr="00AB64CC" w:rsidTr="00E60330">
        <w:trPr>
          <w:trHeight w:val="2487"/>
        </w:trPr>
        <w:tc>
          <w:tcPr>
            <w:tcW w:w="1840" w:type="dxa"/>
            <w:tcBorders>
              <w:top w:val="single" w:sz="8" w:space="0" w:color="auto"/>
              <w:left w:val="single" w:sz="8" w:space="0" w:color="auto"/>
              <w:bottom w:val="single" w:sz="8" w:space="0" w:color="auto"/>
              <w:right w:val="single" w:sz="8" w:space="0" w:color="auto"/>
            </w:tcBorders>
            <w:shd w:val="clear" w:color="auto" w:fill="auto"/>
            <w:vAlign w:val="center"/>
          </w:tcPr>
          <w:p w:rsidR="00A34865" w:rsidRPr="00AB64CC" w:rsidRDefault="00A34865" w:rsidP="00E60330">
            <w:pPr>
              <w:jc w:val="center"/>
              <w:rPr>
                <w:sz w:val="20"/>
                <w:szCs w:val="20"/>
              </w:rPr>
            </w:pPr>
            <w:r w:rsidRPr="00AB64CC">
              <w:rPr>
                <w:sz w:val="20"/>
                <w:szCs w:val="20"/>
              </w:rPr>
              <w:t xml:space="preserve">Наименование </w:t>
            </w:r>
          </w:p>
        </w:tc>
        <w:tc>
          <w:tcPr>
            <w:tcW w:w="1510" w:type="dxa"/>
            <w:tcBorders>
              <w:top w:val="single" w:sz="8" w:space="0" w:color="auto"/>
              <w:left w:val="nil"/>
              <w:bottom w:val="single" w:sz="8" w:space="0" w:color="auto"/>
              <w:right w:val="single" w:sz="8" w:space="0" w:color="auto"/>
            </w:tcBorders>
            <w:shd w:val="clear" w:color="auto" w:fill="auto"/>
            <w:vAlign w:val="center"/>
          </w:tcPr>
          <w:p w:rsidR="00A34865" w:rsidRPr="00AB64CC" w:rsidRDefault="00A34865" w:rsidP="00E60330">
            <w:pPr>
              <w:jc w:val="center"/>
              <w:rPr>
                <w:sz w:val="20"/>
                <w:szCs w:val="20"/>
              </w:rPr>
            </w:pPr>
            <w:r w:rsidRPr="00AB64CC">
              <w:rPr>
                <w:sz w:val="20"/>
                <w:szCs w:val="20"/>
              </w:rPr>
              <w:t xml:space="preserve">Общая площадь жилищного фонда на </w:t>
            </w:r>
            <w:smartTag w:uri="urn:schemas-microsoft-com:office:smarttags" w:element="metricconverter">
              <w:smartTagPr>
                <w:attr w:name="ProductID" w:val="2010 г"/>
              </w:smartTagPr>
              <w:r w:rsidRPr="00AB64CC">
                <w:rPr>
                  <w:sz w:val="20"/>
                  <w:szCs w:val="20"/>
                </w:rPr>
                <w:t>2010 г</w:t>
              </w:r>
            </w:smartTag>
            <w:r w:rsidRPr="00AB64CC">
              <w:rPr>
                <w:sz w:val="20"/>
                <w:szCs w:val="20"/>
              </w:rPr>
              <w:t>., тыс.кв</w:t>
            </w:r>
            <w:proofErr w:type="gramStart"/>
            <w:r w:rsidRPr="00AB64CC">
              <w:rPr>
                <w:sz w:val="20"/>
                <w:szCs w:val="20"/>
              </w:rPr>
              <w:t>.м</w:t>
            </w:r>
            <w:proofErr w:type="gramEnd"/>
          </w:p>
        </w:tc>
        <w:tc>
          <w:tcPr>
            <w:tcW w:w="1510" w:type="dxa"/>
            <w:tcBorders>
              <w:top w:val="single" w:sz="8" w:space="0" w:color="auto"/>
              <w:left w:val="nil"/>
              <w:bottom w:val="single" w:sz="8" w:space="0" w:color="auto"/>
              <w:right w:val="single" w:sz="8" w:space="0" w:color="auto"/>
            </w:tcBorders>
            <w:shd w:val="clear" w:color="auto" w:fill="auto"/>
            <w:vAlign w:val="center"/>
          </w:tcPr>
          <w:p w:rsidR="00A34865" w:rsidRPr="00AB64CC" w:rsidRDefault="00A34865" w:rsidP="00E60330">
            <w:pPr>
              <w:jc w:val="center"/>
              <w:rPr>
                <w:sz w:val="20"/>
                <w:szCs w:val="20"/>
              </w:rPr>
            </w:pPr>
            <w:r w:rsidRPr="00AB64CC">
              <w:rPr>
                <w:sz w:val="20"/>
                <w:szCs w:val="20"/>
              </w:rPr>
              <w:t>Убыль жилищного фонда, тыс.кв.м</w:t>
            </w:r>
          </w:p>
        </w:tc>
        <w:tc>
          <w:tcPr>
            <w:tcW w:w="1804" w:type="dxa"/>
            <w:tcBorders>
              <w:top w:val="single" w:sz="8" w:space="0" w:color="auto"/>
              <w:left w:val="nil"/>
              <w:bottom w:val="single" w:sz="8" w:space="0" w:color="auto"/>
              <w:right w:val="single" w:sz="8" w:space="0" w:color="auto"/>
            </w:tcBorders>
            <w:shd w:val="clear" w:color="auto" w:fill="auto"/>
            <w:vAlign w:val="center"/>
          </w:tcPr>
          <w:p w:rsidR="00A34865" w:rsidRPr="00AB64CC" w:rsidRDefault="00A34865" w:rsidP="00E60330">
            <w:pPr>
              <w:jc w:val="center"/>
              <w:rPr>
                <w:sz w:val="20"/>
                <w:szCs w:val="20"/>
              </w:rPr>
            </w:pPr>
            <w:r w:rsidRPr="00AB64CC">
              <w:rPr>
                <w:sz w:val="20"/>
                <w:szCs w:val="20"/>
              </w:rPr>
              <w:t>Новое жилищное строительство</w:t>
            </w:r>
          </w:p>
        </w:tc>
        <w:tc>
          <w:tcPr>
            <w:tcW w:w="1510" w:type="dxa"/>
            <w:tcBorders>
              <w:top w:val="single" w:sz="8" w:space="0" w:color="auto"/>
              <w:left w:val="nil"/>
              <w:bottom w:val="single" w:sz="8" w:space="0" w:color="auto"/>
              <w:right w:val="single" w:sz="8" w:space="0" w:color="auto"/>
            </w:tcBorders>
            <w:shd w:val="clear" w:color="auto" w:fill="auto"/>
            <w:vAlign w:val="center"/>
          </w:tcPr>
          <w:p w:rsidR="00A34865" w:rsidRPr="00AB64CC" w:rsidRDefault="00A34865" w:rsidP="00E60330">
            <w:pPr>
              <w:jc w:val="center"/>
              <w:rPr>
                <w:sz w:val="20"/>
                <w:szCs w:val="20"/>
              </w:rPr>
            </w:pPr>
            <w:r w:rsidRPr="00AB64CC">
              <w:rPr>
                <w:sz w:val="20"/>
                <w:szCs w:val="20"/>
              </w:rPr>
              <w:t>Общая площадь жилищного фонда на расчетный срок., тыс.кв.м</w:t>
            </w:r>
          </w:p>
        </w:tc>
        <w:tc>
          <w:tcPr>
            <w:tcW w:w="1508" w:type="dxa"/>
            <w:tcBorders>
              <w:top w:val="single" w:sz="8" w:space="0" w:color="auto"/>
              <w:left w:val="nil"/>
              <w:bottom w:val="single" w:sz="8" w:space="0" w:color="auto"/>
              <w:right w:val="single" w:sz="8" w:space="0" w:color="auto"/>
            </w:tcBorders>
            <w:shd w:val="clear" w:color="auto" w:fill="auto"/>
            <w:vAlign w:val="center"/>
          </w:tcPr>
          <w:p w:rsidR="00A34865" w:rsidRPr="00AB64CC" w:rsidRDefault="00A34865" w:rsidP="00E60330">
            <w:pPr>
              <w:jc w:val="center"/>
              <w:rPr>
                <w:sz w:val="20"/>
                <w:szCs w:val="20"/>
              </w:rPr>
            </w:pPr>
            <w:r w:rsidRPr="00AB64CC">
              <w:rPr>
                <w:sz w:val="20"/>
                <w:szCs w:val="20"/>
              </w:rPr>
              <w:t>Проектная жилищная обеспеченность, кв.м/чел.</w:t>
            </w:r>
          </w:p>
        </w:tc>
      </w:tr>
      <w:tr w:rsidR="00A34865" w:rsidRPr="00AB64CC" w:rsidTr="00E60330">
        <w:trPr>
          <w:trHeight w:val="675"/>
        </w:trPr>
        <w:tc>
          <w:tcPr>
            <w:tcW w:w="1840" w:type="dxa"/>
            <w:tcBorders>
              <w:top w:val="nil"/>
              <w:left w:val="single" w:sz="8" w:space="0" w:color="auto"/>
              <w:bottom w:val="single" w:sz="8" w:space="0" w:color="auto"/>
              <w:right w:val="single" w:sz="8" w:space="0" w:color="auto"/>
            </w:tcBorders>
            <w:shd w:val="clear" w:color="auto" w:fill="auto"/>
          </w:tcPr>
          <w:p w:rsidR="00A34865" w:rsidRPr="00AB64CC" w:rsidRDefault="00A34865" w:rsidP="00E60330">
            <w:pPr>
              <w:rPr>
                <w:sz w:val="20"/>
                <w:szCs w:val="20"/>
              </w:rPr>
            </w:pPr>
            <w:r w:rsidRPr="00AB64CC">
              <w:rPr>
                <w:sz w:val="20"/>
                <w:szCs w:val="20"/>
              </w:rPr>
              <w:t>Шабельское поселение</w:t>
            </w:r>
          </w:p>
        </w:tc>
        <w:tc>
          <w:tcPr>
            <w:tcW w:w="1510" w:type="dxa"/>
            <w:vMerge w:val="restart"/>
            <w:tcBorders>
              <w:top w:val="nil"/>
              <w:left w:val="single" w:sz="8" w:space="0" w:color="auto"/>
              <w:bottom w:val="single" w:sz="8" w:space="0" w:color="000000"/>
              <w:right w:val="single" w:sz="8" w:space="0" w:color="auto"/>
            </w:tcBorders>
            <w:shd w:val="clear" w:color="auto" w:fill="auto"/>
            <w:noWrap/>
            <w:vAlign w:val="center"/>
          </w:tcPr>
          <w:p w:rsidR="00A34865" w:rsidRPr="00AB64CC" w:rsidRDefault="00A34865" w:rsidP="00E60330">
            <w:pPr>
              <w:jc w:val="center"/>
              <w:rPr>
                <w:sz w:val="20"/>
                <w:szCs w:val="20"/>
              </w:rPr>
            </w:pPr>
            <w:r w:rsidRPr="00AB64CC">
              <w:rPr>
                <w:sz w:val="20"/>
                <w:szCs w:val="20"/>
              </w:rPr>
              <w:t>55,4</w:t>
            </w:r>
          </w:p>
        </w:tc>
        <w:tc>
          <w:tcPr>
            <w:tcW w:w="1510" w:type="dxa"/>
            <w:tcBorders>
              <w:top w:val="nil"/>
              <w:left w:val="nil"/>
              <w:bottom w:val="single" w:sz="8" w:space="0" w:color="auto"/>
              <w:right w:val="single" w:sz="8" w:space="0" w:color="auto"/>
            </w:tcBorders>
            <w:shd w:val="clear" w:color="auto" w:fill="auto"/>
            <w:vAlign w:val="bottom"/>
          </w:tcPr>
          <w:p w:rsidR="00A34865" w:rsidRPr="00AB64CC" w:rsidRDefault="00A34865" w:rsidP="00E60330">
            <w:pPr>
              <w:jc w:val="center"/>
              <w:rPr>
                <w:sz w:val="20"/>
                <w:szCs w:val="20"/>
              </w:rPr>
            </w:pPr>
            <w:r w:rsidRPr="00AB64CC">
              <w:rPr>
                <w:sz w:val="20"/>
                <w:szCs w:val="20"/>
              </w:rPr>
              <w:t>1,6</w:t>
            </w:r>
          </w:p>
        </w:tc>
        <w:tc>
          <w:tcPr>
            <w:tcW w:w="1804" w:type="dxa"/>
            <w:tcBorders>
              <w:top w:val="nil"/>
              <w:left w:val="nil"/>
              <w:bottom w:val="single" w:sz="8" w:space="0" w:color="auto"/>
              <w:right w:val="single" w:sz="8" w:space="0" w:color="auto"/>
            </w:tcBorders>
            <w:shd w:val="clear" w:color="auto" w:fill="auto"/>
            <w:vAlign w:val="bottom"/>
          </w:tcPr>
          <w:p w:rsidR="00A34865" w:rsidRPr="00AB64CC" w:rsidRDefault="00A34865" w:rsidP="00E60330">
            <w:pPr>
              <w:jc w:val="center"/>
              <w:rPr>
                <w:sz w:val="20"/>
                <w:szCs w:val="20"/>
              </w:rPr>
            </w:pPr>
            <w:r w:rsidRPr="00AB64CC">
              <w:rPr>
                <w:sz w:val="20"/>
                <w:szCs w:val="20"/>
              </w:rPr>
              <w:t>104,0</w:t>
            </w:r>
          </w:p>
        </w:tc>
        <w:tc>
          <w:tcPr>
            <w:tcW w:w="1510" w:type="dxa"/>
            <w:tcBorders>
              <w:top w:val="nil"/>
              <w:left w:val="nil"/>
              <w:bottom w:val="single" w:sz="8" w:space="0" w:color="auto"/>
              <w:right w:val="single" w:sz="8" w:space="0" w:color="auto"/>
            </w:tcBorders>
            <w:shd w:val="clear" w:color="auto" w:fill="auto"/>
            <w:vAlign w:val="bottom"/>
          </w:tcPr>
          <w:p w:rsidR="00A34865" w:rsidRPr="00AB64CC" w:rsidRDefault="00A34865" w:rsidP="00E60330">
            <w:pPr>
              <w:jc w:val="center"/>
              <w:rPr>
                <w:sz w:val="20"/>
                <w:szCs w:val="20"/>
              </w:rPr>
            </w:pPr>
            <w:r w:rsidRPr="00AB64CC">
              <w:rPr>
                <w:sz w:val="20"/>
                <w:szCs w:val="20"/>
              </w:rPr>
              <w:t>157,8</w:t>
            </w:r>
          </w:p>
        </w:tc>
        <w:tc>
          <w:tcPr>
            <w:tcW w:w="1508" w:type="dxa"/>
            <w:tcBorders>
              <w:top w:val="nil"/>
              <w:left w:val="nil"/>
              <w:bottom w:val="single" w:sz="8" w:space="0" w:color="auto"/>
              <w:right w:val="single" w:sz="8" w:space="0" w:color="auto"/>
            </w:tcBorders>
            <w:shd w:val="clear" w:color="auto" w:fill="auto"/>
            <w:vAlign w:val="bottom"/>
          </w:tcPr>
          <w:p w:rsidR="00A34865" w:rsidRPr="00AB64CC" w:rsidRDefault="00A34865" w:rsidP="00E60330">
            <w:pPr>
              <w:jc w:val="center"/>
              <w:rPr>
                <w:sz w:val="20"/>
                <w:szCs w:val="20"/>
              </w:rPr>
            </w:pPr>
            <w:r w:rsidRPr="00AB64CC">
              <w:rPr>
                <w:sz w:val="20"/>
                <w:szCs w:val="20"/>
              </w:rPr>
              <w:t>28,1</w:t>
            </w:r>
          </w:p>
        </w:tc>
      </w:tr>
      <w:tr w:rsidR="00A34865" w:rsidRPr="00AB64CC" w:rsidTr="00E60330">
        <w:trPr>
          <w:trHeight w:val="675"/>
        </w:trPr>
        <w:tc>
          <w:tcPr>
            <w:tcW w:w="1840" w:type="dxa"/>
            <w:tcBorders>
              <w:top w:val="nil"/>
              <w:left w:val="single" w:sz="8" w:space="0" w:color="auto"/>
              <w:bottom w:val="single" w:sz="8" w:space="0" w:color="auto"/>
              <w:right w:val="single" w:sz="8" w:space="0" w:color="auto"/>
            </w:tcBorders>
            <w:shd w:val="clear" w:color="auto" w:fill="auto"/>
          </w:tcPr>
          <w:p w:rsidR="00A34865" w:rsidRPr="00AB64CC" w:rsidRDefault="00A34865" w:rsidP="00E60330">
            <w:pPr>
              <w:rPr>
                <w:sz w:val="20"/>
                <w:szCs w:val="20"/>
              </w:rPr>
            </w:pPr>
            <w:r w:rsidRPr="00AB64CC">
              <w:rPr>
                <w:sz w:val="20"/>
                <w:szCs w:val="20"/>
              </w:rPr>
              <w:t xml:space="preserve">в том числе на 1 очередь </w:t>
            </w:r>
          </w:p>
        </w:tc>
        <w:tc>
          <w:tcPr>
            <w:tcW w:w="1510" w:type="dxa"/>
            <w:vMerge/>
            <w:tcBorders>
              <w:top w:val="nil"/>
              <w:left w:val="single" w:sz="8" w:space="0" w:color="auto"/>
              <w:bottom w:val="single" w:sz="8" w:space="0" w:color="000000"/>
              <w:right w:val="single" w:sz="8" w:space="0" w:color="auto"/>
            </w:tcBorders>
            <w:vAlign w:val="center"/>
          </w:tcPr>
          <w:p w:rsidR="00A34865" w:rsidRPr="00AB64CC" w:rsidRDefault="00A34865" w:rsidP="00E60330">
            <w:pPr>
              <w:rPr>
                <w:sz w:val="20"/>
                <w:szCs w:val="20"/>
              </w:rPr>
            </w:pPr>
          </w:p>
        </w:tc>
        <w:tc>
          <w:tcPr>
            <w:tcW w:w="1510" w:type="dxa"/>
            <w:tcBorders>
              <w:top w:val="nil"/>
              <w:left w:val="nil"/>
              <w:bottom w:val="single" w:sz="8" w:space="0" w:color="auto"/>
              <w:right w:val="single" w:sz="8" w:space="0" w:color="auto"/>
            </w:tcBorders>
            <w:shd w:val="clear" w:color="auto" w:fill="auto"/>
            <w:vAlign w:val="bottom"/>
          </w:tcPr>
          <w:p w:rsidR="00A34865" w:rsidRPr="00AB64CC" w:rsidRDefault="00A34865" w:rsidP="00E60330">
            <w:pPr>
              <w:jc w:val="center"/>
              <w:rPr>
                <w:sz w:val="20"/>
                <w:szCs w:val="20"/>
              </w:rPr>
            </w:pPr>
            <w:r w:rsidRPr="00AB64CC">
              <w:rPr>
                <w:sz w:val="20"/>
                <w:szCs w:val="20"/>
              </w:rPr>
              <w:t>1,6 </w:t>
            </w:r>
          </w:p>
        </w:tc>
        <w:tc>
          <w:tcPr>
            <w:tcW w:w="1804" w:type="dxa"/>
            <w:tcBorders>
              <w:top w:val="nil"/>
              <w:left w:val="nil"/>
              <w:bottom w:val="single" w:sz="8" w:space="0" w:color="auto"/>
              <w:right w:val="single" w:sz="8" w:space="0" w:color="auto"/>
            </w:tcBorders>
            <w:shd w:val="clear" w:color="auto" w:fill="auto"/>
            <w:vAlign w:val="bottom"/>
          </w:tcPr>
          <w:p w:rsidR="00A34865" w:rsidRPr="00AB64CC" w:rsidRDefault="00A34865" w:rsidP="00E60330">
            <w:pPr>
              <w:jc w:val="center"/>
              <w:rPr>
                <w:sz w:val="20"/>
                <w:szCs w:val="20"/>
              </w:rPr>
            </w:pPr>
            <w:r w:rsidRPr="00AB64CC">
              <w:rPr>
                <w:sz w:val="20"/>
                <w:szCs w:val="20"/>
              </w:rPr>
              <w:t>43,0</w:t>
            </w:r>
          </w:p>
        </w:tc>
        <w:tc>
          <w:tcPr>
            <w:tcW w:w="1510" w:type="dxa"/>
            <w:tcBorders>
              <w:top w:val="nil"/>
              <w:left w:val="nil"/>
              <w:bottom w:val="single" w:sz="8" w:space="0" w:color="auto"/>
              <w:right w:val="single" w:sz="8" w:space="0" w:color="auto"/>
            </w:tcBorders>
            <w:shd w:val="clear" w:color="auto" w:fill="auto"/>
            <w:vAlign w:val="bottom"/>
          </w:tcPr>
          <w:p w:rsidR="00A34865" w:rsidRPr="00AB64CC" w:rsidRDefault="00A34865" w:rsidP="00E60330">
            <w:pPr>
              <w:jc w:val="center"/>
              <w:rPr>
                <w:sz w:val="20"/>
                <w:szCs w:val="20"/>
              </w:rPr>
            </w:pPr>
            <w:r w:rsidRPr="00AB64CC">
              <w:rPr>
                <w:sz w:val="20"/>
                <w:szCs w:val="20"/>
              </w:rPr>
              <w:t>96,8</w:t>
            </w:r>
          </w:p>
        </w:tc>
        <w:tc>
          <w:tcPr>
            <w:tcW w:w="1508" w:type="dxa"/>
            <w:tcBorders>
              <w:top w:val="nil"/>
              <w:left w:val="nil"/>
              <w:bottom w:val="single" w:sz="8" w:space="0" w:color="auto"/>
              <w:right w:val="single" w:sz="8" w:space="0" w:color="auto"/>
            </w:tcBorders>
            <w:shd w:val="clear" w:color="auto" w:fill="auto"/>
            <w:vAlign w:val="bottom"/>
          </w:tcPr>
          <w:p w:rsidR="00A34865" w:rsidRPr="00AB64CC" w:rsidRDefault="00A34865" w:rsidP="00E60330">
            <w:pPr>
              <w:jc w:val="center"/>
              <w:rPr>
                <w:sz w:val="20"/>
                <w:szCs w:val="20"/>
              </w:rPr>
            </w:pPr>
            <w:r w:rsidRPr="00AB64CC">
              <w:rPr>
                <w:sz w:val="20"/>
                <w:szCs w:val="20"/>
              </w:rPr>
              <w:t>25,7</w:t>
            </w:r>
          </w:p>
        </w:tc>
      </w:tr>
    </w:tbl>
    <w:p w:rsidR="00A34865" w:rsidRDefault="00A34865" w:rsidP="00A34865">
      <w:pPr>
        <w:ind w:firstLine="709"/>
        <w:jc w:val="both"/>
        <w:rPr>
          <w:color w:val="FF0000"/>
        </w:rPr>
      </w:pPr>
    </w:p>
    <w:p w:rsidR="00A34865" w:rsidRDefault="00A34865" w:rsidP="00A34865">
      <w:pPr>
        <w:pStyle w:val="14"/>
        <w:outlineLvl w:val="2"/>
        <w:rPr>
          <w:lang w:val="ru-RU"/>
        </w:rPr>
      </w:pPr>
      <w:bookmarkStart w:id="48" w:name="_Toc11240480"/>
      <w:r>
        <w:rPr>
          <w:lang w:val="ru-RU"/>
        </w:rPr>
        <w:t>2</w:t>
      </w:r>
      <w:r w:rsidRPr="00AB64CC">
        <w:t>.3.2. Общественно-деловая зона</w:t>
      </w:r>
      <w:bookmarkEnd w:id="48"/>
    </w:p>
    <w:p w:rsidR="00A34865" w:rsidRPr="00AB64CC" w:rsidRDefault="00A34865" w:rsidP="00A34865">
      <w:pPr>
        <w:pStyle w:val="14"/>
        <w:rPr>
          <w:lang w:val="ru-RU"/>
        </w:rPr>
      </w:pPr>
    </w:p>
    <w:p w:rsidR="00A34865" w:rsidRPr="00EB6303" w:rsidRDefault="00A34865" w:rsidP="00A34865">
      <w:pPr>
        <w:ind w:firstLine="709"/>
        <w:jc w:val="both"/>
        <w:rPr>
          <w:color w:val="000000"/>
        </w:rPr>
      </w:pPr>
      <w:r w:rsidRPr="00EB6303">
        <w:rPr>
          <w:color w:val="000000"/>
        </w:rPr>
        <w:t xml:space="preserve">Общественно-деловая зона представлена существующими общественными центрами населенных пунктов, отдельно стоящими общественными зданиями станицы и хутора и проектируемыми центрами обслуживания, расположенными в существующих жилых кварталах на свободной от застройки территории и в проектируемых микрорайонах. </w:t>
      </w:r>
    </w:p>
    <w:p w:rsidR="00A34865" w:rsidRPr="00EB6303" w:rsidRDefault="00A34865" w:rsidP="00A34865">
      <w:pPr>
        <w:ind w:firstLine="709"/>
        <w:jc w:val="both"/>
        <w:rPr>
          <w:color w:val="000000"/>
        </w:rPr>
      </w:pPr>
      <w:r w:rsidRPr="00EB6303">
        <w:rPr>
          <w:color w:val="000000"/>
        </w:rPr>
        <w:t xml:space="preserve">Общественно-деловые зоны предназначены для размещения объектов культуры, торговли, общественного питания, социального и коммунально-бытового назначения, здравоохранения, предпринимательской деятельности, объекты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w:t>
      </w:r>
    </w:p>
    <w:p w:rsidR="00A34865" w:rsidRPr="00EB6303" w:rsidRDefault="00A34865" w:rsidP="00A34865">
      <w:pPr>
        <w:ind w:firstLine="709"/>
        <w:jc w:val="both"/>
        <w:rPr>
          <w:color w:val="000000"/>
        </w:rPr>
      </w:pPr>
      <w:r w:rsidRPr="00EB6303">
        <w:rPr>
          <w:color w:val="000000"/>
        </w:rPr>
        <w:t>Общественно-деловая зона охватывает, прежде всего, общепоселковый центр, общественные центры жилых районов и территории вдоль магистральных улиц, объединяющих центры обслуживания и предусмотренные генеральным планом для размещения объектов культурно-бытового обслуживания.</w:t>
      </w:r>
    </w:p>
    <w:p w:rsidR="00A34865" w:rsidRPr="00EB6303" w:rsidRDefault="00A34865" w:rsidP="00A34865">
      <w:pPr>
        <w:ind w:firstLine="709"/>
        <w:jc w:val="both"/>
        <w:rPr>
          <w:color w:val="000000"/>
        </w:rPr>
      </w:pPr>
      <w:r w:rsidRPr="00EB6303">
        <w:rPr>
          <w:color w:val="000000"/>
        </w:rPr>
        <w:t>Общепоселковый центр формируется в центральной части проектируемой территории. Здесь предусматривается строительство объектов торговли и культурно-бытового обслуживания.</w:t>
      </w:r>
    </w:p>
    <w:p w:rsidR="00A34865" w:rsidRPr="00EB6303" w:rsidRDefault="00A34865" w:rsidP="00A34865">
      <w:pPr>
        <w:ind w:firstLine="709"/>
        <w:jc w:val="both"/>
        <w:rPr>
          <w:color w:val="000000"/>
        </w:rPr>
      </w:pPr>
      <w:r w:rsidRPr="00EB6303">
        <w:rPr>
          <w:color w:val="000000"/>
        </w:rPr>
        <w:lastRenderedPageBreak/>
        <w:t>Для обслуживания жителей кварталов, удаленных от центра, предусматривается организация центров повседневного торгово-бытового обслуживания населения. Кроме того, объекты торгово-бытового назначения запроектированы по приморской набережной.</w:t>
      </w:r>
    </w:p>
    <w:p w:rsidR="00A34865" w:rsidRPr="00EB6303" w:rsidRDefault="00A34865" w:rsidP="00A34865">
      <w:pPr>
        <w:ind w:firstLine="709"/>
        <w:jc w:val="both"/>
        <w:rPr>
          <w:color w:val="000000"/>
        </w:rPr>
      </w:pPr>
      <w:r w:rsidRPr="00EB6303">
        <w:rPr>
          <w:color w:val="000000"/>
        </w:rPr>
        <w:t>Для удобства обслуживания населения в кварталах секционной и индивидуальной жилой застройки по основным улицам предусматриваются жилые дома со встроенными учреждениями повседневного обслуживания населения, что в свою очередь способствует развитию малого бизнеса.</w:t>
      </w:r>
    </w:p>
    <w:p w:rsidR="00A34865" w:rsidRPr="00EB6303" w:rsidRDefault="00A34865" w:rsidP="00A34865">
      <w:pPr>
        <w:ind w:firstLine="709"/>
        <w:jc w:val="both"/>
        <w:rPr>
          <w:color w:val="000000"/>
        </w:rPr>
      </w:pPr>
    </w:p>
    <w:p w:rsidR="00A34865" w:rsidRPr="00EB6303" w:rsidRDefault="00A34865" w:rsidP="00A34865">
      <w:pPr>
        <w:pStyle w:val="14"/>
        <w:outlineLvl w:val="3"/>
        <w:rPr>
          <w:color w:val="000000"/>
          <w:lang w:val="ru-RU"/>
        </w:rPr>
      </w:pPr>
      <w:r w:rsidRPr="00EB6303">
        <w:rPr>
          <w:color w:val="000000"/>
        </w:rPr>
        <w:t>5.3.2.1. Размещение учреждений культурно-бытового назначения</w:t>
      </w:r>
    </w:p>
    <w:p w:rsidR="00A34865" w:rsidRPr="00EB6303" w:rsidRDefault="00A34865" w:rsidP="00A34865">
      <w:pPr>
        <w:pStyle w:val="14"/>
        <w:rPr>
          <w:color w:val="000000"/>
          <w:lang w:val="ru-RU"/>
        </w:rPr>
      </w:pPr>
    </w:p>
    <w:p w:rsidR="00A34865" w:rsidRPr="00EB6303" w:rsidRDefault="00A34865" w:rsidP="00A34865">
      <w:pPr>
        <w:ind w:firstLine="709"/>
        <w:jc w:val="both"/>
        <w:rPr>
          <w:color w:val="000000"/>
        </w:rPr>
      </w:pPr>
      <w:r w:rsidRPr="00EB6303">
        <w:rPr>
          <w:color w:val="000000"/>
        </w:rPr>
        <w:t>При формировании системы культурно-бытового обслуживания сельского поселения основными направлениями приняты:</w:t>
      </w:r>
    </w:p>
    <w:p w:rsidR="00A34865" w:rsidRPr="00EB6303" w:rsidRDefault="00A34865" w:rsidP="00A34865">
      <w:pPr>
        <w:ind w:firstLine="709"/>
        <w:jc w:val="both"/>
        <w:rPr>
          <w:color w:val="000000"/>
        </w:rPr>
      </w:pPr>
      <w:r w:rsidRPr="00EB6303">
        <w:rPr>
          <w:color w:val="000000"/>
        </w:rPr>
        <w:t>- определение опорных центров обслуживания;</w:t>
      </w:r>
    </w:p>
    <w:p w:rsidR="00A34865" w:rsidRPr="00EB6303" w:rsidRDefault="00A34865" w:rsidP="00A34865">
      <w:pPr>
        <w:ind w:firstLine="709"/>
        <w:jc w:val="both"/>
        <w:rPr>
          <w:color w:val="000000"/>
        </w:rPr>
      </w:pPr>
      <w:r w:rsidRPr="00EB6303">
        <w:rPr>
          <w:color w:val="000000"/>
        </w:rPr>
        <w:t>- обоснование путей перспективного развития обслуживания;</w:t>
      </w:r>
    </w:p>
    <w:p w:rsidR="00A34865" w:rsidRPr="00EB6303" w:rsidRDefault="00A34865" w:rsidP="00A34865">
      <w:pPr>
        <w:ind w:firstLine="709"/>
        <w:jc w:val="both"/>
        <w:rPr>
          <w:color w:val="000000"/>
        </w:rPr>
      </w:pPr>
      <w:r w:rsidRPr="00EB6303">
        <w:rPr>
          <w:color w:val="000000"/>
        </w:rPr>
        <w:t>- предложения по составу и вместимости объектов обслуживания.</w:t>
      </w:r>
    </w:p>
    <w:p w:rsidR="00A34865" w:rsidRPr="00EB6303" w:rsidRDefault="00A34865" w:rsidP="00A34865">
      <w:pPr>
        <w:ind w:firstLine="709"/>
        <w:jc w:val="both"/>
        <w:rPr>
          <w:color w:val="000000"/>
        </w:rPr>
      </w:pPr>
      <w:r w:rsidRPr="00EB6303">
        <w:rPr>
          <w:color w:val="000000"/>
        </w:rPr>
        <w:t>Система культурно-бытового обслуживания сельского поселения, в состав которого входит несколько населенных пунктов, в условиях поселения отличается межселенным характером, что означает размещение полного комплекса обслуживающих учреждений не в каждом поселке, а в группе сельских населенных пунктов с разделением обслуживающих функций между учреждениями.</w:t>
      </w:r>
    </w:p>
    <w:p w:rsidR="00A34865" w:rsidRPr="00EB6303" w:rsidRDefault="00A34865" w:rsidP="00A34865">
      <w:pPr>
        <w:ind w:firstLine="709"/>
        <w:jc w:val="both"/>
        <w:rPr>
          <w:color w:val="000000"/>
        </w:rPr>
      </w:pPr>
      <w:r w:rsidRPr="00EB6303">
        <w:rPr>
          <w:color w:val="000000"/>
        </w:rPr>
        <w:t>Основными принципами оптимизации системы обслуживания сельского поселения, подборе и определении мощности предприятий явилось:</w:t>
      </w:r>
    </w:p>
    <w:p w:rsidR="00A34865" w:rsidRPr="00EB6303" w:rsidRDefault="00A34865" w:rsidP="00A34865">
      <w:pPr>
        <w:ind w:firstLine="709"/>
        <w:jc w:val="both"/>
        <w:rPr>
          <w:color w:val="000000"/>
        </w:rPr>
      </w:pPr>
      <w:r w:rsidRPr="00EB6303">
        <w:rPr>
          <w:color w:val="000000"/>
        </w:rPr>
        <w:t>- повышение уровня и качества обслуживания при одновременном сокращении расходов времени населения на поездки в культурно-бытовых целях;</w:t>
      </w:r>
    </w:p>
    <w:p w:rsidR="00A34865" w:rsidRPr="00EB6303" w:rsidRDefault="00A34865" w:rsidP="00A34865">
      <w:pPr>
        <w:ind w:firstLine="709"/>
        <w:jc w:val="both"/>
        <w:rPr>
          <w:color w:val="000000"/>
        </w:rPr>
      </w:pPr>
      <w:r w:rsidRPr="00EB6303">
        <w:rPr>
          <w:color w:val="000000"/>
        </w:rPr>
        <w:t>- возможность мобильного обслуживания и доставки товаров и услуг периодического и эпизодического спроса на основе заказов и заявок;</w:t>
      </w:r>
    </w:p>
    <w:p w:rsidR="00A34865" w:rsidRPr="00EB6303" w:rsidRDefault="00A34865" w:rsidP="00A34865">
      <w:pPr>
        <w:ind w:firstLine="709"/>
        <w:jc w:val="both"/>
        <w:rPr>
          <w:color w:val="000000"/>
        </w:rPr>
      </w:pPr>
      <w:r w:rsidRPr="00EB6303">
        <w:rPr>
          <w:color w:val="000000"/>
        </w:rPr>
        <w:t>- максимально возможное приближение и равномерное рассредоточение в сельской местности обслуживающих центров периодического и массового спроса для удовлетворения потребностей населения.</w:t>
      </w:r>
    </w:p>
    <w:p w:rsidR="00A34865" w:rsidRPr="00EB6303" w:rsidRDefault="00A34865" w:rsidP="00A34865">
      <w:pPr>
        <w:ind w:firstLine="709"/>
        <w:jc w:val="both"/>
        <w:rPr>
          <w:color w:val="000000"/>
        </w:rPr>
      </w:pPr>
      <w:r w:rsidRPr="00EB6303">
        <w:rPr>
          <w:color w:val="000000"/>
        </w:rPr>
        <w:t>При такой организации длительные поездки сельского населения округов в районный и краевой центры станут не основной, а дополнительной формой обслуживания по удовлетворению преимущественно специализированных бытовых услуг.</w:t>
      </w:r>
    </w:p>
    <w:p w:rsidR="00A34865" w:rsidRPr="00EB6303" w:rsidRDefault="00A34865" w:rsidP="00A34865">
      <w:pPr>
        <w:ind w:firstLine="709"/>
        <w:jc w:val="both"/>
        <w:rPr>
          <w:color w:val="000000"/>
        </w:rPr>
      </w:pPr>
      <w:r w:rsidRPr="00EB6303">
        <w:rPr>
          <w:color w:val="000000"/>
        </w:rPr>
        <w:t xml:space="preserve"> Определение потребности в учреждениях культурно-бытового и коммунального обслуживания произведены в соответствии со СНиП 2.07.01.-89* «Градостроительство. Планировка и застройка городских и сельских поселений».</w:t>
      </w:r>
    </w:p>
    <w:p w:rsidR="00A34865" w:rsidRPr="00EB6303" w:rsidRDefault="00A34865" w:rsidP="00A34865">
      <w:pPr>
        <w:ind w:firstLine="709"/>
        <w:jc w:val="both"/>
        <w:rPr>
          <w:color w:val="000000"/>
        </w:rPr>
      </w:pPr>
      <w:r w:rsidRPr="00EB6303">
        <w:rPr>
          <w:color w:val="000000"/>
        </w:rPr>
        <w:t>Основной объем учреждений культурно-бытового обслуживания сосредоточен в районном центре - станице Старощербиновской и в административном центре Шабельского сельского поселения с.Щабельское.</w:t>
      </w:r>
    </w:p>
    <w:p w:rsidR="00A34865" w:rsidRPr="00EB6303" w:rsidRDefault="00A34865" w:rsidP="00A34865">
      <w:pPr>
        <w:ind w:firstLine="709"/>
        <w:jc w:val="both"/>
        <w:rPr>
          <w:color w:val="000000"/>
        </w:rPr>
      </w:pPr>
      <w:r w:rsidRPr="00EB6303">
        <w:rPr>
          <w:color w:val="000000"/>
        </w:rPr>
        <w:t xml:space="preserve"> Общепоселковый центр формируется на базе исторически сложившегося центра села Шабельское. Он характеризуется многофункциональным использованием территории и подразделяется на несколько подзон. Здесь предусматривается реконструкция существующих зданий и сооружений и строительство новых объектов культурно-бытового обслуживания. </w:t>
      </w:r>
    </w:p>
    <w:p w:rsidR="00A34865" w:rsidRPr="00EB6303" w:rsidRDefault="00A34865" w:rsidP="00A34865">
      <w:pPr>
        <w:ind w:firstLine="709"/>
        <w:jc w:val="both"/>
        <w:rPr>
          <w:color w:val="000000"/>
        </w:rPr>
      </w:pPr>
      <w:r w:rsidRPr="00EB6303">
        <w:rPr>
          <w:color w:val="000000"/>
        </w:rPr>
        <w:t>В хуторе Молчановка в настоящее время учреждения соцкультбыта не обеспечивают потребности населения, поскольку в хуторе имеется только один небольшой магазин товаров повседневного спроса. Население хутора Молчановка пользуется услугами учреждений культурно-бытового обслуживания, расположенными в административном центре поселения - селе Шабельском.</w:t>
      </w:r>
    </w:p>
    <w:p w:rsidR="00A34865" w:rsidRPr="00EB6303" w:rsidRDefault="00A34865" w:rsidP="00A34865">
      <w:pPr>
        <w:ind w:firstLine="709"/>
        <w:jc w:val="both"/>
        <w:rPr>
          <w:color w:val="000000"/>
        </w:rPr>
      </w:pPr>
      <w:r w:rsidRPr="00EB6303">
        <w:rPr>
          <w:color w:val="000000"/>
        </w:rPr>
        <w:t>Общественный центр запроектирован в центральной части хутора. В составе общест</w:t>
      </w:r>
      <w:r>
        <w:rPr>
          <w:color w:val="000000"/>
        </w:rPr>
        <w:t>венного центра: объекты торгово–</w:t>
      </w:r>
      <w:r w:rsidRPr="00EB6303">
        <w:rPr>
          <w:color w:val="000000"/>
        </w:rPr>
        <w:t>бытового обслуживания, детский сад с начальной школой.</w:t>
      </w:r>
    </w:p>
    <w:p w:rsidR="00A34865" w:rsidRPr="00EB6303" w:rsidRDefault="00A34865" w:rsidP="00A34865">
      <w:pPr>
        <w:ind w:firstLine="709"/>
        <w:jc w:val="both"/>
        <w:rPr>
          <w:color w:val="000000"/>
        </w:rPr>
      </w:pPr>
      <w:r w:rsidRPr="00EB6303">
        <w:rPr>
          <w:color w:val="000000"/>
        </w:rPr>
        <w:lastRenderedPageBreak/>
        <w:t>Для жителей проектируемых кварталов за расчетный срок, удаленных от общественного центра, генеральным планом предусматриваются общественные центры обслуживания населения.</w:t>
      </w:r>
    </w:p>
    <w:p w:rsidR="00A34865" w:rsidRDefault="00A34865" w:rsidP="00A34865">
      <w:pPr>
        <w:ind w:firstLine="709"/>
        <w:jc w:val="both"/>
        <w:rPr>
          <w:color w:val="FF0000"/>
        </w:rPr>
      </w:pPr>
    </w:p>
    <w:p w:rsidR="00A34865" w:rsidRPr="00886A09" w:rsidRDefault="00A34865" w:rsidP="00A34865">
      <w:pPr>
        <w:pStyle w:val="14"/>
        <w:outlineLvl w:val="2"/>
      </w:pPr>
      <w:bookmarkStart w:id="49" w:name="_Toc11240481"/>
      <w:r w:rsidRPr="00886A09">
        <w:t>5.3.3. Производственная зона</w:t>
      </w:r>
      <w:bookmarkEnd w:id="49"/>
    </w:p>
    <w:p w:rsidR="00A34865" w:rsidRDefault="00A34865" w:rsidP="00A34865">
      <w:pPr>
        <w:ind w:firstLine="709"/>
        <w:jc w:val="both"/>
        <w:rPr>
          <w:color w:val="FF0000"/>
        </w:rPr>
      </w:pPr>
    </w:p>
    <w:p w:rsidR="00A34865" w:rsidRPr="00EB6303" w:rsidRDefault="00A34865" w:rsidP="00A34865">
      <w:pPr>
        <w:ind w:firstLine="709"/>
        <w:jc w:val="both"/>
        <w:rPr>
          <w:color w:val="000000"/>
        </w:rPr>
      </w:pPr>
      <w:r w:rsidRPr="00EB6303">
        <w:rPr>
          <w:color w:val="000000"/>
        </w:rPr>
        <w:t>Основу планировочной организации сельского населенного пункта в значительной мере определяет размещение производственной зоны, здания, и сооружения которой представляют для большой части трудоспособного населения сферу приложения труда и обуславливают направления трудовых связей.</w:t>
      </w:r>
    </w:p>
    <w:p w:rsidR="00A34865" w:rsidRPr="00EB6303" w:rsidRDefault="00A34865" w:rsidP="00A34865">
      <w:pPr>
        <w:ind w:firstLine="709"/>
        <w:jc w:val="both"/>
        <w:rPr>
          <w:color w:val="000000"/>
        </w:rPr>
      </w:pPr>
      <w:r w:rsidRPr="00EB6303">
        <w:rPr>
          <w:color w:val="000000"/>
        </w:rPr>
        <w:t>Производственные зоны предназначены для размещения промышленных, коммунально-складских объектов, объектов инженерной и транспортной инфраструктур, в том числе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A34865" w:rsidRPr="00EB6303" w:rsidRDefault="00A34865" w:rsidP="00A34865">
      <w:pPr>
        <w:ind w:firstLine="709"/>
        <w:jc w:val="both"/>
        <w:rPr>
          <w:color w:val="000000"/>
        </w:rPr>
      </w:pPr>
      <w:r w:rsidRPr="00EB6303">
        <w:rPr>
          <w:color w:val="000000"/>
        </w:rPr>
        <w:t xml:space="preserve">В каждом населенном пункте поселения предусмотрены территории для развития производственной зоны на расчетный срок и на перспективу (резервные территории) с учетом санитарных норм и правил на базе сохраняемых и реконструируемых существующих предприятий. </w:t>
      </w:r>
    </w:p>
    <w:p w:rsidR="00A34865" w:rsidRPr="00EB6303" w:rsidRDefault="00A34865" w:rsidP="00A34865">
      <w:pPr>
        <w:ind w:firstLine="709"/>
        <w:jc w:val="both"/>
        <w:rPr>
          <w:color w:val="000000"/>
        </w:rPr>
      </w:pPr>
      <w:r w:rsidRPr="00EB6303">
        <w:rPr>
          <w:color w:val="000000"/>
        </w:rPr>
        <w:t>Существующие производственные зоны в селе Шабельском расположенные на въезде в населенный пункт в южной части села, на основании Сазальникской косы на севере села и на берегу Таганрогского залива в западной части села.</w:t>
      </w:r>
    </w:p>
    <w:p w:rsidR="00A34865" w:rsidRPr="00EB6303" w:rsidRDefault="00A34865" w:rsidP="00A34865">
      <w:pPr>
        <w:ind w:firstLine="709"/>
        <w:jc w:val="both"/>
        <w:rPr>
          <w:color w:val="000000"/>
        </w:rPr>
      </w:pPr>
      <w:r w:rsidRPr="00EB6303">
        <w:rPr>
          <w:color w:val="000000"/>
        </w:rPr>
        <w:t>Генеральным планом проектируемая производственная зона размещается в южной части села за автодорогой на село Молчановка. На территории Сазальникской косы размещается осетровое хозяйство садкового типа.</w:t>
      </w:r>
    </w:p>
    <w:p w:rsidR="00A34865" w:rsidRPr="00EB6303" w:rsidRDefault="00A34865" w:rsidP="00A34865">
      <w:pPr>
        <w:ind w:firstLine="709"/>
        <w:jc w:val="both"/>
        <w:rPr>
          <w:color w:val="000000"/>
        </w:rPr>
      </w:pPr>
      <w:r w:rsidRPr="00EB6303">
        <w:rPr>
          <w:color w:val="000000"/>
        </w:rPr>
        <w:t>На территории села находится ряд производственных объектов, расположенных без соблюдения нормативной санитарно-защитной зоны до жилой застройки. Это следующие объекты: кирпичный завод, консервный завод, стройбригада, предприятия по переработке рыбы рыбколхоза им. Суворова, хозяйственный двор, склад ГСМ, гаражи, мельница, продовольственный склад.</w:t>
      </w:r>
    </w:p>
    <w:p w:rsidR="00A34865" w:rsidRPr="00EB6303" w:rsidRDefault="00A34865" w:rsidP="00A34865">
      <w:pPr>
        <w:ind w:firstLine="709"/>
        <w:jc w:val="both"/>
        <w:rPr>
          <w:color w:val="000000"/>
        </w:rPr>
      </w:pPr>
      <w:r w:rsidRPr="00EB6303">
        <w:rPr>
          <w:color w:val="000000"/>
        </w:rPr>
        <w:t>На расчетный срок генерального плана предусматривается:</w:t>
      </w:r>
    </w:p>
    <w:p w:rsidR="00A34865" w:rsidRPr="00EB6303" w:rsidRDefault="00A34865" w:rsidP="00A34865">
      <w:pPr>
        <w:ind w:firstLine="709"/>
        <w:jc w:val="both"/>
        <w:rPr>
          <w:color w:val="000000"/>
        </w:rPr>
      </w:pPr>
      <w:r w:rsidRPr="00EB6303">
        <w:rPr>
          <w:color w:val="000000"/>
        </w:rPr>
        <w:t>•</w:t>
      </w:r>
      <w:r w:rsidRPr="00EB6303">
        <w:rPr>
          <w:color w:val="000000"/>
        </w:rPr>
        <w:tab/>
        <w:t>вынос из жилой зоны производственных предприятий, санитарная классификация которых требует соблюдения определенных Сан-ПиН 2.2.1/2.1.1.1200-03 размеров санитарно-защитных зон (СЗЗ):</w:t>
      </w:r>
    </w:p>
    <w:p w:rsidR="00A34865" w:rsidRPr="00EB6303" w:rsidRDefault="00A34865" w:rsidP="00A34865">
      <w:pPr>
        <w:ind w:firstLine="709"/>
        <w:jc w:val="both"/>
        <w:rPr>
          <w:color w:val="000000"/>
        </w:rPr>
      </w:pPr>
      <w:r w:rsidRPr="00EB6303">
        <w:rPr>
          <w:color w:val="000000"/>
        </w:rPr>
        <w:t>•</w:t>
      </w:r>
      <w:r w:rsidRPr="00EB6303">
        <w:rPr>
          <w:color w:val="000000"/>
        </w:rPr>
        <w:tab/>
        <w:t xml:space="preserve">  кирпичный завод, консервный завод, стройбригаду, хозяйственный двор, склад ГСМ, гаражи, мельницу  в проектируемую южную производственную зону с соблюдением нормативной СЗЗ.</w:t>
      </w:r>
    </w:p>
    <w:p w:rsidR="00A34865" w:rsidRPr="00EB6303" w:rsidRDefault="00A34865" w:rsidP="00A34865">
      <w:pPr>
        <w:ind w:firstLine="709"/>
        <w:jc w:val="both"/>
        <w:rPr>
          <w:color w:val="000000"/>
        </w:rPr>
      </w:pPr>
      <w:r w:rsidRPr="00EB6303">
        <w:rPr>
          <w:color w:val="000000"/>
        </w:rPr>
        <w:t>•</w:t>
      </w:r>
      <w:r w:rsidRPr="00EB6303">
        <w:rPr>
          <w:color w:val="000000"/>
        </w:rPr>
        <w:tab/>
        <w:t xml:space="preserve">размещение предприятий 4-5 класса в южной части станицы на свободной от застройки территории. </w:t>
      </w:r>
    </w:p>
    <w:p w:rsidR="00A34865" w:rsidRPr="00EB6303" w:rsidRDefault="00A34865" w:rsidP="00A34865">
      <w:pPr>
        <w:ind w:firstLine="709"/>
        <w:jc w:val="both"/>
        <w:rPr>
          <w:color w:val="000000"/>
        </w:rPr>
      </w:pPr>
      <w:r w:rsidRPr="00EB6303">
        <w:rPr>
          <w:color w:val="000000"/>
        </w:rPr>
        <w:t>Для сохранения остальных выше перечисленных предприятий в жилой зоне населенных пунктов поселения проектом предлагается ряд мероприятий. Прежде всего, это организация санитарно-защитных зон по периметру участков, а также максимальное благоустройство и инженерное оборудование их территорий.</w:t>
      </w:r>
    </w:p>
    <w:p w:rsidR="00A34865" w:rsidRDefault="00A34865" w:rsidP="00A34865">
      <w:pPr>
        <w:ind w:firstLine="709"/>
        <w:jc w:val="both"/>
        <w:rPr>
          <w:color w:val="000000"/>
        </w:rPr>
      </w:pPr>
      <w:r w:rsidRPr="00EB6303">
        <w:rPr>
          <w:color w:val="000000"/>
        </w:rPr>
        <w:t>Сокращение размеров СЗЗ осуществляется с учетом результатов санитарно-эпидемиологической экспертизы материалов, характеризующих применяемый технологический процесс, расчетов рассеивания.</w:t>
      </w:r>
    </w:p>
    <w:p w:rsidR="00A34865" w:rsidRPr="00EB6303" w:rsidRDefault="00A34865" w:rsidP="00A34865">
      <w:pPr>
        <w:ind w:firstLine="709"/>
        <w:jc w:val="both"/>
        <w:rPr>
          <w:color w:val="000000"/>
        </w:rPr>
      </w:pPr>
    </w:p>
    <w:p w:rsidR="00A34865" w:rsidRDefault="00A34865" w:rsidP="00A34865">
      <w:pPr>
        <w:pStyle w:val="14"/>
        <w:outlineLvl w:val="2"/>
        <w:rPr>
          <w:lang w:val="ru-RU"/>
        </w:rPr>
      </w:pPr>
      <w:bookmarkStart w:id="50" w:name="_Toc11240482"/>
      <w:r w:rsidRPr="00A3317F">
        <w:t>5.3.4. Зона инженерной и транспортной инфраструктур</w:t>
      </w:r>
      <w:bookmarkEnd w:id="50"/>
    </w:p>
    <w:p w:rsidR="00A34865" w:rsidRPr="00A3317F" w:rsidRDefault="00A34865" w:rsidP="00A34865">
      <w:pPr>
        <w:pStyle w:val="14"/>
        <w:rPr>
          <w:lang w:val="ru-RU"/>
        </w:rPr>
      </w:pPr>
    </w:p>
    <w:p w:rsidR="00A34865" w:rsidRPr="00EB6303" w:rsidRDefault="00A34865" w:rsidP="00A34865">
      <w:pPr>
        <w:ind w:firstLine="709"/>
        <w:jc w:val="both"/>
        <w:rPr>
          <w:color w:val="000000"/>
        </w:rPr>
      </w:pPr>
      <w:r w:rsidRPr="00EB6303">
        <w:rPr>
          <w:color w:val="000000"/>
        </w:rPr>
        <w:t xml:space="preserve">Зона инженерной и транспортной инфраструктур представлена объектами и сооружениями автомобильного транспорта (дороги, улицы, площади, искусственные </w:t>
      </w:r>
      <w:r w:rsidRPr="00EB6303">
        <w:rPr>
          <w:color w:val="000000"/>
        </w:rPr>
        <w:lastRenderedPageBreak/>
        <w:t xml:space="preserve">сооружения, автостоянки, гаражи, санитарно-защитные зоны от них) и инженерной инфраструктуры. </w:t>
      </w:r>
    </w:p>
    <w:p w:rsidR="00A34865" w:rsidRPr="00EB6303" w:rsidRDefault="00A34865" w:rsidP="00A34865">
      <w:pPr>
        <w:ind w:firstLine="709"/>
        <w:jc w:val="both"/>
        <w:rPr>
          <w:color w:val="000000"/>
        </w:rPr>
      </w:pPr>
      <w:r w:rsidRPr="00EB6303">
        <w:rPr>
          <w:color w:val="000000"/>
        </w:rPr>
        <w:t>К зоне транспортной инфраструктуры относится автомобильные дороги регионального значения: II-IV технической категории ст.Старощербиновская – с.Шабельское , IV технической категории с.Шабельское – х.Молчановка.</w:t>
      </w:r>
    </w:p>
    <w:p w:rsidR="00A34865" w:rsidRPr="00EB6303" w:rsidRDefault="00A34865" w:rsidP="00A34865">
      <w:pPr>
        <w:ind w:firstLine="709"/>
        <w:jc w:val="both"/>
        <w:rPr>
          <w:color w:val="000000"/>
        </w:rPr>
      </w:pPr>
      <w:r w:rsidRPr="00EB6303">
        <w:rPr>
          <w:color w:val="000000"/>
        </w:rPr>
        <w:t>Проектом предусмотрены территории для размещения объектов дорожного сервиса, расположенных вдоль автомагистралей при условии согласования с организациями, осуществляющими управление автодорогами. Рекомендуется строительство кафе, автозаправочных станций, станций технического обслуживания легкового и грузового транспорта, стоянок и т.п.</w:t>
      </w:r>
    </w:p>
    <w:p w:rsidR="00A34865" w:rsidRPr="00EB6303" w:rsidRDefault="00A34865" w:rsidP="00A34865">
      <w:pPr>
        <w:ind w:firstLine="709"/>
        <w:jc w:val="both"/>
        <w:rPr>
          <w:color w:val="000000"/>
        </w:rPr>
      </w:pPr>
      <w:r w:rsidRPr="00EB6303">
        <w:rPr>
          <w:color w:val="000000"/>
        </w:rPr>
        <w:t>Зона инженерной инфраструктуры представлена инженерными коммуникациями и сооружениями водоснабжения (водозаборные сооружения, сети), канализации (очистные сооружения, КНС, сети), газоснабжения (линии газопровода, ГРП, ШРП), электроснабжения (коридоры линий электроснабжения, ПС, РП, ТП), теплоснабжения (котельные, ЦТП) и охранных зон.</w:t>
      </w:r>
    </w:p>
    <w:p w:rsidR="00A34865" w:rsidRPr="00EB6303" w:rsidRDefault="00A34865" w:rsidP="00A34865">
      <w:pPr>
        <w:ind w:firstLine="709"/>
        <w:jc w:val="both"/>
        <w:rPr>
          <w:color w:val="000000"/>
        </w:rPr>
      </w:pPr>
      <w:r w:rsidRPr="00EB6303">
        <w:rPr>
          <w:color w:val="000000"/>
        </w:rPr>
        <w:t>Более подробно вопросы инженерной и транспортной инфраструктур представлены в соответствующих разделах настоящей пояснительной записки.</w:t>
      </w:r>
    </w:p>
    <w:p w:rsidR="00A34865" w:rsidRDefault="00A34865" w:rsidP="00A34865">
      <w:pPr>
        <w:ind w:firstLine="709"/>
        <w:jc w:val="both"/>
        <w:rPr>
          <w:color w:val="FF0000"/>
        </w:rPr>
      </w:pPr>
    </w:p>
    <w:p w:rsidR="00A34865" w:rsidRPr="00C67AA5" w:rsidRDefault="00A34865" w:rsidP="00A34865">
      <w:pPr>
        <w:pStyle w:val="14"/>
        <w:outlineLvl w:val="2"/>
      </w:pPr>
      <w:bookmarkStart w:id="51" w:name="_Toc11240483"/>
      <w:r w:rsidRPr="00C67AA5">
        <w:t>5.3.5. Зона сельскохозяйственного использования</w:t>
      </w:r>
      <w:bookmarkEnd w:id="51"/>
    </w:p>
    <w:p w:rsidR="00A34865" w:rsidRDefault="00A34865" w:rsidP="00A34865">
      <w:pPr>
        <w:ind w:firstLine="709"/>
        <w:jc w:val="both"/>
        <w:rPr>
          <w:color w:val="FF0000"/>
        </w:rPr>
      </w:pPr>
    </w:p>
    <w:p w:rsidR="00A34865" w:rsidRPr="00EB6303" w:rsidRDefault="00A34865" w:rsidP="00A34865">
      <w:pPr>
        <w:ind w:firstLine="709"/>
        <w:jc w:val="both"/>
        <w:rPr>
          <w:color w:val="000000"/>
        </w:rPr>
      </w:pPr>
      <w:r w:rsidRPr="00EB6303">
        <w:rPr>
          <w:color w:val="000000"/>
        </w:rPr>
        <w:t xml:space="preserve">В пределах  границ населенных пунктов поселения располагаются зоны сельскохозяйственного использования, занятые пашней, пастбищами, и т.п. </w:t>
      </w:r>
    </w:p>
    <w:p w:rsidR="00A34865" w:rsidRPr="00EB6303" w:rsidRDefault="00A34865" w:rsidP="00A34865">
      <w:pPr>
        <w:ind w:firstLine="709"/>
        <w:jc w:val="both"/>
        <w:rPr>
          <w:color w:val="000000"/>
        </w:rPr>
      </w:pPr>
      <w:r w:rsidRPr="00EB6303">
        <w:rPr>
          <w:color w:val="000000"/>
        </w:rPr>
        <w:t>Земли сельскохозяйственного использования предназначены для нужд сельского хозяйства, как и другие земли, предоставленные для этих целей, в соответствии с документацией территориального планирования.</w:t>
      </w:r>
    </w:p>
    <w:p w:rsidR="00A34865" w:rsidRPr="00EB6303" w:rsidRDefault="00A34865" w:rsidP="00A34865">
      <w:pPr>
        <w:ind w:firstLine="709"/>
        <w:jc w:val="both"/>
        <w:rPr>
          <w:color w:val="000000"/>
        </w:rPr>
      </w:pPr>
      <w:r w:rsidRPr="00EB6303">
        <w:rPr>
          <w:color w:val="000000"/>
        </w:rPr>
        <w:t>Территории зоны сельскохозяйственного использования могут использоваться в целях ведения сельского хозяйства до момента изменения вида их деятельности и  перевода в другие категории в соответствии с функциональным зонированием, намеченным генеральным планом.</w:t>
      </w:r>
    </w:p>
    <w:p w:rsidR="00A34865" w:rsidRPr="00EB6303" w:rsidRDefault="00A34865" w:rsidP="00A34865">
      <w:pPr>
        <w:ind w:firstLine="709"/>
        <w:jc w:val="both"/>
        <w:rPr>
          <w:color w:val="000000"/>
        </w:rPr>
      </w:pPr>
    </w:p>
    <w:p w:rsidR="00A34865" w:rsidRPr="00C67AA5" w:rsidRDefault="00A34865" w:rsidP="00A34865">
      <w:pPr>
        <w:pStyle w:val="14"/>
        <w:outlineLvl w:val="2"/>
      </w:pPr>
      <w:bookmarkStart w:id="52" w:name="_Toc11240484"/>
      <w:r w:rsidRPr="00C67AA5">
        <w:t>5.3.6. Рекреационная зона</w:t>
      </w:r>
      <w:bookmarkEnd w:id="52"/>
    </w:p>
    <w:p w:rsidR="00A34865" w:rsidRDefault="00A34865" w:rsidP="00A34865">
      <w:pPr>
        <w:ind w:firstLine="709"/>
        <w:jc w:val="both"/>
        <w:rPr>
          <w:color w:val="FF0000"/>
        </w:rPr>
      </w:pPr>
    </w:p>
    <w:p w:rsidR="00A34865" w:rsidRPr="00EB6303" w:rsidRDefault="00A34865" w:rsidP="00A34865">
      <w:pPr>
        <w:ind w:firstLine="709"/>
        <w:jc w:val="both"/>
        <w:rPr>
          <w:color w:val="000000"/>
        </w:rPr>
      </w:pPr>
      <w:r w:rsidRPr="00EB6303">
        <w:rPr>
          <w:color w:val="000000"/>
        </w:rPr>
        <w:t>Зона рекреационного назначения представляет собой участки территории предназначенные для организации массового отдыха населения, туризма, занятий физической культурой и спортом, а также для улучшения экологической обстановки поселения и включает парки, сады, лесопарки, пляжи, водоёмы и иные объекты, используемые в рекреационных целях и формирующие систему открытых пространств сельского поселения.</w:t>
      </w:r>
    </w:p>
    <w:p w:rsidR="00A34865" w:rsidRPr="00EB6303" w:rsidRDefault="00A34865" w:rsidP="00A34865">
      <w:pPr>
        <w:ind w:firstLine="709"/>
        <w:jc w:val="both"/>
        <w:rPr>
          <w:color w:val="000000"/>
        </w:rPr>
      </w:pPr>
      <w:r w:rsidRPr="00EB6303">
        <w:rPr>
          <w:color w:val="000000"/>
        </w:rPr>
        <w:t>Рекреационная зона села Шабельского и хутора Молчановка представлена проектируемыми парками, территориями проектируемых спортивных сооружений, зонами отдыха на берегу Таганрогского залива.</w:t>
      </w:r>
    </w:p>
    <w:p w:rsidR="00A34865" w:rsidRPr="00EB6303" w:rsidRDefault="00A34865" w:rsidP="00A34865">
      <w:pPr>
        <w:ind w:firstLine="709"/>
        <w:jc w:val="both"/>
        <w:rPr>
          <w:color w:val="000000"/>
        </w:rPr>
      </w:pPr>
      <w:r w:rsidRPr="00EB6303">
        <w:rPr>
          <w:color w:val="000000"/>
        </w:rPr>
        <w:t>Зона рекреационного назначения выполняет важные функции в организации среды обитания человека, такие как: эстетическое и экологическое равновесие окружающей среды (формирование архитектурно-рекреационных ансамблей, бульваров, парков, скверов и др.)</w:t>
      </w:r>
    </w:p>
    <w:p w:rsidR="00A34865" w:rsidRPr="00C67AA5" w:rsidRDefault="00A34865" w:rsidP="00A34865">
      <w:pPr>
        <w:pStyle w:val="14"/>
      </w:pPr>
    </w:p>
    <w:p w:rsidR="00A34865" w:rsidRDefault="00A34865" w:rsidP="00A34865">
      <w:pPr>
        <w:pStyle w:val="14"/>
        <w:rPr>
          <w:lang w:val="ru-RU"/>
        </w:rPr>
      </w:pPr>
    </w:p>
    <w:p w:rsidR="00A34865" w:rsidRDefault="00A34865" w:rsidP="00A34865">
      <w:pPr>
        <w:pStyle w:val="14"/>
        <w:outlineLvl w:val="2"/>
        <w:rPr>
          <w:lang w:val="ru-RU"/>
        </w:rPr>
      </w:pPr>
      <w:bookmarkStart w:id="53" w:name="_Toc11240485"/>
      <w:r w:rsidRPr="00C67AA5">
        <w:t>5.3.7. Курортно-рекреационная зона</w:t>
      </w:r>
      <w:bookmarkEnd w:id="53"/>
    </w:p>
    <w:p w:rsidR="00A34865" w:rsidRPr="00C67AA5" w:rsidRDefault="00A34865" w:rsidP="00A34865">
      <w:pPr>
        <w:pStyle w:val="14"/>
        <w:rPr>
          <w:lang w:val="ru-RU"/>
        </w:rPr>
      </w:pPr>
    </w:p>
    <w:p w:rsidR="00A34865" w:rsidRPr="00EB6303" w:rsidRDefault="00A34865" w:rsidP="00A34865">
      <w:pPr>
        <w:ind w:firstLine="709"/>
        <w:jc w:val="both"/>
        <w:rPr>
          <w:color w:val="000000"/>
        </w:rPr>
      </w:pPr>
      <w:r w:rsidRPr="00EB6303">
        <w:rPr>
          <w:color w:val="000000"/>
        </w:rPr>
        <w:t xml:space="preserve">Постановлением главы администрации края от 7 августа 1997 года, населенный пункт - село Шабельское признан курортом местного значения. Округ санитарной охраны курорта местного значения до настоящего времени не разработан. Для определения </w:t>
      </w:r>
      <w:r w:rsidRPr="00EB6303">
        <w:rPr>
          <w:color w:val="000000"/>
        </w:rPr>
        <w:lastRenderedPageBreak/>
        <w:t xml:space="preserve">границ первой и второй зоны округа необходимо разработать проект округа санитарной охраны курорта местного значения. </w:t>
      </w:r>
    </w:p>
    <w:p w:rsidR="00A34865" w:rsidRPr="00EB6303" w:rsidRDefault="00A34865" w:rsidP="00A34865">
      <w:pPr>
        <w:ind w:firstLine="709"/>
        <w:jc w:val="both"/>
        <w:rPr>
          <w:color w:val="000000"/>
        </w:rPr>
      </w:pPr>
      <w:r w:rsidRPr="00EB6303">
        <w:rPr>
          <w:color w:val="000000"/>
        </w:rPr>
        <w:t>Курорт Шабельское – привлекательный для инвесторов объект с благоприятными предпосылками для успешного развития (удобное физико-географическое положение, великолепные природные условия, наличие свободной территории для размещения рекреационной и жилой застройки). Размещение на территории села Шабельского экологически безопасных современных рекреационных учреждений отдыха приведёт к увеличению бюджета поселения, усилению экономической и налогооблагаемой базы Щербиновского района в целом, созданию дополнительного количества рабочих мест.</w:t>
      </w:r>
    </w:p>
    <w:p w:rsidR="00A34865" w:rsidRPr="00EB6303" w:rsidRDefault="00A34865" w:rsidP="00A34865">
      <w:pPr>
        <w:ind w:firstLine="709"/>
        <w:jc w:val="both"/>
        <w:rPr>
          <w:color w:val="000000"/>
        </w:rPr>
      </w:pPr>
      <w:r w:rsidRPr="00EB6303">
        <w:rPr>
          <w:color w:val="000000"/>
        </w:rPr>
        <w:t>В настоящее время большое внимание уделяется развитию рекреации на побережье Азовского моря. В районе большие и пока неиспользуемые резервы развития санаторно-курортной сферы. Прекрасный климат, лечебные грязи, минеральные источники благоприятствуют созданию бальнеологических курортов, организации детского отдыха, развитию таких видов досуга, как спортивная охота и рыбная ловля.</w:t>
      </w:r>
    </w:p>
    <w:p w:rsidR="00A34865" w:rsidRPr="00EB6303" w:rsidRDefault="00A34865" w:rsidP="00A34865">
      <w:pPr>
        <w:ind w:firstLine="709"/>
        <w:jc w:val="both"/>
        <w:rPr>
          <w:color w:val="000000"/>
        </w:rPr>
      </w:pPr>
      <w:r w:rsidRPr="00EB6303">
        <w:rPr>
          <w:color w:val="000000"/>
        </w:rPr>
        <w:t>Генеральным планом зона курортной застройки обозначена в южной и северной части села Шабельского вдоль берега Таганрогского залива, и на Сазальникской косе за расчетный срок генерального плана.</w:t>
      </w:r>
    </w:p>
    <w:p w:rsidR="00A34865" w:rsidRPr="00EB6303" w:rsidRDefault="00A34865" w:rsidP="00A34865">
      <w:pPr>
        <w:ind w:firstLine="709"/>
        <w:jc w:val="both"/>
        <w:rPr>
          <w:color w:val="000000"/>
        </w:rPr>
      </w:pPr>
      <w:r w:rsidRPr="00EB6303">
        <w:rPr>
          <w:color w:val="000000"/>
        </w:rPr>
        <w:t>В хуторе Молчановка зона курортной застройки обозначена на территории существующего оздоровительного лагеря.</w:t>
      </w:r>
    </w:p>
    <w:p w:rsidR="00A34865" w:rsidRPr="00EB6303" w:rsidRDefault="00A34865" w:rsidP="00A34865">
      <w:pPr>
        <w:ind w:firstLine="709"/>
        <w:jc w:val="both"/>
        <w:rPr>
          <w:color w:val="000000"/>
        </w:rPr>
      </w:pPr>
      <w:r w:rsidRPr="00EB6303">
        <w:rPr>
          <w:color w:val="000000"/>
        </w:rPr>
        <w:t>Однако природные условия Сазальникской косы и Таганрогского залива не позволяют развивать рекреационную сферу в целях сезонного отдыха без проведения комплекса специальных мероприятий. Создание даже временных баз отдыха неизбежно столкнется с проблемой их защиты от нагонных подтоплений.</w:t>
      </w:r>
    </w:p>
    <w:p w:rsidR="00A34865" w:rsidRDefault="00A34865" w:rsidP="00A34865">
      <w:pPr>
        <w:ind w:firstLine="709"/>
        <w:jc w:val="both"/>
        <w:rPr>
          <w:color w:val="FF0000"/>
        </w:rPr>
      </w:pPr>
    </w:p>
    <w:p w:rsidR="00A34865" w:rsidRDefault="00A34865" w:rsidP="00A34865">
      <w:pPr>
        <w:pStyle w:val="14"/>
        <w:outlineLvl w:val="2"/>
        <w:rPr>
          <w:lang w:val="ru-RU"/>
        </w:rPr>
      </w:pPr>
      <w:bookmarkStart w:id="54" w:name="_Toc11240486"/>
      <w:r w:rsidRPr="00C67AA5">
        <w:t>5.3.8. Зона специального назначения</w:t>
      </w:r>
      <w:bookmarkEnd w:id="54"/>
    </w:p>
    <w:p w:rsidR="00A34865" w:rsidRPr="00C67AA5" w:rsidRDefault="00A34865" w:rsidP="00A34865">
      <w:pPr>
        <w:pStyle w:val="14"/>
        <w:rPr>
          <w:lang w:val="ru-RU"/>
        </w:rPr>
      </w:pPr>
    </w:p>
    <w:p w:rsidR="00A34865" w:rsidRPr="00EB6303" w:rsidRDefault="00A34865" w:rsidP="00A34865">
      <w:pPr>
        <w:ind w:firstLine="709"/>
        <w:jc w:val="both"/>
        <w:rPr>
          <w:color w:val="000000"/>
        </w:rPr>
      </w:pPr>
      <w:r w:rsidRPr="00EB6303">
        <w:rPr>
          <w:color w:val="000000"/>
        </w:rPr>
        <w:t xml:space="preserve">В состав зоны специального назначения могут включаться зона,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 </w:t>
      </w:r>
    </w:p>
    <w:p w:rsidR="00A34865" w:rsidRPr="00EB6303" w:rsidRDefault="00A34865" w:rsidP="00A34865">
      <w:pPr>
        <w:ind w:firstLine="709"/>
        <w:jc w:val="both"/>
        <w:rPr>
          <w:color w:val="000000"/>
        </w:rPr>
      </w:pPr>
      <w:r w:rsidRPr="00EB6303">
        <w:rPr>
          <w:color w:val="000000"/>
        </w:rPr>
        <w:t>К зоне специального назначения населенных пунктов Шабельского сельского поселения относятся территории существующих и проектируемых кладбищ.</w:t>
      </w:r>
    </w:p>
    <w:p w:rsidR="00A34865" w:rsidRPr="00EB6303" w:rsidRDefault="00A34865" w:rsidP="00A34865">
      <w:pPr>
        <w:ind w:firstLine="709"/>
        <w:jc w:val="both"/>
        <w:rPr>
          <w:color w:val="000000"/>
        </w:rPr>
      </w:pPr>
      <w:r w:rsidRPr="00EB6303">
        <w:rPr>
          <w:color w:val="000000"/>
        </w:rPr>
        <w:t xml:space="preserve">Проектом предусматривается закрытие действующего кладбища, расположенного в южной части Шабельского села без необходимого нормативного расстояния до жилой застройки. Новое кладбище проектируется южнее села. </w:t>
      </w:r>
    </w:p>
    <w:p w:rsidR="00A34865" w:rsidRPr="00EB6303" w:rsidRDefault="00A34865" w:rsidP="00A34865">
      <w:pPr>
        <w:ind w:firstLine="709"/>
        <w:jc w:val="both"/>
        <w:rPr>
          <w:color w:val="000000"/>
        </w:rPr>
      </w:pPr>
      <w:r w:rsidRPr="00EB6303">
        <w:rPr>
          <w:color w:val="000000"/>
        </w:rPr>
        <w:t xml:space="preserve"> Кладбище хутора Молчановка находится в центральной части существующей территории хутора в квартале жилой застройки.  В настоящее время оно закрыто для новых захоронений. Проектируется новое кладбище к юго-востоку от хутора Молчановка. </w:t>
      </w:r>
    </w:p>
    <w:p w:rsidR="00A34865" w:rsidRPr="00EB6303" w:rsidRDefault="00A34865" w:rsidP="00A34865">
      <w:pPr>
        <w:ind w:firstLine="709"/>
        <w:jc w:val="both"/>
        <w:rPr>
          <w:color w:val="000000"/>
        </w:rPr>
      </w:pPr>
      <w:r w:rsidRPr="00EB6303">
        <w:rPr>
          <w:color w:val="000000"/>
        </w:rPr>
        <w:t xml:space="preserve">  Вывоз мусора из с.Шабельского и х.Молчановка осуществляется на существующий полигон твердых бытовых отходов, расположенный в 1 км южнее с.Шабельское.</w:t>
      </w:r>
    </w:p>
    <w:p w:rsidR="00A34865" w:rsidRPr="00EB6303" w:rsidRDefault="00A34865" w:rsidP="00A34865">
      <w:pPr>
        <w:ind w:firstLine="709"/>
        <w:jc w:val="both"/>
        <w:rPr>
          <w:color w:val="000000"/>
        </w:rPr>
      </w:pPr>
    </w:p>
    <w:p w:rsidR="00A34865" w:rsidRPr="00D03502" w:rsidRDefault="00A34865" w:rsidP="00A34865">
      <w:pPr>
        <w:pStyle w:val="14"/>
        <w:outlineLvl w:val="0"/>
        <w:rPr>
          <w:lang w:val="ru-RU"/>
        </w:rPr>
      </w:pPr>
      <w:bookmarkStart w:id="55" w:name="_Toc11235048"/>
      <w:bookmarkStart w:id="56" w:name="_Toc11240487"/>
      <w:r>
        <w:rPr>
          <w:lang w:val="ru-RU"/>
        </w:rPr>
        <w:t>3</w:t>
      </w:r>
      <w:r w:rsidRPr="00D03502">
        <w:rPr>
          <w:lang w:val="ru-RU"/>
        </w:rPr>
        <w:t>. Инженерная подготовка территории</w:t>
      </w:r>
      <w:bookmarkEnd w:id="55"/>
      <w:bookmarkEnd w:id="56"/>
    </w:p>
    <w:p w:rsidR="00A34865" w:rsidRDefault="00A34865" w:rsidP="00A34865">
      <w:pPr>
        <w:ind w:firstLine="709"/>
        <w:jc w:val="center"/>
        <w:rPr>
          <w:color w:val="FF0000"/>
        </w:rPr>
      </w:pPr>
    </w:p>
    <w:p w:rsidR="00A34865" w:rsidRPr="002D4620" w:rsidRDefault="00A34865" w:rsidP="00A34865">
      <w:pPr>
        <w:ind w:firstLine="709"/>
        <w:jc w:val="both"/>
        <w:rPr>
          <w:color w:val="000000"/>
        </w:rPr>
      </w:pPr>
      <w:r w:rsidRPr="002D4620">
        <w:rPr>
          <w:color w:val="000000"/>
        </w:rPr>
        <w:t>Инженерная подготовка территории Шабельского сельского поселения на стадии разработки генерального плана – это комплекс инженерных мероприятий по обеспечению пригодности территорий для различных видов строительства и создание оптимальных санитарно-гигиенических и микроклиматических условий для жизни населения.</w:t>
      </w:r>
    </w:p>
    <w:p w:rsidR="00A34865" w:rsidRPr="002D4620" w:rsidRDefault="00A34865" w:rsidP="00A34865">
      <w:pPr>
        <w:ind w:firstLine="709"/>
        <w:jc w:val="both"/>
        <w:rPr>
          <w:color w:val="000000"/>
        </w:rPr>
      </w:pPr>
      <w:r w:rsidRPr="002D4620">
        <w:rPr>
          <w:color w:val="000000"/>
        </w:rPr>
        <w:t>К основным вопросам инженерной подготовки территории относятся: вертикальная планировка и организация поверхностного стока, защита прибрежных территорий от размыва, борьба с оврагообразованием, эрозией, оползнями, обвалами и т.д.</w:t>
      </w:r>
    </w:p>
    <w:p w:rsidR="00A34865" w:rsidRPr="002D4620" w:rsidRDefault="00A34865" w:rsidP="00A34865">
      <w:pPr>
        <w:ind w:firstLine="709"/>
        <w:jc w:val="both"/>
        <w:rPr>
          <w:color w:val="000000"/>
        </w:rPr>
      </w:pPr>
      <w:r w:rsidRPr="002D4620">
        <w:rPr>
          <w:color w:val="000000"/>
        </w:rPr>
        <w:lastRenderedPageBreak/>
        <w:t>В соответствии с инженерно-геологическими и гидрогеологическими условиями территории, представленными в отчете инженерно-геологических изысканий, выполненном ГУП «Кубаньгеология» в 2005 году к неблагоприятным процессам на проектируемом участке следует отнести:</w:t>
      </w:r>
    </w:p>
    <w:p w:rsidR="00A34865" w:rsidRPr="002D4620" w:rsidRDefault="00A34865" w:rsidP="00A34865">
      <w:pPr>
        <w:ind w:firstLine="709"/>
        <w:jc w:val="both"/>
        <w:rPr>
          <w:color w:val="000000"/>
        </w:rPr>
      </w:pPr>
      <w:r w:rsidRPr="002D4620">
        <w:rPr>
          <w:color w:val="000000"/>
        </w:rPr>
        <w:t>1. Просадочность суглинков лёссовых, суглинистые покровные характеризуются I типом по просадочности.</w:t>
      </w:r>
    </w:p>
    <w:p w:rsidR="00A34865" w:rsidRPr="002D4620" w:rsidRDefault="00A34865" w:rsidP="00A34865">
      <w:pPr>
        <w:ind w:firstLine="709"/>
        <w:jc w:val="both"/>
        <w:rPr>
          <w:color w:val="000000"/>
        </w:rPr>
      </w:pPr>
      <w:r w:rsidRPr="002D4620">
        <w:rPr>
          <w:color w:val="000000"/>
        </w:rPr>
        <w:t>2. Подтопление.</w:t>
      </w:r>
    </w:p>
    <w:p w:rsidR="00A34865" w:rsidRPr="002D4620" w:rsidRDefault="00A34865" w:rsidP="00A34865">
      <w:pPr>
        <w:ind w:firstLine="709"/>
        <w:jc w:val="both"/>
        <w:rPr>
          <w:color w:val="000000"/>
        </w:rPr>
      </w:pPr>
      <w:r w:rsidRPr="002D4620">
        <w:rPr>
          <w:color w:val="000000"/>
        </w:rPr>
        <w:t>3. Затопление.</w:t>
      </w:r>
    </w:p>
    <w:p w:rsidR="00A34865" w:rsidRPr="002D4620" w:rsidRDefault="00A34865" w:rsidP="00A34865">
      <w:pPr>
        <w:ind w:firstLine="709"/>
        <w:jc w:val="both"/>
        <w:rPr>
          <w:color w:val="000000"/>
        </w:rPr>
      </w:pPr>
      <w:r w:rsidRPr="002D4620">
        <w:rPr>
          <w:color w:val="000000"/>
        </w:rPr>
        <w:t>4. Ветровая дефляция, пыльные бури.</w:t>
      </w:r>
    </w:p>
    <w:p w:rsidR="00A34865" w:rsidRPr="002D4620" w:rsidRDefault="00A34865" w:rsidP="00A34865">
      <w:pPr>
        <w:ind w:firstLine="709"/>
        <w:jc w:val="both"/>
        <w:rPr>
          <w:color w:val="000000"/>
        </w:rPr>
      </w:pPr>
      <w:r w:rsidRPr="002D4620">
        <w:rPr>
          <w:color w:val="000000"/>
        </w:rPr>
        <w:t>5. Эрозионный размыв берега.</w:t>
      </w:r>
    </w:p>
    <w:p w:rsidR="00A34865" w:rsidRPr="002D4620" w:rsidRDefault="00A34865" w:rsidP="00A34865">
      <w:pPr>
        <w:ind w:firstLine="709"/>
        <w:jc w:val="both"/>
        <w:rPr>
          <w:color w:val="000000"/>
        </w:rPr>
      </w:pPr>
      <w:r w:rsidRPr="002D4620">
        <w:rPr>
          <w:color w:val="000000"/>
        </w:rPr>
        <w:t>6. Оползни и обвалы.</w:t>
      </w:r>
    </w:p>
    <w:p w:rsidR="00A34865" w:rsidRPr="002D4620" w:rsidRDefault="00A34865" w:rsidP="00A34865">
      <w:pPr>
        <w:ind w:firstLine="709"/>
        <w:jc w:val="both"/>
        <w:rPr>
          <w:color w:val="000000"/>
        </w:rPr>
      </w:pPr>
      <w:r w:rsidRPr="002D4620">
        <w:rPr>
          <w:color w:val="000000"/>
        </w:rPr>
        <w:t>7. Оврагообразование. Эрозионно-аккумулятивная равнина осложнена балками. По некоторым из них наблюдаются временные водотоки в осенне-зимний период. На склонах обнаружены овраги и образование оползневых процессов.</w:t>
      </w:r>
    </w:p>
    <w:p w:rsidR="00A34865" w:rsidRPr="002D4620" w:rsidRDefault="00A34865" w:rsidP="00A34865">
      <w:pPr>
        <w:ind w:firstLine="709"/>
        <w:jc w:val="both"/>
        <w:rPr>
          <w:color w:val="000000"/>
        </w:rPr>
      </w:pPr>
      <w:r w:rsidRPr="002D4620">
        <w:rPr>
          <w:color w:val="000000"/>
        </w:rPr>
        <w:t>8. Эоловые процессы. На описываемом участке почти ежегодно бывают пыльные бури. По опросным данным во время крупных пыльных бурь отмечается эоловая аккумуляция вблизи домов и других препятствий.</w:t>
      </w:r>
    </w:p>
    <w:p w:rsidR="00A34865" w:rsidRPr="002D4620" w:rsidRDefault="00A34865" w:rsidP="00A34865">
      <w:pPr>
        <w:ind w:firstLine="709"/>
        <w:jc w:val="both"/>
        <w:rPr>
          <w:color w:val="000000"/>
        </w:rPr>
      </w:pPr>
      <w:r w:rsidRPr="002D4620">
        <w:rPr>
          <w:color w:val="000000"/>
        </w:rPr>
        <w:t>9. Денудация почв в результате плоскостного смыва и ветровой дефляции с аккумуляцией наносов в устьях балок.</w:t>
      </w:r>
    </w:p>
    <w:p w:rsidR="00A34865" w:rsidRPr="002D4620" w:rsidRDefault="00A34865" w:rsidP="00A34865">
      <w:pPr>
        <w:ind w:firstLine="709"/>
        <w:jc w:val="both"/>
        <w:rPr>
          <w:color w:val="000000"/>
        </w:rPr>
      </w:pPr>
      <w:r w:rsidRPr="002D4620">
        <w:rPr>
          <w:color w:val="000000"/>
        </w:rPr>
        <w:t>10. Прибрежная зона подвержена интенсивной абразии. Абразия активна вдоль обрывистого склона. Скорость отступания берега на данном участке достигает 3,0м в год.</w:t>
      </w:r>
    </w:p>
    <w:p w:rsidR="00A34865" w:rsidRPr="002D4620" w:rsidRDefault="00A34865" w:rsidP="00A34865">
      <w:pPr>
        <w:ind w:firstLine="709"/>
        <w:jc w:val="both"/>
        <w:rPr>
          <w:color w:val="000000"/>
        </w:rPr>
      </w:pPr>
      <w:r w:rsidRPr="002D4620">
        <w:rPr>
          <w:color w:val="000000"/>
        </w:rPr>
        <w:t>В подножии берегового уступа наблюдается выработанный волнами клиф.</w:t>
      </w:r>
    </w:p>
    <w:p w:rsidR="00A34865" w:rsidRPr="002D4620" w:rsidRDefault="00A34865" w:rsidP="00A34865">
      <w:pPr>
        <w:ind w:firstLine="709"/>
        <w:jc w:val="both"/>
        <w:rPr>
          <w:color w:val="000000"/>
        </w:rPr>
      </w:pPr>
      <w:r w:rsidRPr="002D4620">
        <w:rPr>
          <w:color w:val="000000"/>
        </w:rPr>
        <w:t>Подмыв берега морскими волнами способствует образованию оползней – осовов. Участки берега отрываются от коренной суши и сползают на пляж, отодвигают урез моря на несколько метров. Эта языковая часть оползня быстро размокает, размывается, материал переносится в глубь моря и вдоль берега. Подмыв грунтов передовой части оползня, ведет к увеличению тангенциальных напряжений в коренном береге, что приводит к отчленению от него новых оползневых блоков и отступлению берега в целом.</w:t>
      </w:r>
    </w:p>
    <w:p w:rsidR="00A34865" w:rsidRPr="002D4620" w:rsidRDefault="00A34865" w:rsidP="00A34865">
      <w:pPr>
        <w:ind w:firstLine="709"/>
        <w:jc w:val="both"/>
        <w:rPr>
          <w:color w:val="000000"/>
        </w:rPr>
      </w:pPr>
      <w:r w:rsidRPr="002D4620">
        <w:rPr>
          <w:color w:val="000000"/>
        </w:rPr>
        <w:t>Разрушению берега способствуют литологические и текстурные особенности лессовидных суглинков – способность образовывать вертикальные отдельности и откалываться в виде крупных столбчатых блоков.</w:t>
      </w:r>
    </w:p>
    <w:p w:rsidR="00A34865" w:rsidRPr="002D4620" w:rsidRDefault="00A34865" w:rsidP="00A34865">
      <w:pPr>
        <w:ind w:firstLine="709"/>
        <w:jc w:val="both"/>
        <w:rPr>
          <w:color w:val="000000"/>
        </w:rPr>
      </w:pPr>
      <w:r w:rsidRPr="002D4620">
        <w:rPr>
          <w:color w:val="000000"/>
        </w:rPr>
        <w:t>Согласно СП II-105-97, часть I, приложение Б территория сельского поселения по комплексу природных условий, а именно: наличие просадочных грунтов I типа по просадочности, развитие неблагоприятных ЭГП и т.п. соответствует II категории инженерно-геологических условий.</w:t>
      </w:r>
    </w:p>
    <w:p w:rsidR="00A34865" w:rsidRPr="002D4620" w:rsidRDefault="00A34865" w:rsidP="00A34865">
      <w:pPr>
        <w:ind w:firstLine="709"/>
        <w:jc w:val="both"/>
        <w:rPr>
          <w:color w:val="000000"/>
        </w:rPr>
      </w:pPr>
      <w:r w:rsidRPr="002D4620">
        <w:rPr>
          <w:color w:val="000000"/>
        </w:rPr>
        <w:t>Согласно «Изменению №5 к СНиП –II-7-81*» в редакции 2000г. сейсмичность исследуемой территории для объектов массового строительства принимаем 6 баллов. Категория грунтов по сейсмическим свойствам – II.</w:t>
      </w:r>
    </w:p>
    <w:p w:rsidR="00A34865" w:rsidRPr="002D4620" w:rsidRDefault="00A34865" w:rsidP="00A34865">
      <w:pPr>
        <w:ind w:firstLine="709"/>
        <w:jc w:val="both"/>
        <w:rPr>
          <w:color w:val="000000"/>
        </w:rPr>
      </w:pPr>
      <w:r w:rsidRPr="002D4620">
        <w:rPr>
          <w:color w:val="000000"/>
        </w:rPr>
        <w:t>Учитывая рекомендаций СНиП 2.01.09-91 «Здания и сооружения на подрабатываемых территориях и просадочных грунтах», СНиП 2.06.15-85 «Инженерная защита территорий от затопления и подтопления», СНиП 2.01.15-90 «Инженерная защита территорий, зданий и сооружений от опасных геологических процессов», а также результаты анализа природных условий и архитектурно-планировочные решения, принятые при разработке генерального плана х.Молчановка, предусмотрен следующий комплекс основных мероприятий, направленных на ликвидацию неблагоприятных физико-геологических процессов и явлений, повышение благоустройства и санитарного состояния территории:</w:t>
      </w:r>
    </w:p>
    <w:p w:rsidR="00A34865" w:rsidRPr="002D4620" w:rsidRDefault="00A34865" w:rsidP="00A34865">
      <w:pPr>
        <w:ind w:firstLine="709"/>
        <w:jc w:val="both"/>
        <w:rPr>
          <w:color w:val="000000"/>
        </w:rPr>
      </w:pPr>
      <w:r w:rsidRPr="002D4620">
        <w:rPr>
          <w:color w:val="000000"/>
        </w:rPr>
        <w:t>1.Организация поверхностного стока и улучшение санитарного состояния территории, в т.ч.:</w:t>
      </w:r>
    </w:p>
    <w:p w:rsidR="00A34865" w:rsidRPr="002D4620" w:rsidRDefault="00A34865" w:rsidP="00A34865">
      <w:pPr>
        <w:ind w:firstLine="709"/>
        <w:jc w:val="both"/>
        <w:rPr>
          <w:color w:val="000000"/>
        </w:rPr>
      </w:pPr>
      <w:r w:rsidRPr="002D4620">
        <w:rPr>
          <w:color w:val="000000"/>
        </w:rPr>
        <w:t>- вертикальная планировка;</w:t>
      </w:r>
    </w:p>
    <w:p w:rsidR="00A34865" w:rsidRPr="002D4620" w:rsidRDefault="00A34865" w:rsidP="00A34865">
      <w:pPr>
        <w:ind w:firstLine="709"/>
        <w:jc w:val="both"/>
        <w:rPr>
          <w:color w:val="000000"/>
        </w:rPr>
      </w:pPr>
      <w:r w:rsidRPr="002D4620">
        <w:rPr>
          <w:color w:val="000000"/>
        </w:rPr>
        <w:t>- организация водостоков.</w:t>
      </w:r>
    </w:p>
    <w:p w:rsidR="00A34865" w:rsidRPr="002D4620" w:rsidRDefault="00A34865" w:rsidP="00A34865">
      <w:pPr>
        <w:ind w:firstLine="709"/>
        <w:jc w:val="both"/>
        <w:rPr>
          <w:color w:val="000000"/>
        </w:rPr>
      </w:pPr>
      <w:r w:rsidRPr="002D4620">
        <w:rPr>
          <w:color w:val="000000"/>
        </w:rPr>
        <w:t>2. Защита от опасных физико-геологических процессов.</w:t>
      </w:r>
    </w:p>
    <w:p w:rsidR="00A34865" w:rsidRPr="002D4620" w:rsidRDefault="00A34865" w:rsidP="00A34865">
      <w:pPr>
        <w:ind w:firstLine="709"/>
        <w:jc w:val="both"/>
        <w:rPr>
          <w:color w:val="000000"/>
        </w:rPr>
      </w:pPr>
      <w:r w:rsidRPr="002D4620">
        <w:rPr>
          <w:color w:val="000000"/>
        </w:rPr>
        <w:lastRenderedPageBreak/>
        <w:t>- противоэрозийные мероприятия;</w:t>
      </w:r>
    </w:p>
    <w:p w:rsidR="00A34865" w:rsidRPr="002D4620" w:rsidRDefault="00A34865" w:rsidP="00A34865">
      <w:pPr>
        <w:ind w:firstLine="709"/>
        <w:jc w:val="both"/>
        <w:rPr>
          <w:color w:val="000000"/>
        </w:rPr>
      </w:pPr>
      <w:r w:rsidRPr="002D4620">
        <w:rPr>
          <w:color w:val="000000"/>
        </w:rPr>
        <w:t>- противооползневые мероприятия.</w:t>
      </w:r>
    </w:p>
    <w:p w:rsidR="00A34865" w:rsidRPr="002D4620" w:rsidRDefault="00A34865" w:rsidP="00A34865">
      <w:pPr>
        <w:ind w:firstLine="709"/>
        <w:jc w:val="both"/>
        <w:rPr>
          <w:color w:val="000000"/>
        </w:rPr>
      </w:pPr>
      <w:r w:rsidRPr="002D4620">
        <w:rPr>
          <w:color w:val="000000"/>
        </w:rPr>
        <w:t>3. Благоустройство прибрежной территории.</w:t>
      </w:r>
    </w:p>
    <w:p w:rsidR="00A34865" w:rsidRPr="002D4620" w:rsidRDefault="00A34865" w:rsidP="00A34865">
      <w:pPr>
        <w:ind w:firstLine="709"/>
        <w:jc w:val="both"/>
        <w:rPr>
          <w:color w:val="000000"/>
        </w:rPr>
      </w:pPr>
      <w:r w:rsidRPr="002D4620">
        <w:rPr>
          <w:color w:val="000000"/>
        </w:rPr>
        <w:t>4. Агролесомелиорация – посадка деревьев, кустарников, посев многолетних трав.</w:t>
      </w:r>
    </w:p>
    <w:p w:rsidR="00A34865" w:rsidRPr="002D4620" w:rsidRDefault="00A34865" w:rsidP="00A34865">
      <w:pPr>
        <w:ind w:firstLine="709"/>
        <w:jc w:val="both"/>
        <w:rPr>
          <w:color w:val="000000"/>
        </w:rPr>
      </w:pPr>
      <w:r w:rsidRPr="002D4620">
        <w:rPr>
          <w:color w:val="000000"/>
        </w:rPr>
        <w:t>5. Особые условия строительства: просадка грунтов, оползни-осовы.</w:t>
      </w:r>
    </w:p>
    <w:p w:rsidR="00A34865" w:rsidRPr="002D4620" w:rsidRDefault="00A34865" w:rsidP="00A34865">
      <w:pPr>
        <w:ind w:firstLine="709"/>
        <w:jc w:val="both"/>
        <w:rPr>
          <w:color w:val="000000"/>
        </w:rPr>
      </w:pPr>
      <w:r w:rsidRPr="002D4620">
        <w:rPr>
          <w:color w:val="000000"/>
        </w:rPr>
        <w:t>В 2004 году ОАО ГУСНПП «Краснодарберегозащита» г.Краснодара представил отчет о научно-исследовательской работе по концепции использования косы Сазальникской для организации сезонного отдыха людей.</w:t>
      </w:r>
    </w:p>
    <w:p w:rsidR="00A34865" w:rsidRPr="002D4620" w:rsidRDefault="00A34865" w:rsidP="00A34865">
      <w:pPr>
        <w:ind w:firstLine="709"/>
        <w:jc w:val="both"/>
        <w:rPr>
          <w:color w:val="000000"/>
        </w:rPr>
      </w:pPr>
      <w:r w:rsidRPr="002D4620">
        <w:rPr>
          <w:color w:val="000000"/>
        </w:rPr>
        <w:t>В 2007 году ФГУП «Главное управление берегоукрепительных и противооползневых работ» разработан проект «Берегозащитные и противооползневые мероприятия побережья Азовского моря», данные которого также нашли отражение в данном разделе проекта.</w:t>
      </w:r>
    </w:p>
    <w:p w:rsidR="00A34865" w:rsidRPr="002D4620" w:rsidRDefault="00A34865" w:rsidP="00A34865">
      <w:pPr>
        <w:ind w:firstLine="709"/>
        <w:jc w:val="both"/>
        <w:rPr>
          <w:color w:val="000000"/>
        </w:rPr>
      </w:pPr>
      <w:r w:rsidRPr="002D4620">
        <w:rPr>
          <w:color w:val="000000"/>
        </w:rPr>
        <w:t>Указанные в пояснительной записке мероприятия представлены в объеме, необходимом для обоснования архитектурно-планировочных решений и подлежат уточнению на последующих стадиях проектирования.</w:t>
      </w:r>
    </w:p>
    <w:p w:rsidR="00A34865" w:rsidRPr="002D4620" w:rsidRDefault="00A34865" w:rsidP="00A34865">
      <w:pPr>
        <w:ind w:firstLine="709"/>
        <w:jc w:val="both"/>
        <w:rPr>
          <w:color w:val="000000"/>
        </w:rPr>
      </w:pPr>
      <w:r w:rsidRPr="002D4620">
        <w:rPr>
          <w:color w:val="000000"/>
        </w:rPr>
        <w:t>Графическое изображение дано «Схеме инженерной подготовки территории». Ниже представлена краткая характеристика намеченных настоящим проектом мероприятий.</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Организация поверхностного стока</w:t>
      </w:r>
    </w:p>
    <w:p w:rsidR="00A34865" w:rsidRPr="002D4620" w:rsidRDefault="00A34865" w:rsidP="00A34865">
      <w:pPr>
        <w:ind w:firstLine="709"/>
        <w:jc w:val="center"/>
        <w:rPr>
          <w:color w:val="000000"/>
        </w:rPr>
      </w:pPr>
      <w:r w:rsidRPr="002D4620">
        <w:rPr>
          <w:color w:val="000000"/>
        </w:rPr>
        <w:t>и улучшение санитарного состояния территории</w:t>
      </w:r>
    </w:p>
    <w:p w:rsidR="00A34865" w:rsidRPr="002D4620" w:rsidRDefault="00A34865" w:rsidP="00A34865">
      <w:pPr>
        <w:ind w:firstLine="709"/>
        <w:jc w:val="center"/>
        <w:rPr>
          <w:color w:val="000000"/>
        </w:rPr>
      </w:pPr>
    </w:p>
    <w:p w:rsidR="00A34865" w:rsidRPr="002D4620" w:rsidRDefault="00A34865" w:rsidP="00A34865">
      <w:pPr>
        <w:ind w:firstLine="709"/>
        <w:jc w:val="both"/>
        <w:rPr>
          <w:color w:val="000000"/>
        </w:rPr>
      </w:pPr>
      <w:r w:rsidRPr="002D4620">
        <w:rPr>
          <w:color w:val="000000"/>
        </w:rPr>
        <w:t>В целях благоустройства планируемой территории, ее общих и санитарных условий проектом предусматривается организация поверхностного стока путем проведения вертикальной планировки и устройства сети водостоков.</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Рекомендации по инженерной подготовке территории</w:t>
      </w:r>
    </w:p>
    <w:p w:rsidR="00A34865" w:rsidRPr="002D4620" w:rsidRDefault="00A34865" w:rsidP="00A34865">
      <w:pPr>
        <w:ind w:firstLine="709"/>
        <w:jc w:val="center"/>
        <w:rPr>
          <w:color w:val="000000"/>
        </w:rPr>
      </w:pPr>
      <w:r w:rsidRPr="002D4620">
        <w:rPr>
          <w:color w:val="000000"/>
        </w:rPr>
        <w:t>Сазальникской косы</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Сазальникская коса расположена в южной части Таганрогского залива, в 0,5 км. к северу от с.Щабельское. В плане она имеет форму симметричного выступа с шириной в основании около 7 км. Максимальное выдвижение косы в море  3 км. Конфигурация косы обусловлена двусторонним питанием и действием сгонно-нагонных явлений. Тело косы - плоская поверхность с отметками 0,6-0,8 м (в среднем); на оконечности до 2,0 м.</w:t>
      </w:r>
    </w:p>
    <w:p w:rsidR="00A34865" w:rsidRPr="002D4620" w:rsidRDefault="00A34865" w:rsidP="00A34865">
      <w:pPr>
        <w:ind w:firstLine="709"/>
        <w:jc w:val="both"/>
        <w:rPr>
          <w:color w:val="000000"/>
        </w:rPr>
      </w:pPr>
      <w:r w:rsidRPr="002D4620">
        <w:rPr>
          <w:color w:val="000000"/>
        </w:rPr>
        <w:t>Древние береговые валы высотой до 1,5 м сохранились в юго-западной части косы и вдоль восточного берега. Мощность песчано-ракушечных отложений 3-3,5 м. Ширина пляжа в прикорневой части около 10 м, на оконечности до 25 м. В составе наносов примерно половина приходится на  продукты абразии коренного берега. Это мелкий кварцевый песок, гравий и галька. Доля раковин, главным образом Cardium edule, около 40 - 50% ; в приурезовой полосе до 85%. Ракуша поступает на оконечность косы в основном с Песчаных островов.</w:t>
      </w:r>
    </w:p>
    <w:p w:rsidR="00A34865" w:rsidRPr="002D4620" w:rsidRDefault="00A34865" w:rsidP="00A34865">
      <w:pPr>
        <w:ind w:firstLine="709"/>
        <w:jc w:val="both"/>
        <w:rPr>
          <w:color w:val="000000"/>
        </w:rPr>
      </w:pPr>
      <w:r w:rsidRPr="002D4620">
        <w:rPr>
          <w:color w:val="000000"/>
        </w:rPr>
        <w:t>В рельефе дна выражены подводные валы. Подводный береговой склон отмелый: средние уклоны 0,001- 0,004; в дистальной части - до 0,003. Донные отложения до глубины 1м. представлены ракушек, песком и алевритом с примесью детрита.</w:t>
      </w:r>
    </w:p>
    <w:p w:rsidR="00A34865" w:rsidRPr="002D4620" w:rsidRDefault="00A34865" w:rsidP="00A34865">
      <w:pPr>
        <w:ind w:firstLine="709"/>
        <w:jc w:val="both"/>
        <w:rPr>
          <w:color w:val="000000"/>
        </w:rPr>
      </w:pPr>
      <w:r w:rsidRPr="002D4620">
        <w:rPr>
          <w:color w:val="000000"/>
        </w:rPr>
        <w:t>Среднюю часть косы занимает озеро Долгое, представляющее собой  в генетическом отношении реликтовую лагуну. В связи с отсутствием  развитого берегового вала озеро сообщается с морем. Водообмен происходит при сильных западных волнениях, когда нагонные воды прорывают низкий вал и наполняют озеро. Сброс воды происходит через пересыхающее русло с восточной стороны косы.</w:t>
      </w:r>
    </w:p>
    <w:p w:rsidR="00A34865" w:rsidRPr="002D4620" w:rsidRDefault="00A34865" w:rsidP="00A34865">
      <w:pPr>
        <w:ind w:firstLine="709"/>
        <w:jc w:val="both"/>
        <w:rPr>
          <w:color w:val="000000"/>
        </w:rPr>
      </w:pPr>
      <w:r w:rsidRPr="002D4620">
        <w:rPr>
          <w:color w:val="000000"/>
        </w:rPr>
        <w:t xml:space="preserve">На самой косе и, особенно, на ее оконечности производились изъятия ракуши и песка для строительных целей, что стало причиной значительных перестроек рельефа и контура береговой линии. При эпизодических расчистках озера, отвалы грунта с высоким </w:t>
      </w:r>
      <w:r w:rsidRPr="002D4620">
        <w:rPr>
          <w:color w:val="000000"/>
        </w:rPr>
        <w:lastRenderedPageBreak/>
        <w:t>содержанием засоленных илистых частиц складывались прямо на берег. Поэтому при сильных ветрах в воздух попадают аэрозоли, что существенно ухудшает состояние воздушной среды.</w:t>
      </w:r>
    </w:p>
    <w:p w:rsidR="00A34865" w:rsidRPr="002D4620" w:rsidRDefault="00A34865" w:rsidP="00A34865">
      <w:pPr>
        <w:ind w:firstLine="709"/>
        <w:jc w:val="both"/>
        <w:rPr>
          <w:color w:val="000000"/>
        </w:rPr>
      </w:pPr>
      <w:r w:rsidRPr="002D4620">
        <w:rPr>
          <w:color w:val="000000"/>
        </w:rPr>
        <w:t>При подъеме уровня в Таганрогском заливе  на 0,8-1,0м  морская вода затапливает большую часть косы, и она распадается на несколько островков. При этом ее оконечность  размывается. Во время затоплений  на поверхности косы оседает много ила. В теплый период года затапливаемая часть косы покрывается ксерофитной растительностью, а вдоль увлажняемых берегов озера - тростниковыми зарослями.</w:t>
      </w:r>
    </w:p>
    <w:p w:rsidR="00A34865" w:rsidRPr="002D4620" w:rsidRDefault="00A34865" w:rsidP="00A34865">
      <w:pPr>
        <w:ind w:firstLine="709"/>
        <w:jc w:val="both"/>
        <w:rPr>
          <w:color w:val="000000"/>
        </w:rPr>
      </w:pPr>
      <w:r w:rsidRPr="002D4620">
        <w:rPr>
          <w:color w:val="000000"/>
        </w:rPr>
        <w:t>По данным съемок разных лет, береговой обрыв в западной прикорневой части Сазальникской косы отступает в последние годы в среднем на 0,8-1 м/год; в отдельные периоды  до 2-2,5 м/год. Размывается западный берег и самой косы (в среднем на 1,2 м/год). Оконечность косы в 70-е годы нарастала и даже существовала вытянутая на северо-запад отмель («россыпь») длиной до 0,5км. В настоящее время она сократилась до 0,1-0,2км. С восточной стороны оконечности идет размыв со скоростью 0,5-1,0м в год.</w:t>
      </w:r>
    </w:p>
    <w:p w:rsidR="00A34865" w:rsidRPr="002D4620" w:rsidRDefault="00A34865" w:rsidP="00A34865">
      <w:pPr>
        <w:ind w:firstLine="709"/>
        <w:jc w:val="both"/>
        <w:rPr>
          <w:color w:val="000000"/>
        </w:rPr>
      </w:pPr>
      <w:r>
        <w:rPr>
          <w:noProof/>
          <w:color w:val="000000"/>
        </w:rPr>
        <w:drawing>
          <wp:inline distT="0" distB="0" distL="0" distR="0" wp14:anchorId="28A5B778" wp14:editId="787C2DF6">
            <wp:extent cx="4448175" cy="2486025"/>
            <wp:effectExtent l="19050" t="19050" r="28575" b="28575"/>
            <wp:docPr id="1" name="Рисунок 1" descr="ербиновк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ербиновка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48175" cy="2486025"/>
                    </a:xfrm>
                    <a:prstGeom prst="rect">
                      <a:avLst/>
                    </a:prstGeom>
                    <a:noFill/>
                    <a:ln w="6350" cmpd="sng">
                      <a:solidFill>
                        <a:srgbClr val="000000"/>
                      </a:solidFill>
                      <a:miter lim="800000"/>
                      <a:headEnd/>
                      <a:tailEnd/>
                    </a:ln>
                    <a:effectLst/>
                  </pic:spPr>
                </pic:pic>
              </a:graphicData>
            </a:graphic>
          </wp:inline>
        </w:drawing>
      </w:r>
      <w:r w:rsidRPr="002D4620">
        <w:rPr>
          <w:color w:val="000000"/>
        </w:rPr>
        <w:t xml:space="preserve"> </w:t>
      </w:r>
    </w:p>
    <w:p w:rsidR="00A34865" w:rsidRDefault="00A34865" w:rsidP="00A34865">
      <w:pPr>
        <w:ind w:firstLine="709"/>
        <w:jc w:val="both"/>
      </w:pPr>
    </w:p>
    <w:p w:rsidR="00A34865" w:rsidRPr="002D4620" w:rsidRDefault="00A34865" w:rsidP="00A34865">
      <w:pPr>
        <w:ind w:firstLine="709"/>
        <w:jc w:val="center"/>
        <w:rPr>
          <w:color w:val="000000"/>
        </w:rPr>
      </w:pPr>
      <w:r w:rsidRPr="002D4620">
        <w:rPr>
          <w:color w:val="000000"/>
        </w:rPr>
        <w:t>Основные элементы строения и динамики берега Сазальникской косы</w:t>
      </w:r>
    </w:p>
    <w:p w:rsidR="00A34865" w:rsidRPr="002D4620" w:rsidRDefault="00A34865" w:rsidP="00A34865">
      <w:pPr>
        <w:ind w:firstLine="709"/>
        <w:jc w:val="center"/>
        <w:rPr>
          <w:color w:val="000000"/>
        </w:rPr>
      </w:pPr>
      <w:r w:rsidRPr="002D4620">
        <w:rPr>
          <w:color w:val="000000"/>
        </w:rPr>
        <w:t>(по данным Ю.В.Артюхина,2005) .</w:t>
      </w:r>
    </w:p>
    <w:p w:rsidR="00A34865" w:rsidRPr="002D4620" w:rsidRDefault="00A34865" w:rsidP="00A34865">
      <w:pPr>
        <w:ind w:firstLine="709"/>
        <w:jc w:val="both"/>
        <w:rPr>
          <w:color w:val="000000"/>
        </w:rPr>
      </w:pPr>
      <w:r w:rsidRPr="002D4620">
        <w:rPr>
          <w:color w:val="000000"/>
        </w:rPr>
        <w:t>1- направление потоков и миграций наносов; 2 - знак + аккумуляции, - размыва (м/год); 3- места прорыва берегового вала во время сильных нагонов;  4- границы подтопления косы водами озера; 5 - места изъятий ракуши и песка;  6 - заиленные пески; 7-крупноалевритовые илы.</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Выводы и практические рекомендации</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 xml:space="preserve">1. Сазальникская коса является достаточно перспективной для освоения в рекреационных целях, но требует проведения комплекса мероприятий по инженерной подготовке территории и ее благоустройству. Это связано с тем, что берега косы испытывают размыв, а большая часть ее поверхности подвержена затоплению нагонными водами. </w:t>
      </w:r>
    </w:p>
    <w:p w:rsidR="00A34865" w:rsidRPr="002D4620" w:rsidRDefault="00A34865" w:rsidP="00A34865">
      <w:pPr>
        <w:ind w:firstLine="709"/>
        <w:jc w:val="both"/>
        <w:rPr>
          <w:color w:val="000000"/>
        </w:rPr>
      </w:pPr>
      <w:r w:rsidRPr="002D4620">
        <w:rPr>
          <w:color w:val="000000"/>
        </w:rPr>
        <w:t xml:space="preserve">2. Для защиты от нагонных вод возможным решением может быть создание противонагонной дамбы по периметру косы с отметками гребня +1,7м БС. Однако, это потребует весьма крупных капиталовложений и вряд ли будет оправданным мероприятием с экономической точки зрения. </w:t>
      </w:r>
    </w:p>
    <w:p w:rsidR="00A34865" w:rsidRPr="002D4620" w:rsidRDefault="00A34865" w:rsidP="00A34865">
      <w:pPr>
        <w:ind w:firstLine="709"/>
        <w:jc w:val="both"/>
        <w:rPr>
          <w:color w:val="000000"/>
        </w:rPr>
      </w:pPr>
      <w:r w:rsidRPr="002D4620">
        <w:rPr>
          <w:color w:val="000000"/>
        </w:rPr>
        <w:t xml:space="preserve">3. В связи с острым дефицитом наносов и значительными сгонно-нагонными колебаниями уровня, искусственное расширение свободного пляжа на Сазальникской косе сопряжено с большими трудностями. Применение наносоудерживающих сооружений (бун, шпор и прерывистых волноломов) может стать причиной локального  накопления </w:t>
      </w:r>
      <w:r w:rsidRPr="002D4620">
        <w:rPr>
          <w:color w:val="000000"/>
        </w:rPr>
        <w:lastRenderedPageBreak/>
        <w:t>илов и ухудшения качественных показателей рекреационной зоны. Кроме того, такой способ не обеспечит защиту самой территории косы от нагонных явлений.</w:t>
      </w:r>
    </w:p>
    <w:p w:rsidR="00A34865" w:rsidRPr="002D4620" w:rsidRDefault="00A34865" w:rsidP="00A34865">
      <w:pPr>
        <w:ind w:firstLine="709"/>
        <w:jc w:val="both"/>
        <w:rPr>
          <w:color w:val="000000"/>
        </w:rPr>
      </w:pPr>
      <w:r w:rsidRPr="002D4620">
        <w:rPr>
          <w:color w:val="000000"/>
        </w:rPr>
        <w:t>4. Для организации рекреационной зоны возможным решением может быть создание в береговой полосе Таганрогского залива искусственной территории за счет отсыпки местного грунта (суглинки) от срезки береговых обрывов. Площадь территории зависит от предполагаемого количества отдыхающих и определяется на стадии обоснования инвестиций. Отметки верха искусственной территории должны быть выше уровня максимального нагона (уточняется на стадии проекта). Морской край насыпной территории защищается каменной наброской откосного типа. На искусственной площадке могут быть размещены здания и строения рекреационного комплекса с очистными сооружениями модульного типа. Подъездная дорога устраивается в виде дамбы из местного грунта.</w:t>
      </w:r>
    </w:p>
    <w:p w:rsidR="00A34865" w:rsidRPr="002D4620" w:rsidRDefault="00A34865" w:rsidP="00A34865">
      <w:pPr>
        <w:ind w:firstLine="709"/>
        <w:jc w:val="both"/>
        <w:rPr>
          <w:color w:val="000000"/>
        </w:rPr>
      </w:pPr>
      <w:r w:rsidRPr="002D4620">
        <w:rPr>
          <w:color w:val="000000"/>
        </w:rPr>
        <w:t>Искусственный песчаный (песчано-гравийный) пляж может быть создан со стороны Таганрогского залива под защитой каменно-набросных шпор или прерывистых волноломов (островов) из каменной наброски. Одна из шпор может быть использована в качестве основания для устройства причального сооружения из сборных железобетонных конструкций. Песчано-ракушечный материал для отсыпки пляжа может быть взят с Песчаных островов и с подводной отмели на продолжении косы.</w:t>
      </w:r>
    </w:p>
    <w:p w:rsidR="00A34865" w:rsidRPr="002D4620" w:rsidRDefault="00A34865" w:rsidP="00A34865">
      <w:pPr>
        <w:pStyle w:val="18"/>
        <w:widowControl w:val="0"/>
        <w:spacing w:after="0"/>
        <w:ind w:firstLine="709"/>
        <w:jc w:val="both"/>
        <w:rPr>
          <w:rFonts w:eastAsia="Calibri"/>
          <w:color w:val="000000"/>
          <w:sz w:val="24"/>
          <w:szCs w:val="24"/>
          <w:lang w:eastAsia="en-US"/>
        </w:rPr>
      </w:pPr>
      <w:r w:rsidRPr="002D4620">
        <w:rPr>
          <w:color w:val="000000"/>
          <w:sz w:val="24"/>
          <w:szCs w:val="24"/>
        </w:rPr>
        <w:t>5. Возможным вариантом размещения рекреационной зоны может быть береговая полоса озера Долгого. При этом сама территория отсыпается местным грунтом до отметок выше уровня максимального нагона. Часть акватории озера можно отгородить защитным валом</w:t>
      </w:r>
      <w:r w:rsidRPr="002D4620">
        <w:rPr>
          <w:rFonts w:eastAsia="Calibri"/>
          <w:color w:val="000000"/>
          <w:sz w:val="24"/>
          <w:szCs w:val="24"/>
          <w:lang w:eastAsia="en-US"/>
        </w:rPr>
        <w:t>. После этого углубить дно и отсыпать пляж из песка или ракуши.</w:t>
      </w:r>
    </w:p>
    <w:p w:rsidR="00A34865" w:rsidRPr="002D4620" w:rsidRDefault="00A34865" w:rsidP="00A34865">
      <w:pPr>
        <w:ind w:firstLine="709"/>
        <w:jc w:val="center"/>
        <w:rPr>
          <w:color w:val="000000"/>
        </w:rPr>
      </w:pPr>
    </w:p>
    <w:p w:rsidR="00A34865" w:rsidRPr="002D4620" w:rsidRDefault="00A34865" w:rsidP="00A34865">
      <w:pPr>
        <w:ind w:firstLine="709"/>
        <w:jc w:val="center"/>
        <w:rPr>
          <w:color w:val="000000"/>
        </w:rPr>
      </w:pPr>
      <w:r w:rsidRPr="002D4620">
        <w:rPr>
          <w:color w:val="000000"/>
        </w:rPr>
        <w:t>Организация водостоков</w:t>
      </w:r>
    </w:p>
    <w:p w:rsidR="00A34865" w:rsidRPr="002D4620" w:rsidRDefault="00A34865" w:rsidP="00A34865">
      <w:pPr>
        <w:pStyle w:val="18"/>
        <w:widowControl w:val="0"/>
        <w:spacing w:after="0"/>
        <w:ind w:firstLine="709"/>
        <w:jc w:val="both"/>
        <w:rPr>
          <w:color w:val="000000"/>
          <w:sz w:val="28"/>
          <w:szCs w:val="28"/>
        </w:rPr>
      </w:pPr>
    </w:p>
    <w:p w:rsidR="00A34865" w:rsidRPr="002D4620" w:rsidRDefault="00A34865" w:rsidP="00A34865">
      <w:pPr>
        <w:ind w:firstLine="709"/>
        <w:jc w:val="both"/>
        <w:rPr>
          <w:color w:val="000000"/>
        </w:rPr>
      </w:pPr>
      <w:r w:rsidRPr="002D4620">
        <w:rPr>
          <w:color w:val="000000"/>
        </w:rPr>
        <w:t>Отвод дождевых вод предусматривается осуществить со всего водосборного бассейна населенных пунктов.</w:t>
      </w:r>
    </w:p>
    <w:p w:rsidR="00A34865" w:rsidRPr="002D4620" w:rsidRDefault="00A34865" w:rsidP="00A34865">
      <w:pPr>
        <w:ind w:firstLine="709"/>
        <w:jc w:val="both"/>
        <w:rPr>
          <w:color w:val="000000"/>
        </w:rPr>
      </w:pPr>
      <w:r w:rsidRPr="002D4620">
        <w:rPr>
          <w:color w:val="000000"/>
        </w:rPr>
        <w:t>Существующий рельеф территории, выделенной для проекта, носит спокойный характер с недостаточными уклонами для водостока некоторых участков улиц.</w:t>
      </w:r>
    </w:p>
    <w:p w:rsidR="00A34865" w:rsidRPr="002D4620" w:rsidRDefault="00A34865" w:rsidP="00A34865">
      <w:pPr>
        <w:ind w:firstLine="709"/>
        <w:jc w:val="both"/>
        <w:rPr>
          <w:color w:val="000000"/>
        </w:rPr>
      </w:pPr>
      <w:r w:rsidRPr="002D4620">
        <w:rPr>
          <w:color w:val="000000"/>
        </w:rPr>
        <w:t>Схемой инженерной подготовки территории намечено организовать поверхностный водосток по всем улицам населенных пунктов.</w:t>
      </w:r>
    </w:p>
    <w:p w:rsidR="00A34865" w:rsidRPr="002D4620" w:rsidRDefault="00A34865" w:rsidP="00A34865">
      <w:pPr>
        <w:ind w:firstLine="709"/>
        <w:jc w:val="both"/>
        <w:rPr>
          <w:color w:val="000000"/>
        </w:rPr>
      </w:pPr>
      <w:r w:rsidRPr="002D4620">
        <w:rPr>
          <w:color w:val="000000"/>
        </w:rPr>
        <w:t>Учитывая современные высокие требования к охране водоемов от загрязнения и необходимость, в связи с этим, очистки дождевого стока с территорий при выпуске их в водоемы, наиболее перспективной является раздельная система канализации:</w:t>
      </w:r>
    </w:p>
    <w:p w:rsidR="00A34865" w:rsidRPr="002D4620" w:rsidRDefault="00A34865" w:rsidP="00A34865">
      <w:pPr>
        <w:ind w:firstLine="709"/>
        <w:jc w:val="both"/>
        <w:rPr>
          <w:color w:val="000000"/>
        </w:rPr>
      </w:pPr>
      <w:r w:rsidRPr="002D4620">
        <w:rPr>
          <w:color w:val="000000"/>
        </w:rPr>
        <w:t>- отвод бытовых и производственных стоков (сеть К1);</w:t>
      </w:r>
    </w:p>
    <w:p w:rsidR="00A34865" w:rsidRPr="002D4620" w:rsidRDefault="00A34865" w:rsidP="00A34865">
      <w:pPr>
        <w:ind w:firstLine="709"/>
        <w:jc w:val="both"/>
        <w:rPr>
          <w:color w:val="000000"/>
        </w:rPr>
      </w:pPr>
      <w:r w:rsidRPr="002D4620">
        <w:rPr>
          <w:color w:val="000000"/>
        </w:rPr>
        <w:t>- отвод дождевых и талых вод (сеть К2).</w:t>
      </w:r>
    </w:p>
    <w:p w:rsidR="00A34865" w:rsidRPr="002D4620" w:rsidRDefault="00A34865" w:rsidP="00A34865">
      <w:pPr>
        <w:ind w:firstLine="709"/>
        <w:jc w:val="both"/>
        <w:rPr>
          <w:color w:val="000000"/>
        </w:rPr>
      </w:pPr>
      <w:r w:rsidRPr="002D4620">
        <w:rPr>
          <w:color w:val="000000"/>
        </w:rPr>
        <w:t>В настоящее время отвод дождевых и талых вод с территории производится по открытым кюветам.</w:t>
      </w:r>
    </w:p>
    <w:p w:rsidR="00A34865" w:rsidRPr="002D4620" w:rsidRDefault="00A34865" w:rsidP="00A34865">
      <w:pPr>
        <w:ind w:firstLine="709"/>
        <w:jc w:val="both"/>
        <w:rPr>
          <w:color w:val="000000"/>
        </w:rPr>
      </w:pPr>
      <w:r w:rsidRPr="002D4620">
        <w:rPr>
          <w:color w:val="000000"/>
        </w:rPr>
        <w:t>Проектом предлагается комбинированная система отвода дождевых и талых вод с устройством закрытой системы водоотвода в центральной части хутора и в зоне секционной застройки.</w:t>
      </w:r>
    </w:p>
    <w:p w:rsidR="00A34865" w:rsidRPr="002D4620" w:rsidRDefault="00A34865" w:rsidP="00A34865">
      <w:pPr>
        <w:ind w:firstLine="709"/>
        <w:jc w:val="both"/>
        <w:rPr>
          <w:color w:val="000000"/>
        </w:rPr>
      </w:pPr>
      <w:r w:rsidRPr="002D4620">
        <w:rPr>
          <w:color w:val="000000"/>
        </w:rPr>
        <w:t>Открытая сеть ливнестоков является простейшей системой, не требующей сложных и дорогих сооружений. Выполняется по улицам с проездами и обочинами, по открытым лоткам (кюветам) с обеих сторон дороги.</w:t>
      </w:r>
    </w:p>
    <w:p w:rsidR="00A34865" w:rsidRPr="002D4620" w:rsidRDefault="00A34865" w:rsidP="00A34865">
      <w:pPr>
        <w:ind w:firstLine="709"/>
        <w:jc w:val="both"/>
        <w:rPr>
          <w:color w:val="000000"/>
        </w:rPr>
      </w:pPr>
      <w:r w:rsidRPr="002D4620">
        <w:rPr>
          <w:color w:val="000000"/>
        </w:rPr>
        <w:t>Вид и размеры сечения канав и кюветов назначаются в соответствии с гидравлическим расчетом. Глубина их не должна превышать 1,2 м.</w:t>
      </w:r>
    </w:p>
    <w:p w:rsidR="00A34865" w:rsidRPr="002D4620" w:rsidRDefault="00A34865" w:rsidP="00A34865">
      <w:pPr>
        <w:ind w:firstLine="709"/>
        <w:jc w:val="both"/>
        <w:rPr>
          <w:color w:val="000000"/>
        </w:rPr>
      </w:pPr>
      <w:r w:rsidRPr="002D4620">
        <w:rPr>
          <w:color w:val="000000"/>
        </w:rPr>
        <w:t>Крутизна откосов кюветов 1:1,5. Продольные уклоны по кюветам назначают не менее 0,003.</w:t>
      </w:r>
    </w:p>
    <w:p w:rsidR="00A34865" w:rsidRPr="002D4620" w:rsidRDefault="00A34865" w:rsidP="00A34865">
      <w:pPr>
        <w:ind w:firstLine="709"/>
        <w:jc w:val="both"/>
        <w:rPr>
          <w:color w:val="000000"/>
        </w:rPr>
      </w:pPr>
      <w:r w:rsidRPr="002D4620">
        <w:rPr>
          <w:color w:val="000000"/>
        </w:rPr>
        <w:t xml:space="preserve"> На территории с.Шабельского и х.Молчановка выделены водосборные бассейны.</w:t>
      </w:r>
    </w:p>
    <w:p w:rsidR="00A34865" w:rsidRPr="002D4620" w:rsidRDefault="00A34865" w:rsidP="00A34865">
      <w:pPr>
        <w:ind w:firstLine="709"/>
        <w:jc w:val="both"/>
        <w:rPr>
          <w:color w:val="000000"/>
        </w:rPr>
      </w:pPr>
      <w:r w:rsidRPr="002D4620">
        <w:rPr>
          <w:color w:val="000000"/>
        </w:rPr>
        <w:t>Основными водоприемником водостоков является Таганрогский залив.</w:t>
      </w:r>
    </w:p>
    <w:p w:rsidR="00A34865" w:rsidRPr="002D4620" w:rsidRDefault="00A34865" w:rsidP="00A34865">
      <w:pPr>
        <w:ind w:firstLine="709"/>
        <w:jc w:val="both"/>
        <w:rPr>
          <w:color w:val="000000"/>
        </w:rPr>
      </w:pPr>
      <w:r w:rsidRPr="002D4620">
        <w:rPr>
          <w:color w:val="000000"/>
        </w:rPr>
        <w:lastRenderedPageBreak/>
        <w:t>Водосточная сеть закрытого типа является наиболее совершенной и отвечает всем требованиям благоустройства территорий. Она состоит из подземной сети водосточных труб – коллекторов, с приемом поверхностных вод дождеприемными колодцами и направлением собранных вод в поселковую водосточную сеть.</w:t>
      </w:r>
    </w:p>
    <w:p w:rsidR="00A34865" w:rsidRPr="002D4620" w:rsidRDefault="00A34865" w:rsidP="00A34865">
      <w:pPr>
        <w:ind w:firstLine="709"/>
        <w:jc w:val="both"/>
        <w:rPr>
          <w:color w:val="000000"/>
        </w:rPr>
      </w:pPr>
      <w:r w:rsidRPr="002D4620">
        <w:rPr>
          <w:color w:val="000000"/>
        </w:rPr>
        <w:t>Дождеприемные колодцы устанавливаются вдоль лотков дорог на затяжных участках спусков (подъемов), на перекрестках и пешеходных переходах со стороны притока поверхностных вод, в пониженных местах при пилообразном профиле лотков дорог, в местах понижений, дворовых и парковых территорий, не имеющих стока поверхностных вод. Соединяются дождеприемники ветками с основным коллектором.</w:t>
      </w:r>
    </w:p>
    <w:p w:rsidR="00A34865" w:rsidRPr="002D4620" w:rsidRDefault="00A34865" w:rsidP="00A34865">
      <w:pPr>
        <w:ind w:firstLine="709"/>
        <w:jc w:val="both"/>
        <w:rPr>
          <w:color w:val="000000"/>
        </w:rPr>
      </w:pPr>
      <w:r w:rsidRPr="002D4620">
        <w:rPr>
          <w:color w:val="000000"/>
        </w:rPr>
        <w:t xml:space="preserve"> Для очистки дождевых стоков на небольших площадях водосборных бассейнов рекомендуется применять локальные очистные сооружения производительностью до 20 л/сек.  </w:t>
      </w:r>
    </w:p>
    <w:p w:rsidR="00A34865" w:rsidRPr="002D4620" w:rsidRDefault="00A34865" w:rsidP="00A34865">
      <w:pPr>
        <w:ind w:firstLine="709"/>
        <w:jc w:val="both"/>
        <w:rPr>
          <w:color w:val="000000"/>
        </w:rPr>
      </w:pPr>
      <w:r w:rsidRPr="002D4620">
        <w:rPr>
          <w:color w:val="000000"/>
        </w:rPr>
        <w:t>При большой площади водосборных бассейнов типы и мощности очистных сооружений и схемы систем водоотведения определяются расчетом, произведенным специализированной проектной организацией на стадии рабочего проекта.</w:t>
      </w:r>
    </w:p>
    <w:p w:rsidR="00A34865" w:rsidRPr="002D4620" w:rsidRDefault="00A34865" w:rsidP="00A34865">
      <w:pPr>
        <w:ind w:firstLine="709"/>
        <w:jc w:val="both"/>
        <w:rPr>
          <w:color w:val="000000"/>
        </w:rPr>
      </w:pPr>
      <w:r w:rsidRPr="002D4620">
        <w:rPr>
          <w:color w:val="000000"/>
        </w:rPr>
        <w:t>Степень очистки сточных вод, сбрасываемых в водные объекты, должна отвечать требованиям «Правил охраны поверхностных вод от загрязнения сточными водами». Необходимо выявлять возможность использования условно чистых дождевых вод для оборотного водоснабжения в технических целях, использование обезвреженных осадков для удобрения и других целей.</w:t>
      </w:r>
    </w:p>
    <w:p w:rsidR="00A34865" w:rsidRDefault="00A34865" w:rsidP="00A34865">
      <w:pPr>
        <w:ind w:firstLine="709"/>
        <w:jc w:val="both"/>
        <w:rPr>
          <w:color w:val="FF0000"/>
        </w:rPr>
      </w:pPr>
    </w:p>
    <w:p w:rsidR="00A34865" w:rsidRPr="002D4620" w:rsidRDefault="00A34865" w:rsidP="00A34865">
      <w:pPr>
        <w:jc w:val="center"/>
        <w:rPr>
          <w:color w:val="000000"/>
        </w:rPr>
      </w:pPr>
      <w:r w:rsidRPr="002D4620">
        <w:rPr>
          <w:color w:val="000000"/>
        </w:rPr>
        <w:t>Защита от опасных физико-геологических процессов</w:t>
      </w:r>
    </w:p>
    <w:p w:rsidR="00A34865" w:rsidRPr="002D4620" w:rsidRDefault="00A34865" w:rsidP="00A34865">
      <w:pPr>
        <w:ind w:firstLine="709"/>
        <w:jc w:val="both"/>
        <w:rPr>
          <w:color w:val="000000"/>
        </w:rPr>
      </w:pPr>
      <w:r w:rsidRPr="002D4620">
        <w:rPr>
          <w:color w:val="000000"/>
        </w:rPr>
        <w:t>Застройка селитебной зоны населенных пунктов, рекультивация балок, прокладка автомобильных дорог и трасс коммуникаций приводит к изменению гидрогеологических условий, рельефа, почвенного покрова, нарушению естественного стока осадков.</w:t>
      </w:r>
    </w:p>
    <w:p w:rsidR="00A34865" w:rsidRPr="002D4620" w:rsidRDefault="00A34865" w:rsidP="00A34865">
      <w:pPr>
        <w:ind w:firstLine="709"/>
        <w:jc w:val="both"/>
        <w:rPr>
          <w:color w:val="000000"/>
        </w:rPr>
      </w:pPr>
      <w:r w:rsidRPr="002D4620">
        <w:rPr>
          <w:color w:val="000000"/>
        </w:rPr>
        <w:t>Эти инженерные сооружения создают химическое, тепловое, биологическое, механическое воздействие на грунты и повышают их агрессивно-коррозийные свойства.</w:t>
      </w:r>
    </w:p>
    <w:p w:rsidR="00A34865" w:rsidRPr="002D4620" w:rsidRDefault="00A34865" w:rsidP="00A34865">
      <w:pPr>
        <w:ind w:firstLine="709"/>
        <w:jc w:val="both"/>
        <w:rPr>
          <w:color w:val="000000"/>
        </w:rPr>
      </w:pPr>
      <w:r w:rsidRPr="002D4620">
        <w:rPr>
          <w:color w:val="000000"/>
        </w:rPr>
        <w:t>Сбросы недостаточно очищенных вод, смыв с фермы КРС, полевого стана, вымывание из почв удобрений и ядохимикатов способствует загрязнению грунтовых и поверхностных вод, повышая их агрессивность.</w:t>
      </w:r>
    </w:p>
    <w:p w:rsidR="00A34865" w:rsidRPr="002D4620" w:rsidRDefault="00A34865" w:rsidP="00A34865">
      <w:pPr>
        <w:ind w:firstLine="709"/>
        <w:jc w:val="both"/>
        <w:rPr>
          <w:color w:val="000000"/>
        </w:rPr>
      </w:pPr>
      <w:r w:rsidRPr="002D4620">
        <w:rPr>
          <w:color w:val="000000"/>
        </w:rPr>
        <w:t>Инфильтрационно-гравитационные процессы, усугубленные техногенной нагрузкой и хозяйственной деятельностью населения хутора, приводят к образованию по балкам локальных оползней и оврагов. Некоторые балки заняты постройками и распаханы под огороды. Распашка склонов затрудняет сток поверхностных вод, и способствуют заболачиванию и подтоплению территории.</w:t>
      </w:r>
    </w:p>
    <w:p w:rsidR="00A34865" w:rsidRPr="002D4620" w:rsidRDefault="00A34865" w:rsidP="00A34865">
      <w:pPr>
        <w:ind w:firstLine="709"/>
        <w:jc w:val="both"/>
        <w:rPr>
          <w:color w:val="000000"/>
        </w:rPr>
      </w:pPr>
      <w:r w:rsidRPr="002D4620">
        <w:rPr>
          <w:color w:val="000000"/>
        </w:rPr>
        <w:t>Уровень грунтовых вод отмечен на глубине 1 – 5 м и зависит от волнения моря, атмосферных осадков и может подниматься на 1 – 3 м.</w:t>
      </w:r>
    </w:p>
    <w:p w:rsidR="00A34865" w:rsidRPr="002D4620" w:rsidRDefault="00A34865" w:rsidP="00A34865">
      <w:pPr>
        <w:ind w:firstLine="709"/>
        <w:jc w:val="both"/>
        <w:rPr>
          <w:color w:val="000000"/>
        </w:rPr>
      </w:pPr>
      <w:r w:rsidRPr="002D4620">
        <w:rPr>
          <w:color w:val="000000"/>
        </w:rPr>
        <w:t>Берег подвержен интенсивной морской абразии и представлен абразионнооползневым типом. Береговой обрыв сложен суглинками.</w:t>
      </w:r>
    </w:p>
    <w:p w:rsidR="00A34865" w:rsidRPr="002D4620" w:rsidRDefault="00A34865" w:rsidP="00A34865">
      <w:pPr>
        <w:ind w:firstLine="709"/>
        <w:jc w:val="both"/>
        <w:rPr>
          <w:color w:val="000000"/>
        </w:rPr>
      </w:pPr>
      <w:r w:rsidRPr="002D4620">
        <w:rPr>
          <w:color w:val="000000"/>
        </w:rPr>
        <w:t>Максимальная высота достигает 22.0 - 27.0 м.</w:t>
      </w:r>
    </w:p>
    <w:p w:rsidR="00A34865" w:rsidRPr="002D4620" w:rsidRDefault="00A34865" w:rsidP="00A34865">
      <w:pPr>
        <w:ind w:firstLine="709"/>
        <w:jc w:val="both"/>
        <w:rPr>
          <w:color w:val="000000"/>
        </w:rPr>
      </w:pPr>
      <w:r w:rsidRPr="002D4620">
        <w:rPr>
          <w:color w:val="000000"/>
        </w:rPr>
        <w:t>Подмыв берега морскими водами способствует образованию оползней-осовов.</w:t>
      </w:r>
    </w:p>
    <w:p w:rsidR="00A34865" w:rsidRPr="002D4620" w:rsidRDefault="00A34865" w:rsidP="00A34865">
      <w:pPr>
        <w:ind w:firstLine="709"/>
        <w:jc w:val="both"/>
        <w:rPr>
          <w:color w:val="000000"/>
        </w:rPr>
      </w:pPr>
      <w:r w:rsidRPr="002D4620">
        <w:rPr>
          <w:color w:val="000000"/>
        </w:rPr>
        <w:t xml:space="preserve">  В связи с принятыми архитектурно-планировочными решениями при разработке генерального плана в данном проекте предусматриваются следующие мероприятия:</w:t>
      </w:r>
    </w:p>
    <w:p w:rsidR="00A34865" w:rsidRPr="002D4620" w:rsidRDefault="00A34865" w:rsidP="00A34865">
      <w:pPr>
        <w:ind w:firstLine="709"/>
        <w:jc w:val="both"/>
        <w:rPr>
          <w:color w:val="000000"/>
        </w:rPr>
      </w:pPr>
      <w:r w:rsidRPr="002D4620">
        <w:rPr>
          <w:color w:val="000000"/>
        </w:rPr>
        <w:t>- дренирование территорий с высоким уровнем стояния грунтовых вод;</w:t>
      </w:r>
    </w:p>
    <w:p w:rsidR="00A34865" w:rsidRPr="002D4620" w:rsidRDefault="00A34865" w:rsidP="00A34865">
      <w:pPr>
        <w:ind w:firstLine="709"/>
        <w:jc w:val="both"/>
        <w:rPr>
          <w:color w:val="000000"/>
        </w:rPr>
      </w:pPr>
      <w:r w:rsidRPr="002D4620">
        <w:rPr>
          <w:color w:val="000000"/>
        </w:rPr>
        <w:t>- противоэрозионные мероприятия;</w:t>
      </w:r>
    </w:p>
    <w:p w:rsidR="00A34865" w:rsidRPr="002D4620" w:rsidRDefault="00A34865" w:rsidP="00A34865">
      <w:pPr>
        <w:ind w:firstLine="709"/>
        <w:jc w:val="both"/>
        <w:rPr>
          <w:color w:val="000000"/>
        </w:rPr>
      </w:pPr>
      <w:r w:rsidRPr="002D4620">
        <w:rPr>
          <w:color w:val="000000"/>
        </w:rPr>
        <w:t>- морские берегозащитные сооружения;</w:t>
      </w:r>
    </w:p>
    <w:p w:rsidR="00A34865" w:rsidRPr="002D4620" w:rsidRDefault="00A34865" w:rsidP="00A34865">
      <w:pPr>
        <w:ind w:firstLine="709"/>
        <w:jc w:val="both"/>
        <w:rPr>
          <w:color w:val="000000"/>
        </w:rPr>
      </w:pPr>
      <w:r w:rsidRPr="002D4620">
        <w:rPr>
          <w:color w:val="000000"/>
        </w:rPr>
        <w:t>- противооползневые мероприятия;</w:t>
      </w:r>
    </w:p>
    <w:p w:rsidR="00A34865" w:rsidRPr="002D4620" w:rsidRDefault="00A34865" w:rsidP="00A34865">
      <w:pPr>
        <w:ind w:firstLine="709"/>
        <w:jc w:val="both"/>
        <w:rPr>
          <w:color w:val="000000"/>
        </w:rPr>
      </w:pPr>
      <w:r w:rsidRPr="002D4620">
        <w:rPr>
          <w:color w:val="000000"/>
        </w:rPr>
        <w:t>- защита от подтопления;</w:t>
      </w:r>
    </w:p>
    <w:p w:rsidR="00A34865" w:rsidRPr="002D4620" w:rsidRDefault="00A34865" w:rsidP="00A34865">
      <w:pPr>
        <w:ind w:firstLine="709"/>
        <w:jc w:val="both"/>
        <w:rPr>
          <w:color w:val="000000"/>
        </w:rPr>
      </w:pPr>
      <w:r w:rsidRPr="002D4620">
        <w:rPr>
          <w:color w:val="000000"/>
        </w:rPr>
        <w:t>- защита от ветровой дефляции;</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Дренирование территории с высоким стоянием грунтовых вод</w:t>
      </w:r>
    </w:p>
    <w:p w:rsidR="00A34865" w:rsidRPr="002D4620" w:rsidRDefault="00A34865" w:rsidP="00A34865">
      <w:pPr>
        <w:ind w:firstLine="709"/>
        <w:jc w:val="center"/>
        <w:rPr>
          <w:color w:val="000000"/>
        </w:rPr>
      </w:pPr>
      <w:r w:rsidRPr="002D4620">
        <w:rPr>
          <w:color w:val="000000"/>
        </w:rPr>
        <w:t>и защита от подтопления</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На пониженных участках территории наблюдается повышенное стояние грунтовых вод.</w:t>
      </w:r>
    </w:p>
    <w:p w:rsidR="00A34865" w:rsidRPr="002D4620" w:rsidRDefault="00A34865" w:rsidP="00A34865">
      <w:pPr>
        <w:ind w:firstLine="709"/>
        <w:jc w:val="both"/>
        <w:rPr>
          <w:color w:val="000000"/>
        </w:rPr>
      </w:pPr>
      <w:r w:rsidRPr="002D4620">
        <w:rPr>
          <w:color w:val="000000"/>
        </w:rPr>
        <w:t>В период выпадения осадков имеет место образование верховодки, способствующей подтоплению территории и снижению ее инженерных и санитарных свойств.</w:t>
      </w:r>
    </w:p>
    <w:p w:rsidR="00A34865" w:rsidRPr="002D4620" w:rsidRDefault="00A34865" w:rsidP="00A34865">
      <w:pPr>
        <w:ind w:firstLine="709"/>
        <w:jc w:val="both"/>
        <w:rPr>
          <w:color w:val="000000"/>
        </w:rPr>
      </w:pPr>
      <w:r w:rsidRPr="002D4620">
        <w:rPr>
          <w:color w:val="000000"/>
        </w:rPr>
        <w:t>Проектом предусматривается засыпка или намыв этих территорий с одновременным их дренированием.</w:t>
      </w:r>
    </w:p>
    <w:p w:rsidR="00A34865" w:rsidRPr="002D4620" w:rsidRDefault="00A34865" w:rsidP="00A34865">
      <w:pPr>
        <w:ind w:firstLine="709"/>
        <w:jc w:val="both"/>
        <w:rPr>
          <w:color w:val="000000"/>
        </w:rPr>
      </w:pPr>
      <w:r w:rsidRPr="002D4620">
        <w:rPr>
          <w:color w:val="000000"/>
        </w:rPr>
        <w:t>На схеме «Инженерная подготовка территории» условными обозначениями указаны участки, требующие подсыпки грунтом.</w:t>
      </w:r>
    </w:p>
    <w:p w:rsidR="00A34865" w:rsidRPr="002D4620" w:rsidRDefault="00A34865" w:rsidP="00A34865">
      <w:pPr>
        <w:ind w:firstLine="709"/>
        <w:jc w:val="both"/>
        <w:rPr>
          <w:color w:val="000000"/>
        </w:rPr>
      </w:pPr>
      <w:r w:rsidRPr="002D4620">
        <w:rPr>
          <w:color w:val="000000"/>
        </w:rPr>
        <w:t>Понижение уровня грунтовых вод на застроенной территории предусматривается осуществлять трубчатым дренажем. Выпуск дренажных вод предусматривается через очистные сооружения «Свирь» в водоприемники.</w:t>
      </w:r>
    </w:p>
    <w:p w:rsidR="00A34865" w:rsidRPr="002D4620" w:rsidRDefault="00A34865" w:rsidP="00A34865">
      <w:pPr>
        <w:ind w:firstLine="709"/>
        <w:jc w:val="both"/>
        <w:rPr>
          <w:color w:val="000000"/>
        </w:rPr>
      </w:pPr>
      <w:r w:rsidRPr="002D4620">
        <w:rPr>
          <w:color w:val="000000"/>
        </w:rPr>
        <w:t>Полный объем перечисленных работ выполнить на стадии рабочего проекта.</w:t>
      </w:r>
    </w:p>
    <w:p w:rsidR="00A34865" w:rsidRPr="002D4620" w:rsidRDefault="00A34865" w:rsidP="00A34865">
      <w:pPr>
        <w:ind w:firstLine="709"/>
        <w:jc w:val="both"/>
        <w:rPr>
          <w:color w:val="000000"/>
        </w:rPr>
      </w:pPr>
    </w:p>
    <w:p w:rsidR="00A34865" w:rsidRPr="002D4620" w:rsidRDefault="00A34865" w:rsidP="00A34865">
      <w:pPr>
        <w:jc w:val="center"/>
        <w:rPr>
          <w:color w:val="000000"/>
        </w:rPr>
      </w:pPr>
      <w:r w:rsidRPr="002D4620">
        <w:rPr>
          <w:color w:val="000000"/>
        </w:rPr>
        <w:t>Противоэрозионные мероприятия</w:t>
      </w:r>
    </w:p>
    <w:p w:rsidR="00A34865" w:rsidRPr="002D4620" w:rsidRDefault="00A34865" w:rsidP="00A34865">
      <w:pPr>
        <w:ind w:firstLine="709"/>
        <w:jc w:val="both"/>
        <w:rPr>
          <w:color w:val="000000"/>
        </w:rPr>
      </w:pPr>
      <w:r w:rsidRPr="002D4620">
        <w:rPr>
          <w:color w:val="000000"/>
        </w:rPr>
        <w:t>Выделяются два типа деятельности временных текучих вод. Первый – плоскостная эрозия и делювиальная аккумуляция – происходят, когда выпадающие атмосферные осадки, мигрирующие струйками, скатываясь по склону, захватывают, уносят и откладывают мелкие частицы. Второй – линейная эрозия – вода, концентрируясь в потоки, текущие в руслах, производит линейный размыв, углубляя дно и стенки своего русла.</w:t>
      </w:r>
    </w:p>
    <w:p w:rsidR="00A34865" w:rsidRPr="002D4620" w:rsidRDefault="00A34865" w:rsidP="00A34865">
      <w:pPr>
        <w:ind w:firstLine="709"/>
        <w:jc w:val="both"/>
        <w:rPr>
          <w:color w:val="000000"/>
        </w:rPr>
      </w:pPr>
      <w:r w:rsidRPr="002D4620">
        <w:rPr>
          <w:color w:val="000000"/>
        </w:rPr>
        <w:t>Эрозионная деятельность в балках и оврагах носит затухающий характер и проявляется лишь в период таяния снега и интенсивных дождей в виде плоскостного смыва.</w:t>
      </w:r>
    </w:p>
    <w:p w:rsidR="00A34865" w:rsidRPr="002D4620" w:rsidRDefault="00A34865" w:rsidP="00A34865">
      <w:pPr>
        <w:ind w:firstLine="709"/>
        <w:jc w:val="both"/>
        <w:rPr>
          <w:color w:val="000000"/>
        </w:rPr>
      </w:pPr>
      <w:r w:rsidRPr="002D4620">
        <w:rPr>
          <w:color w:val="000000"/>
        </w:rPr>
        <w:t>Ливневой характер дождей и неорганизованный поверхностный сток на территории населенных пунктов способствуют интенсивному развитию эрозии. Она проявляется как в руслах постоянных водотоков, так и в сухих руслах временных. Очень быстро на территории вырабатываются каналы стока различной глубины.</w:t>
      </w:r>
    </w:p>
    <w:p w:rsidR="00A34865" w:rsidRPr="002D4620" w:rsidRDefault="00A34865" w:rsidP="00A34865">
      <w:pPr>
        <w:ind w:firstLine="709"/>
        <w:jc w:val="both"/>
        <w:rPr>
          <w:color w:val="000000"/>
        </w:rPr>
      </w:pPr>
      <w:r w:rsidRPr="002D4620">
        <w:rPr>
          <w:color w:val="000000"/>
        </w:rPr>
        <w:t>Наряду с абразией заметную роль в развитии оползней играет увлажнение склонов.</w:t>
      </w:r>
    </w:p>
    <w:p w:rsidR="00A34865" w:rsidRPr="002D4620" w:rsidRDefault="00A34865" w:rsidP="00A34865">
      <w:pPr>
        <w:ind w:firstLine="709"/>
        <w:jc w:val="both"/>
        <w:rPr>
          <w:color w:val="000000"/>
        </w:rPr>
      </w:pPr>
      <w:r w:rsidRPr="002D4620">
        <w:rPr>
          <w:color w:val="000000"/>
        </w:rPr>
        <w:t>В связи с этим проектом предусмотрено выполнение противоэрозионного регулирования территории путем максимального сохранения почвенного покрова и растительности, регулирования и укрепления русел и балок, укрепления подрезанных склонов подпорными стенками, регулирования стока поверхностных и дождевых вод.</w:t>
      </w:r>
    </w:p>
    <w:p w:rsidR="00A34865" w:rsidRPr="002D4620" w:rsidRDefault="00A34865" w:rsidP="00A34865">
      <w:pPr>
        <w:ind w:firstLine="709"/>
        <w:jc w:val="both"/>
        <w:rPr>
          <w:color w:val="000000"/>
        </w:rPr>
      </w:pPr>
      <w:r w:rsidRPr="002D4620">
        <w:rPr>
          <w:color w:val="000000"/>
        </w:rPr>
        <w:t>Овраг в северо-восточной прибрежной зоне предполагается засыпать грунтом в период устройства террасирования склонов и строительства подпорных стен. Два других благоустраиваются и используются для устройства проезжей и пешеходной части к причалам маломерных судов.</w:t>
      </w:r>
    </w:p>
    <w:p w:rsidR="00A34865" w:rsidRPr="002D4620" w:rsidRDefault="00A34865" w:rsidP="00A34865">
      <w:pPr>
        <w:ind w:firstLine="709"/>
        <w:jc w:val="both"/>
        <w:rPr>
          <w:color w:val="000000"/>
        </w:rPr>
      </w:pPr>
      <w:r w:rsidRPr="002D4620">
        <w:rPr>
          <w:color w:val="000000"/>
        </w:rPr>
        <w:t>Дно оврагов планируется по заданным отметкам вертикальной планировки, откосы укрепляются посевом многолетних трав и редкой посадкой низкорослых кустарников местных пород.</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Морские берегозащитные сооружения</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Для защиты берега Таганрогского залива в границах генерального плана  от размыва предусмотрено выполаживание и террасирование склонов с устройством подпорных стен, с постепенным спуском к Таганрогскому заливу.</w:t>
      </w:r>
    </w:p>
    <w:p w:rsidR="00A34865" w:rsidRPr="002D4620" w:rsidRDefault="00A34865" w:rsidP="00A34865">
      <w:pPr>
        <w:ind w:firstLine="709"/>
        <w:jc w:val="both"/>
        <w:rPr>
          <w:color w:val="000000"/>
        </w:rPr>
      </w:pPr>
      <w:r w:rsidRPr="002D4620">
        <w:rPr>
          <w:color w:val="000000"/>
        </w:rPr>
        <w:t xml:space="preserve">По рекомендации ФГУП «Главное управления берегоукрепительных и противооползневых работ», разработавшего в 2007г. проект «Берегозащитные и противооползневые мероприятия побережья Азовского моря», береговая черта защищена каменной упорной призмой, искусственным пляжем шириной 25-40м, достаточного для погашения волн и волновой обработки берега, подпорной стенкой с откосами 1:2, укрепленной монолитным железобетоном, и террасированием клифа с устройством </w:t>
      </w:r>
      <w:r w:rsidRPr="002D4620">
        <w:rPr>
          <w:color w:val="000000"/>
        </w:rPr>
        <w:lastRenderedPageBreak/>
        <w:t>подпорных стен, укрепленных посевом трав. Вдоль подпорных стен предусмотрено устройство водоотводных лотков и пешеходных прогулочных дорожек.</w:t>
      </w:r>
    </w:p>
    <w:p w:rsidR="00A34865" w:rsidRPr="002D4620" w:rsidRDefault="00A34865" w:rsidP="00A34865">
      <w:pPr>
        <w:ind w:firstLine="709"/>
        <w:jc w:val="both"/>
        <w:rPr>
          <w:color w:val="000000"/>
        </w:rPr>
      </w:pPr>
      <w:r w:rsidRPr="002D4620">
        <w:rPr>
          <w:color w:val="000000"/>
        </w:rPr>
        <w:t>Выполнение вышеуказанных мероприятий позволит избежать несчастных случаев, связанных с обрушением берега.</w:t>
      </w:r>
    </w:p>
    <w:p w:rsidR="00A34865" w:rsidRPr="002D4620" w:rsidRDefault="00A34865" w:rsidP="00A34865">
      <w:pPr>
        <w:ind w:firstLine="709"/>
        <w:jc w:val="both"/>
        <w:rPr>
          <w:color w:val="000000"/>
        </w:rPr>
      </w:pPr>
      <w:r w:rsidRPr="002D4620">
        <w:rPr>
          <w:color w:val="000000"/>
        </w:rPr>
        <w:t>Возведение более дорогостоящих берегозащитных сооружений в данных природных условиях нецелесообразно.</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Противооползневые мероприятия</w:t>
      </w:r>
    </w:p>
    <w:p w:rsidR="00A34865" w:rsidRPr="002D4620" w:rsidRDefault="00A34865" w:rsidP="00A34865">
      <w:pPr>
        <w:ind w:firstLine="709"/>
        <w:jc w:val="center"/>
        <w:rPr>
          <w:color w:val="000000"/>
        </w:rPr>
      </w:pPr>
    </w:p>
    <w:p w:rsidR="00A34865" w:rsidRPr="002D4620" w:rsidRDefault="00A34865" w:rsidP="00A34865">
      <w:pPr>
        <w:ind w:firstLine="709"/>
        <w:jc w:val="both"/>
        <w:rPr>
          <w:color w:val="000000"/>
        </w:rPr>
      </w:pPr>
      <w:r w:rsidRPr="002D4620">
        <w:rPr>
          <w:color w:val="000000"/>
        </w:rPr>
        <w:t>На освоенных прибрежных оползневых территориях, на которых по каким-то причинам защита не выполнена или выполнена недостаточно, предусмотреть осуществление полного комплекса противооползневых мероприятий, а именно:</w:t>
      </w:r>
    </w:p>
    <w:p w:rsidR="00A34865" w:rsidRPr="002D4620" w:rsidRDefault="00A34865" w:rsidP="00A34865">
      <w:pPr>
        <w:ind w:firstLine="709"/>
        <w:jc w:val="both"/>
        <w:rPr>
          <w:color w:val="000000"/>
        </w:rPr>
      </w:pPr>
      <w:r w:rsidRPr="002D4620">
        <w:rPr>
          <w:color w:val="000000"/>
        </w:rPr>
        <w:t>- регулирование отвода поверхностных стоков и талых вод путем строительства дренажей (дренажных штолен, прорезей, арочных контрфорсных и пр. разгрузочных скважин в основании склонов);</w:t>
      </w:r>
    </w:p>
    <w:p w:rsidR="00A34865" w:rsidRPr="002D4620" w:rsidRDefault="00A34865" w:rsidP="00A34865">
      <w:pPr>
        <w:ind w:firstLine="709"/>
        <w:jc w:val="both"/>
        <w:rPr>
          <w:color w:val="000000"/>
        </w:rPr>
      </w:pPr>
      <w:r w:rsidRPr="002D4620">
        <w:rPr>
          <w:color w:val="000000"/>
        </w:rPr>
        <w:t>- отвод поверхностных вод;</w:t>
      </w:r>
    </w:p>
    <w:p w:rsidR="00A34865" w:rsidRPr="002D4620" w:rsidRDefault="00A34865" w:rsidP="00A34865">
      <w:pPr>
        <w:ind w:firstLine="709"/>
        <w:jc w:val="both"/>
        <w:rPr>
          <w:color w:val="000000"/>
        </w:rPr>
      </w:pPr>
      <w:r w:rsidRPr="002D4620">
        <w:rPr>
          <w:color w:val="000000"/>
        </w:rPr>
        <w:t>- строительство закрепляющих подпорных сооружений сложной конструкции (подпорных стен на буронабивных сваях в сочетании со срезкой верхней части оползневого склона);</w:t>
      </w:r>
    </w:p>
    <w:p w:rsidR="00A34865" w:rsidRPr="002D4620" w:rsidRDefault="00A34865" w:rsidP="00A34865">
      <w:pPr>
        <w:ind w:firstLine="709"/>
        <w:jc w:val="both"/>
        <w:rPr>
          <w:color w:val="000000"/>
        </w:rPr>
      </w:pPr>
      <w:r w:rsidRPr="002D4620">
        <w:rPr>
          <w:color w:val="000000"/>
        </w:rPr>
        <w:t>- агролесомелиорацию.</w:t>
      </w:r>
    </w:p>
    <w:p w:rsidR="00A34865" w:rsidRPr="002D4620" w:rsidRDefault="00A34865" w:rsidP="00A34865">
      <w:pPr>
        <w:ind w:firstLine="709"/>
        <w:jc w:val="both"/>
        <w:rPr>
          <w:color w:val="000000"/>
        </w:rPr>
      </w:pPr>
      <w:r w:rsidRPr="002D4620">
        <w:rPr>
          <w:color w:val="000000"/>
        </w:rPr>
        <w:t xml:space="preserve"> Противооползневые мероприятия в данном проекте намечаются в основном в террасировании склонов, устройстве подпорных стен, поверхностном водоотводе, агролесомелиорации.</w:t>
      </w:r>
    </w:p>
    <w:p w:rsidR="00A34865" w:rsidRPr="002D4620" w:rsidRDefault="00A34865" w:rsidP="00A34865">
      <w:pPr>
        <w:ind w:firstLine="709"/>
        <w:jc w:val="both"/>
        <w:rPr>
          <w:color w:val="000000"/>
        </w:rPr>
      </w:pPr>
      <w:r w:rsidRPr="002D4620">
        <w:rPr>
          <w:color w:val="000000"/>
        </w:rPr>
        <w:t>Укрепление склонов с посевом трав предохранит их от выветривания.</w:t>
      </w:r>
    </w:p>
    <w:p w:rsidR="00A34865" w:rsidRPr="002D4620" w:rsidRDefault="00A34865" w:rsidP="00A34865">
      <w:pPr>
        <w:ind w:firstLine="709"/>
        <w:jc w:val="both"/>
        <w:rPr>
          <w:color w:val="000000"/>
        </w:rPr>
      </w:pPr>
    </w:p>
    <w:p w:rsidR="00A34865" w:rsidRPr="002D4620" w:rsidRDefault="00A34865" w:rsidP="00A34865">
      <w:pPr>
        <w:jc w:val="center"/>
        <w:rPr>
          <w:color w:val="000000"/>
        </w:rPr>
      </w:pPr>
      <w:r w:rsidRPr="002D4620">
        <w:rPr>
          <w:color w:val="000000"/>
        </w:rPr>
        <w:t>Защита от подтопления</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Затопление прибрежной территории села Шабельского и Сазальникской косы осуществляется в основном штормовыми волнами, особенно в осеннее-зимний период.</w:t>
      </w:r>
    </w:p>
    <w:p w:rsidR="00A34865" w:rsidRPr="002D4620" w:rsidRDefault="00A34865" w:rsidP="00A34865">
      <w:pPr>
        <w:ind w:firstLine="709"/>
        <w:jc w:val="both"/>
        <w:rPr>
          <w:color w:val="000000"/>
        </w:rPr>
      </w:pPr>
      <w:r w:rsidRPr="002D4620">
        <w:rPr>
          <w:color w:val="000000"/>
        </w:rPr>
        <w:t>Заболачивание наблюдается в основном на всей территории косы Сазальникской и в оврагах с.Шабельском и х.Молчановка.</w:t>
      </w:r>
    </w:p>
    <w:p w:rsidR="00A34865" w:rsidRPr="002D4620" w:rsidRDefault="00A34865" w:rsidP="00A34865">
      <w:pPr>
        <w:ind w:firstLine="709"/>
        <w:jc w:val="both"/>
        <w:rPr>
          <w:color w:val="000000"/>
        </w:rPr>
      </w:pPr>
      <w:r w:rsidRPr="002D4620">
        <w:rPr>
          <w:color w:val="000000"/>
        </w:rPr>
        <w:t>Причинами заболачивания оврагов являются малые уклоны поверхности, слабые фильтрационные свойства глинистых грунтов.</w:t>
      </w:r>
    </w:p>
    <w:p w:rsidR="00A34865" w:rsidRPr="002D4620" w:rsidRDefault="00A34865" w:rsidP="00A34865">
      <w:pPr>
        <w:ind w:firstLine="709"/>
        <w:jc w:val="both"/>
        <w:rPr>
          <w:color w:val="000000"/>
        </w:rPr>
      </w:pPr>
      <w:r w:rsidRPr="002D4620">
        <w:rPr>
          <w:color w:val="000000"/>
        </w:rPr>
        <w:t>В целях защиты оврагов от затопления предусматриваются мероприятия по регулированию поверхностного стока, предотвращение стока атмосферных вод в сторону существующих оврагов, засыпка оврагов и балок с устройством дренажей.</w:t>
      </w:r>
    </w:p>
    <w:p w:rsidR="00A34865" w:rsidRPr="002D4620" w:rsidRDefault="00A34865" w:rsidP="00A34865">
      <w:pPr>
        <w:ind w:firstLine="709"/>
        <w:jc w:val="both"/>
        <w:rPr>
          <w:color w:val="000000"/>
        </w:rPr>
      </w:pPr>
      <w:r w:rsidRPr="002D4620">
        <w:rPr>
          <w:color w:val="000000"/>
        </w:rPr>
        <w:t>Прибрежную пляжную территорию с.Шабельское рекомендуется увеличить до нормативного значения для погашения штормовых волн.</w:t>
      </w:r>
    </w:p>
    <w:p w:rsidR="00A34865" w:rsidRPr="002D4620" w:rsidRDefault="00A34865" w:rsidP="00A34865">
      <w:pPr>
        <w:ind w:firstLine="709"/>
        <w:jc w:val="both"/>
        <w:rPr>
          <w:color w:val="000000"/>
        </w:rPr>
      </w:pPr>
      <w:r w:rsidRPr="002D4620">
        <w:rPr>
          <w:color w:val="000000"/>
        </w:rPr>
        <w:t>На территории косы Сазальникской отсыпать грунтом на высоту не менее 2,0 м для его дальнейшего обустройства и создания объектов рекреации.</w:t>
      </w:r>
    </w:p>
    <w:p w:rsidR="00A34865" w:rsidRPr="002D4620" w:rsidRDefault="00A34865" w:rsidP="00A34865">
      <w:pPr>
        <w:ind w:firstLine="709"/>
        <w:jc w:val="both"/>
        <w:rPr>
          <w:color w:val="000000"/>
        </w:rPr>
      </w:pPr>
      <w:r w:rsidRPr="002D4620">
        <w:rPr>
          <w:color w:val="000000"/>
        </w:rPr>
        <w:t>Прибрежную часть косы рекомендуется отсыпать пляжеобразующим галечным материалом из ближайших карьеров с уклоном к берегам.</w:t>
      </w:r>
    </w:p>
    <w:p w:rsidR="00A34865" w:rsidRPr="002D4620" w:rsidRDefault="00A34865" w:rsidP="00A34865">
      <w:pPr>
        <w:ind w:firstLine="709"/>
        <w:jc w:val="both"/>
        <w:rPr>
          <w:color w:val="000000"/>
        </w:rPr>
      </w:pPr>
    </w:p>
    <w:p w:rsidR="00A34865" w:rsidRPr="002D4620" w:rsidRDefault="00A34865" w:rsidP="00A34865">
      <w:pPr>
        <w:jc w:val="center"/>
        <w:rPr>
          <w:color w:val="000000"/>
        </w:rPr>
      </w:pPr>
      <w:r w:rsidRPr="002D4620">
        <w:rPr>
          <w:color w:val="000000"/>
        </w:rPr>
        <w:t>Защита от ветровой дефляции</w:t>
      </w:r>
    </w:p>
    <w:p w:rsidR="00A34865" w:rsidRPr="002D4620" w:rsidRDefault="00A34865" w:rsidP="00A34865">
      <w:pPr>
        <w:jc w:val="center"/>
        <w:rPr>
          <w:color w:val="000000"/>
        </w:rPr>
      </w:pPr>
    </w:p>
    <w:p w:rsidR="00A34865" w:rsidRPr="002D4620" w:rsidRDefault="00A34865" w:rsidP="00A34865">
      <w:pPr>
        <w:ind w:firstLine="709"/>
        <w:jc w:val="both"/>
        <w:rPr>
          <w:color w:val="000000"/>
        </w:rPr>
      </w:pPr>
      <w:r w:rsidRPr="002D4620">
        <w:rPr>
          <w:color w:val="000000"/>
        </w:rPr>
        <w:t>Эоловые процессы, дефляция на проектируемой территории наиболее активно протекают в периоды черных пыльных бурь, особенно ранней весной, когда еще нет растительности, а вследствие сухой и малоснежной зимы в почве мало влаги. Сильные восточные, северо-восточные и штормовые западные ветры быстро иссушают верхние слои почвы, выдувая ее вместе с посевами и унося на значительное расстояние.</w:t>
      </w:r>
    </w:p>
    <w:p w:rsidR="00A34865" w:rsidRPr="002D4620" w:rsidRDefault="00A34865" w:rsidP="00A34865">
      <w:pPr>
        <w:ind w:firstLine="709"/>
        <w:jc w:val="both"/>
        <w:rPr>
          <w:color w:val="000000"/>
        </w:rPr>
      </w:pPr>
      <w:r w:rsidRPr="002D4620">
        <w:rPr>
          <w:color w:val="000000"/>
        </w:rPr>
        <w:t>Наиболее совершенной защитой почвы от дефляции является растительность. Одним из видов могут служить лесные насаждения.</w:t>
      </w:r>
    </w:p>
    <w:p w:rsidR="00A34865" w:rsidRPr="002D4620" w:rsidRDefault="00A34865" w:rsidP="00A34865">
      <w:pPr>
        <w:ind w:firstLine="709"/>
        <w:jc w:val="both"/>
        <w:rPr>
          <w:color w:val="000000"/>
        </w:rPr>
      </w:pPr>
    </w:p>
    <w:p w:rsidR="00A34865" w:rsidRPr="002D4620" w:rsidRDefault="00A34865" w:rsidP="00A34865">
      <w:pPr>
        <w:jc w:val="center"/>
        <w:rPr>
          <w:color w:val="000000"/>
        </w:rPr>
      </w:pPr>
      <w:r w:rsidRPr="002D4620">
        <w:rPr>
          <w:color w:val="000000"/>
        </w:rPr>
        <w:t>Устройство набережных</w:t>
      </w:r>
    </w:p>
    <w:p w:rsidR="00A34865" w:rsidRPr="002D4620" w:rsidRDefault="00A34865" w:rsidP="00A34865">
      <w:pPr>
        <w:jc w:val="center"/>
        <w:rPr>
          <w:color w:val="000000"/>
        </w:rPr>
      </w:pPr>
    </w:p>
    <w:p w:rsidR="00A34865" w:rsidRPr="002D4620" w:rsidRDefault="00A34865" w:rsidP="00A34865">
      <w:pPr>
        <w:ind w:firstLine="709"/>
        <w:jc w:val="both"/>
        <w:rPr>
          <w:color w:val="000000"/>
        </w:rPr>
      </w:pPr>
      <w:r w:rsidRPr="002D4620">
        <w:rPr>
          <w:color w:val="000000"/>
        </w:rPr>
        <w:t>Согласно разработанному генеральному плану  прибрежную территорию рекомендуется застроить курортными учреждениями.</w:t>
      </w:r>
    </w:p>
    <w:p w:rsidR="00A34865" w:rsidRPr="002D4620" w:rsidRDefault="00A34865" w:rsidP="00A34865">
      <w:pPr>
        <w:ind w:firstLine="709"/>
        <w:jc w:val="both"/>
        <w:rPr>
          <w:color w:val="000000"/>
        </w:rPr>
      </w:pPr>
      <w:r w:rsidRPr="002D4620">
        <w:rPr>
          <w:color w:val="000000"/>
        </w:rPr>
        <w:t>В состав рекреационной зоны входят скверы, спортивные площадки, общественные зоны отдыха, благоустроенная набережная.</w:t>
      </w:r>
    </w:p>
    <w:p w:rsidR="00A34865" w:rsidRPr="002D4620" w:rsidRDefault="00A34865" w:rsidP="00A34865">
      <w:pPr>
        <w:ind w:firstLine="709"/>
        <w:jc w:val="both"/>
        <w:rPr>
          <w:color w:val="000000"/>
        </w:rPr>
      </w:pPr>
      <w:r w:rsidRPr="002D4620">
        <w:rPr>
          <w:color w:val="000000"/>
        </w:rPr>
        <w:t>Приморская набережная с объектами торгово-бытового обслуживания, спусками к пляжам Таганрогского залива, благоустроенными пешеходными связями и видовыми площадками, озеленением, малыми архитектурными формами привлечет отдыхающих, отдающих предпочтение спокойному размеренному отдыху. К их услугам также культурно-развлекательный центр, здания досуга и т.д.</w:t>
      </w:r>
    </w:p>
    <w:p w:rsidR="00A34865" w:rsidRPr="002D4620" w:rsidRDefault="00A34865" w:rsidP="00A34865">
      <w:pPr>
        <w:ind w:firstLine="709"/>
        <w:jc w:val="both"/>
        <w:rPr>
          <w:color w:val="000000"/>
        </w:rPr>
      </w:pPr>
      <w:r w:rsidRPr="002D4620">
        <w:rPr>
          <w:color w:val="000000"/>
        </w:rPr>
        <w:t>При застройке новых жилых кварталов вывоз минерального и растительного грунта рекомендуется направлять на прибрежные участки села и на территорию Сазальникской косы для планирования территории согласно генеральному плану, а также улучшения санитарно-гигиенических условий для проживания и повышения уровня благоустройства территории.</w:t>
      </w:r>
    </w:p>
    <w:p w:rsidR="00A34865" w:rsidRPr="002D4620" w:rsidRDefault="00A34865" w:rsidP="00A34865">
      <w:pPr>
        <w:ind w:firstLine="709"/>
        <w:jc w:val="both"/>
        <w:rPr>
          <w:color w:val="000000"/>
        </w:rPr>
      </w:pPr>
      <w:r w:rsidRPr="002D4620">
        <w:rPr>
          <w:color w:val="000000"/>
        </w:rPr>
        <w:t>Далее на спланированной территории предусматривается устройство прогулочных зон с максимальным озеленением прибрежной территории, устройством малых архитектурных форм.</w:t>
      </w:r>
    </w:p>
    <w:p w:rsidR="00A34865" w:rsidRPr="002D4620" w:rsidRDefault="00A34865" w:rsidP="00A34865">
      <w:pPr>
        <w:ind w:firstLine="709"/>
        <w:jc w:val="both"/>
        <w:rPr>
          <w:color w:val="000000"/>
        </w:rPr>
      </w:pPr>
    </w:p>
    <w:p w:rsidR="00A34865" w:rsidRPr="002D4620" w:rsidRDefault="00A34865" w:rsidP="00A34865">
      <w:pPr>
        <w:jc w:val="center"/>
        <w:rPr>
          <w:color w:val="000000"/>
        </w:rPr>
      </w:pPr>
      <w:r w:rsidRPr="002D4620">
        <w:rPr>
          <w:color w:val="000000"/>
        </w:rPr>
        <w:t>Благоустройство водоемов</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В настоящее время санитарное состояние прибрежной части водоемов неудовлетворительное.</w:t>
      </w:r>
    </w:p>
    <w:p w:rsidR="00A34865" w:rsidRPr="002D4620" w:rsidRDefault="00A34865" w:rsidP="00A34865">
      <w:pPr>
        <w:ind w:firstLine="709"/>
        <w:jc w:val="both"/>
        <w:rPr>
          <w:color w:val="000000"/>
        </w:rPr>
      </w:pPr>
      <w:r w:rsidRPr="002D4620">
        <w:rPr>
          <w:color w:val="000000"/>
        </w:rPr>
        <w:t>В дальнейшем необходимо провести ограниченные наблюдения за уровнем косы Сазальникская.</w:t>
      </w:r>
    </w:p>
    <w:p w:rsidR="00A34865" w:rsidRPr="002D4620" w:rsidRDefault="00A34865" w:rsidP="00A34865">
      <w:pPr>
        <w:ind w:firstLine="709"/>
        <w:jc w:val="both"/>
        <w:rPr>
          <w:color w:val="000000"/>
        </w:rPr>
      </w:pPr>
      <w:r w:rsidRPr="002D4620">
        <w:rPr>
          <w:color w:val="000000"/>
        </w:rPr>
        <w:t>Требуется оценить количественные параметры вдоль берегового переноса наносов и илов, характер перестроек пляжа и подводного склона при штормах.</w:t>
      </w:r>
    </w:p>
    <w:p w:rsidR="00A34865" w:rsidRPr="002D4620" w:rsidRDefault="00A34865" w:rsidP="00A34865">
      <w:pPr>
        <w:ind w:firstLine="709"/>
        <w:jc w:val="both"/>
        <w:rPr>
          <w:color w:val="000000"/>
        </w:rPr>
      </w:pPr>
      <w:r w:rsidRPr="002D4620">
        <w:rPr>
          <w:color w:val="000000"/>
        </w:rPr>
        <w:t>Кроме того для оценки рекреационной пригодности территории необходимо выполнить химический анализ состава пляжевых и донных отложений косы.</w:t>
      </w:r>
    </w:p>
    <w:p w:rsidR="00A34865" w:rsidRPr="002D4620" w:rsidRDefault="00A34865" w:rsidP="00A34865">
      <w:pPr>
        <w:ind w:firstLine="709"/>
        <w:jc w:val="both"/>
        <w:rPr>
          <w:color w:val="000000"/>
        </w:rPr>
      </w:pPr>
      <w:r w:rsidRPr="002D4620">
        <w:rPr>
          <w:color w:val="000000"/>
        </w:rPr>
        <w:t>Отдельной и весьма важной проблемой является качество морской воды.</w:t>
      </w:r>
    </w:p>
    <w:p w:rsidR="00A34865" w:rsidRPr="002D4620" w:rsidRDefault="00A34865" w:rsidP="00A34865">
      <w:pPr>
        <w:ind w:firstLine="709"/>
        <w:jc w:val="both"/>
        <w:rPr>
          <w:color w:val="000000"/>
        </w:rPr>
      </w:pPr>
      <w:r w:rsidRPr="002D4620">
        <w:rPr>
          <w:color w:val="000000"/>
        </w:rPr>
        <w:t>Восточные ветры нередко совпадают по времени с паводками на р.Дон. Учитывая загрязненность вод Дона и неэффективную работу очистных сооружений г.Таганрога, загрязняющие вещества попадают на прибрежную территорию х.Молчановка. Также ведется загрязнение окружающей среды и местными жителями.</w:t>
      </w:r>
    </w:p>
    <w:p w:rsidR="00A34865" w:rsidRPr="002D4620" w:rsidRDefault="00A34865" w:rsidP="00A34865">
      <w:pPr>
        <w:ind w:firstLine="709"/>
        <w:jc w:val="both"/>
        <w:rPr>
          <w:color w:val="000000"/>
        </w:rPr>
      </w:pPr>
      <w:r w:rsidRPr="002D4620">
        <w:rPr>
          <w:color w:val="000000"/>
        </w:rPr>
        <w:t>Следовательно, требуется проведение тщательного анализа воды и донных осадков с целью выяснения степени их загрязнения химическими соединениями.</w:t>
      </w:r>
    </w:p>
    <w:p w:rsidR="00A34865" w:rsidRPr="002D4620" w:rsidRDefault="00A34865" w:rsidP="00A34865">
      <w:pPr>
        <w:ind w:firstLine="709"/>
        <w:jc w:val="both"/>
        <w:rPr>
          <w:color w:val="000000"/>
        </w:rPr>
      </w:pPr>
      <w:r w:rsidRPr="002D4620">
        <w:rPr>
          <w:color w:val="000000"/>
        </w:rPr>
        <w:t>Прибрежные территории и дно Таганрогского залива необходимо очистить от ила, отсыпать дно мелким галечным или гравийным материалом для улучшения санитарно-гигиенических аспектов, организации полноценного и качественного отдыха отдыхающих и местного населения.</w:t>
      </w:r>
    </w:p>
    <w:p w:rsidR="00A34865" w:rsidRPr="002D4620" w:rsidRDefault="00A34865" w:rsidP="00A34865">
      <w:pPr>
        <w:ind w:firstLine="709"/>
        <w:jc w:val="both"/>
        <w:rPr>
          <w:color w:val="000000"/>
        </w:rPr>
      </w:pPr>
      <w:r w:rsidRPr="002D4620">
        <w:rPr>
          <w:color w:val="000000"/>
        </w:rPr>
        <w:t>Все вышеперечисленные работы необходимо выполнить на дальнейшей стадии проектирования.</w:t>
      </w:r>
    </w:p>
    <w:p w:rsidR="00A34865" w:rsidRPr="002D4620" w:rsidRDefault="00A34865" w:rsidP="00A34865">
      <w:pPr>
        <w:ind w:firstLine="709"/>
        <w:jc w:val="both"/>
        <w:rPr>
          <w:color w:val="000000"/>
        </w:rPr>
      </w:pPr>
    </w:p>
    <w:p w:rsidR="00A34865" w:rsidRPr="002D4620" w:rsidRDefault="00A34865" w:rsidP="00A34865">
      <w:pPr>
        <w:jc w:val="center"/>
        <w:rPr>
          <w:color w:val="000000"/>
        </w:rPr>
      </w:pPr>
      <w:r w:rsidRPr="002D4620">
        <w:rPr>
          <w:color w:val="000000"/>
        </w:rPr>
        <w:t>Агролесомелиорация</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Агролесомелиорация включает в себя защиту природных ландшафтов территорий, а также предусматривает использование территории для создания санитарно-защитных зон, лесопарков, лечебно-оздоровительных объектов, зон отдыха.</w:t>
      </w:r>
    </w:p>
    <w:p w:rsidR="00A34865" w:rsidRPr="002D4620" w:rsidRDefault="00A34865" w:rsidP="00A34865">
      <w:pPr>
        <w:ind w:firstLine="709"/>
        <w:jc w:val="both"/>
        <w:rPr>
          <w:color w:val="000000"/>
        </w:rPr>
      </w:pPr>
      <w:r w:rsidRPr="002D4620">
        <w:rPr>
          <w:color w:val="000000"/>
        </w:rPr>
        <w:t>Согласно генеральному плану система зеленых насаждений состоит из:</w:t>
      </w:r>
    </w:p>
    <w:p w:rsidR="00A34865" w:rsidRPr="002D4620" w:rsidRDefault="00A34865" w:rsidP="00A34865">
      <w:pPr>
        <w:ind w:firstLine="709"/>
        <w:jc w:val="both"/>
        <w:rPr>
          <w:color w:val="000000"/>
        </w:rPr>
      </w:pPr>
      <w:r w:rsidRPr="002D4620">
        <w:rPr>
          <w:color w:val="000000"/>
        </w:rPr>
        <w:t>- зеленых насаждений общего пользования в жилой и общественной зонах;</w:t>
      </w:r>
    </w:p>
    <w:p w:rsidR="00A34865" w:rsidRPr="002D4620" w:rsidRDefault="00A34865" w:rsidP="00A34865">
      <w:pPr>
        <w:ind w:firstLine="709"/>
        <w:jc w:val="both"/>
        <w:rPr>
          <w:color w:val="000000"/>
        </w:rPr>
      </w:pPr>
      <w:r w:rsidRPr="002D4620">
        <w:rPr>
          <w:color w:val="000000"/>
        </w:rPr>
        <w:lastRenderedPageBreak/>
        <w:t>- скверов;</w:t>
      </w:r>
    </w:p>
    <w:p w:rsidR="00A34865" w:rsidRPr="002D4620" w:rsidRDefault="00A34865" w:rsidP="00A34865">
      <w:pPr>
        <w:ind w:firstLine="709"/>
        <w:jc w:val="both"/>
        <w:rPr>
          <w:color w:val="000000"/>
        </w:rPr>
      </w:pPr>
      <w:r w:rsidRPr="002D4620">
        <w:rPr>
          <w:color w:val="000000"/>
        </w:rPr>
        <w:t>- зеленых насаждений специального назначения;</w:t>
      </w:r>
    </w:p>
    <w:p w:rsidR="00A34865" w:rsidRPr="002D4620" w:rsidRDefault="00A34865" w:rsidP="00A34865">
      <w:pPr>
        <w:ind w:firstLine="709"/>
        <w:jc w:val="both"/>
        <w:rPr>
          <w:color w:val="000000"/>
        </w:rPr>
      </w:pPr>
      <w:r w:rsidRPr="002D4620">
        <w:rPr>
          <w:color w:val="000000"/>
        </w:rPr>
        <w:t>- зеленых насаждений ограниченного пользования.</w:t>
      </w:r>
    </w:p>
    <w:p w:rsidR="00A34865" w:rsidRPr="002D4620" w:rsidRDefault="00A34865" w:rsidP="00A34865">
      <w:pPr>
        <w:ind w:firstLine="709"/>
        <w:jc w:val="both"/>
        <w:rPr>
          <w:color w:val="000000"/>
        </w:rPr>
      </w:pPr>
      <w:r w:rsidRPr="002D4620">
        <w:rPr>
          <w:color w:val="000000"/>
        </w:rPr>
        <w:t>В зоне реконструкции при устройстве покрытий тротуаров, прогулочных дорожек и т. д. необходимо максимально сохранять зеленые насаждения.</w:t>
      </w:r>
    </w:p>
    <w:p w:rsidR="00A34865" w:rsidRPr="002D4620" w:rsidRDefault="00A34865" w:rsidP="00A34865">
      <w:pPr>
        <w:ind w:firstLine="709"/>
        <w:jc w:val="both"/>
        <w:rPr>
          <w:color w:val="000000"/>
        </w:rPr>
      </w:pPr>
      <w:r w:rsidRPr="002D4620">
        <w:rPr>
          <w:color w:val="000000"/>
        </w:rPr>
        <w:t>Все существующие насаждения общего пользования также сохраняются.</w:t>
      </w:r>
    </w:p>
    <w:p w:rsidR="00A34865" w:rsidRPr="002D4620" w:rsidRDefault="00A34865" w:rsidP="00A34865">
      <w:pPr>
        <w:ind w:firstLine="709"/>
        <w:jc w:val="both"/>
        <w:rPr>
          <w:color w:val="000000"/>
        </w:rPr>
      </w:pPr>
      <w:r w:rsidRPr="002D4620">
        <w:rPr>
          <w:color w:val="000000"/>
        </w:rPr>
        <w:t>В состав мероприятий по агролесомелиорации включена планировка территории, посев многолетних трав, посадка деревьев и кустарников.</w:t>
      </w:r>
    </w:p>
    <w:p w:rsidR="00A34865" w:rsidRPr="002D4620" w:rsidRDefault="00A34865" w:rsidP="00A34865">
      <w:pPr>
        <w:ind w:firstLine="709"/>
        <w:jc w:val="both"/>
        <w:rPr>
          <w:color w:val="000000"/>
        </w:rPr>
      </w:pPr>
      <w:r w:rsidRPr="002D4620">
        <w:rPr>
          <w:color w:val="000000"/>
        </w:rPr>
        <w:t>Норма зеленых насаждений общего пользования определена численностью постоянного населения в соответствии со СНиП 2.07.01-89* «Планировка и застройка городских и сельских поселений».</w:t>
      </w:r>
    </w:p>
    <w:p w:rsidR="00A34865" w:rsidRPr="002D4620" w:rsidRDefault="00A34865" w:rsidP="00A34865">
      <w:pPr>
        <w:ind w:firstLine="709"/>
        <w:jc w:val="both"/>
        <w:rPr>
          <w:color w:val="000000"/>
        </w:rPr>
      </w:pPr>
      <w:r w:rsidRPr="002D4620">
        <w:rPr>
          <w:color w:val="000000"/>
        </w:rPr>
        <w:t>Подбор растений, их размещение в плане, типы и схемы посадок следует назначать в соответствии с почвенно-климатическими условиями и СНиП III-10-75 «Благоустройство» на стадии рабочего проекта.</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Особые условия строительства</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Во время землетрясения, особенно сильной мощности, значительно ухудшается устойчивость зданий и сооружений и возникает возможность разрушений, представляющих опасность для жизни человека.</w:t>
      </w:r>
    </w:p>
    <w:p w:rsidR="00A34865" w:rsidRPr="002D4620" w:rsidRDefault="00A34865" w:rsidP="00A34865">
      <w:pPr>
        <w:ind w:firstLine="709"/>
        <w:jc w:val="both"/>
        <w:rPr>
          <w:color w:val="000000"/>
        </w:rPr>
      </w:pPr>
      <w:r w:rsidRPr="002D4620">
        <w:rPr>
          <w:color w:val="000000"/>
        </w:rPr>
        <w:t>Построенные в прежние годы здания и сооружения не рассчитаны на сейсмичность. Это обстоятельство создает опасность возникновения аварийной ситуации и требует проведения дополнительных мероприятий по усилению их конструкций, усиленной защите территории от процессов плоскостной эрозии, приводящей к развитию оврагов.</w:t>
      </w:r>
    </w:p>
    <w:p w:rsidR="00A34865" w:rsidRPr="002D4620" w:rsidRDefault="00A34865" w:rsidP="00A34865">
      <w:pPr>
        <w:ind w:firstLine="709"/>
        <w:jc w:val="both"/>
        <w:rPr>
          <w:color w:val="000000"/>
        </w:rPr>
      </w:pPr>
      <w:r w:rsidRPr="002D4620">
        <w:rPr>
          <w:color w:val="000000"/>
        </w:rPr>
        <w:t>Сейсмичность участка работ для объектов массового строительства 6 баллов (изменение №5 в СНиП II-7-87, карта А).</w:t>
      </w:r>
    </w:p>
    <w:p w:rsidR="00A34865" w:rsidRPr="002D4620" w:rsidRDefault="00A34865" w:rsidP="00A34865">
      <w:pPr>
        <w:ind w:firstLine="709"/>
        <w:jc w:val="both"/>
        <w:rPr>
          <w:color w:val="000000"/>
        </w:rPr>
      </w:pPr>
      <w:r w:rsidRPr="002D4620">
        <w:rPr>
          <w:color w:val="000000"/>
        </w:rPr>
        <w:t>Территория населенных пунктов поселения по комплексу природных условий (подтопление территорий, наличие просадочных грунтов I типа по просадочности) соответствует II категории инженерно-геологических условий (СП II-105-97, часть I, приложение Б).</w:t>
      </w:r>
    </w:p>
    <w:p w:rsidR="00A34865" w:rsidRPr="002D4620" w:rsidRDefault="00A34865" w:rsidP="00A34865">
      <w:pPr>
        <w:ind w:firstLine="709"/>
        <w:jc w:val="both"/>
        <w:rPr>
          <w:color w:val="000000"/>
        </w:rPr>
      </w:pPr>
      <w:r w:rsidRPr="002D4620">
        <w:rPr>
          <w:color w:val="000000"/>
        </w:rPr>
        <w:t>Основными факторами, осложняющими строительство, являются:</w:t>
      </w:r>
    </w:p>
    <w:p w:rsidR="00A34865" w:rsidRPr="002D4620" w:rsidRDefault="00A34865" w:rsidP="00A34865">
      <w:pPr>
        <w:ind w:firstLine="709"/>
        <w:jc w:val="both"/>
        <w:rPr>
          <w:color w:val="000000"/>
        </w:rPr>
      </w:pPr>
      <w:r w:rsidRPr="002D4620">
        <w:rPr>
          <w:color w:val="000000"/>
        </w:rPr>
        <w:t>- наличие просадочных грунтов;</w:t>
      </w:r>
    </w:p>
    <w:p w:rsidR="00A34865" w:rsidRPr="002D4620" w:rsidRDefault="00A34865" w:rsidP="00A34865">
      <w:pPr>
        <w:ind w:firstLine="709"/>
        <w:jc w:val="both"/>
        <w:rPr>
          <w:color w:val="000000"/>
        </w:rPr>
      </w:pPr>
      <w:r w:rsidRPr="002D4620">
        <w:rPr>
          <w:color w:val="000000"/>
        </w:rPr>
        <w:t>- подтопление пониженных участков поверхности;</w:t>
      </w:r>
    </w:p>
    <w:p w:rsidR="00A34865" w:rsidRPr="002D4620" w:rsidRDefault="00A34865" w:rsidP="00A34865">
      <w:pPr>
        <w:ind w:firstLine="709"/>
        <w:jc w:val="both"/>
        <w:rPr>
          <w:color w:val="000000"/>
        </w:rPr>
      </w:pPr>
      <w:r w:rsidRPr="002D4620">
        <w:rPr>
          <w:color w:val="000000"/>
        </w:rPr>
        <w:t>- повышения агрессивность подземных вод на отдельных участках;</w:t>
      </w:r>
    </w:p>
    <w:p w:rsidR="00A34865" w:rsidRPr="002D4620" w:rsidRDefault="00A34865" w:rsidP="00A34865">
      <w:pPr>
        <w:ind w:firstLine="709"/>
        <w:jc w:val="both"/>
        <w:rPr>
          <w:color w:val="000000"/>
        </w:rPr>
      </w:pPr>
      <w:r w:rsidRPr="002D4620">
        <w:rPr>
          <w:color w:val="000000"/>
        </w:rPr>
        <w:t>- набухание и усадка глин.</w:t>
      </w:r>
    </w:p>
    <w:p w:rsidR="00A34865" w:rsidRPr="002D4620" w:rsidRDefault="00A34865" w:rsidP="00A34865">
      <w:pPr>
        <w:ind w:firstLine="709"/>
        <w:jc w:val="both"/>
        <w:rPr>
          <w:color w:val="000000"/>
        </w:rPr>
      </w:pPr>
      <w:r w:rsidRPr="002D4620">
        <w:rPr>
          <w:color w:val="000000"/>
        </w:rPr>
        <w:t>В связи с чем, на территории поселения необходимо вести сейсмостойкое проектирование и строительство общественных систем жизнеобеспечения, включающих в себя сети транспорта, водоснабжения, канализации, газо- и электроснабжения, средств связи.</w:t>
      </w:r>
    </w:p>
    <w:p w:rsidR="00A34865" w:rsidRPr="002D4620" w:rsidRDefault="00A34865" w:rsidP="00A34865">
      <w:pPr>
        <w:ind w:firstLine="709"/>
        <w:jc w:val="both"/>
        <w:rPr>
          <w:color w:val="000000"/>
        </w:rPr>
      </w:pPr>
      <w:r w:rsidRPr="002D4620">
        <w:rPr>
          <w:color w:val="000000"/>
        </w:rPr>
        <w:t>Балл сейсмичности на территориях, расположенных в зоне возможных оползневых подвижек и на территориях подтопления, должен быть увеличен.</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Заключение и рекомендации по строительству</w:t>
      </w:r>
    </w:p>
    <w:p w:rsidR="00A34865" w:rsidRPr="002D4620" w:rsidRDefault="00A34865" w:rsidP="00A34865">
      <w:pPr>
        <w:ind w:firstLine="709"/>
        <w:jc w:val="center"/>
        <w:rPr>
          <w:color w:val="000000"/>
        </w:rPr>
      </w:pPr>
    </w:p>
    <w:p w:rsidR="00A34865" w:rsidRPr="002D4620" w:rsidRDefault="00A34865" w:rsidP="00A34865">
      <w:pPr>
        <w:ind w:firstLine="709"/>
        <w:jc w:val="both"/>
        <w:rPr>
          <w:color w:val="000000"/>
        </w:rPr>
      </w:pPr>
      <w:r w:rsidRPr="002D4620">
        <w:rPr>
          <w:color w:val="000000"/>
        </w:rPr>
        <w:t>При строительстве на территории Шабельского сельского поселения необходимо соблюдать следующие рекомендации:</w:t>
      </w:r>
    </w:p>
    <w:p w:rsidR="00A34865" w:rsidRPr="002D4620" w:rsidRDefault="00A34865" w:rsidP="00A34865">
      <w:pPr>
        <w:ind w:firstLine="709"/>
        <w:jc w:val="both"/>
        <w:rPr>
          <w:color w:val="000000"/>
        </w:rPr>
      </w:pPr>
      <w:r w:rsidRPr="002D4620">
        <w:rPr>
          <w:color w:val="000000"/>
        </w:rPr>
        <w:t>- минимальная глубина заложения фундаментов рекомендуется равной мощности почвы (1,0-1,8 м), но не менее нормативной глубины промерзания грунтов – 0,8 м.;</w:t>
      </w:r>
    </w:p>
    <w:p w:rsidR="00A34865" w:rsidRPr="002D4620" w:rsidRDefault="00A34865" w:rsidP="00A34865">
      <w:pPr>
        <w:ind w:firstLine="709"/>
        <w:jc w:val="both"/>
        <w:rPr>
          <w:color w:val="000000"/>
        </w:rPr>
      </w:pPr>
      <w:r w:rsidRPr="002D4620">
        <w:rPr>
          <w:color w:val="000000"/>
        </w:rPr>
        <w:t>- в качестве грунтов оснований фундаментов рекомендуются грунты – суглинки и глины в соответствии со СНиП 2.01.09-91 «Здания и сооружения на подрабатываемых территориях и просадочных грунтах»;</w:t>
      </w:r>
    </w:p>
    <w:p w:rsidR="00A34865" w:rsidRPr="002D4620" w:rsidRDefault="00A34865" w:rsidP="00A34865">
      <w:pPr>
        <w:ind w:firstLine="709"/>
        <w:jc w:val="both"/>
        <w:rPr>
          <w:color w:val="000000"/>
        </w:rPr>
      </w:pPr>
      <w:r w:rsidRPr="002D4620">
        <w:rPr>
          <w:color w:val="000000"/>
        </w:rPr>
        <w:lastRenderedPageBreak/>
        <w:t>- почвенно-растительный слой подлежит срезке с последующим использованием для рекультивации земель;</w:t>
      </w:r>
    </w:p>
    <w:p w:rsidR="00A34865" w:rsidRPr="002D4620" w:rsidRDefault="00A34865" w:rsidP="00A34865">
      <w:pPr>
        <w:ind w:firstLine="709"/>
        <w:jc w:val="both"/>
        <w:rPr>
          <w:color w:val="000000"/>
        </w:rPr>
      </w:pPr>
      <w:r w:rsidRPr="002D4620">
        <w:rPr>
          <w:color w:val="000000"/>
        </w:rPr>
        <w:t>- все работы по инженерной защите территории застройки выполнять в соответствии с п.2 СНиП 2.01.15-90 «Инженерная защита территорий, зданий и сооружений от опасных геологических процессов»;</w:t>
      </w:r>
    </w:p>
    <w:p w:rsidR="00A34865" w:rsidRPr="002D4620" w:rsidRDefault="00A34865" w:rsidP="00A34865">
      <w:pPr>
        <w:ind w:firstLine="709"/>
        <w:jc w:val="both"/>
        <w:rPr>
          <w:color w:val="000000"/>
        </w:rPr>
      </w:pPr>
      <w:r w:rsidRPr="002D4620">
        <w:rPr>
          <w:color w:val="000000"/>
        </w:rPr>
        <w:t>- инженерную защиту территорий от затопления и подтопления выполнять в соответствии со СНиП 2.06.15-85 «Инженерная защита территорий от затопления и подтопления»;</w:t>
      </w:r>
    </w:p>
    <w:p w:rsidR="00A34865" w:rsidRPr="002D4620" w:rsidRDefault="00A34865" w:rsidP="00A34865">
      <w:pPr>
        <w:ind w:firstLine="709"/>
        <w:jc w:val="both"/>
        <w:rPr>
          <w:color w:val="000000"/>
        </w:rPr>
      </w:pPr>
      <w:r w:rsidRPr="002D4620">
        <w:rPr>
          <w:color w:val="000000"/>
        </w:rPr>
        <w:t>- здания и сооружения повышенной категории ответственности разрабатывать с учетом антисейсмических мероприятий по СНиП II-7-81* «Строительство в сейсмических районах» и ТСН 22-302-2000 «Строительство в сейсмических районах Краснодарского края»;</w:t>
      </w:r>
    </w:p>
    <w:p w:rsidR="00A34865" w:rsidRPr="002D4620" w:rsidRDefault="00A34865" w:rsidP="00A34865">
      <w:pPr>
        <w:ind w:firstLine="709"/>
        <w:jc w:val="both"/>
        <w:rPr>
          <w:color w:val="000000"/>
        </w:rPr>
      </w:pPr>
      <w:r w:rsidRPr="002D4620">
        <w:rPr>
          <w:color w:val="000000"/>
        </w:rPr>
        <w:t>- при строительстве зданий и сооружений на площадках с высоким уровнем стояния грунтовых вод необходимо выполнить работы по водопонижению, устройство дренажей по отдельному рабочему проекту;</w:t>
      </w:r>
    </w:p>
    <w:p w:rsidR="00A34865" w:rsidRPr="002D4620" w:rsidRDefault="00A34865" w:rsidP="00A34865">
      <w:pPr>
        <w:ind w:firstLine="709"/>
        <w:jc w:val="both"/>
        <w:rPr>
          <w:color w:val="000000"/>
        </w:rPr>
      </w:pPr>
      <w:r w:rsidRPr="002D4620">
        <w:rPr>
          <w:color w:val="000000"/>
        </w:rPr>
        <w:t>- в процессе работы не допускать длительного простоя открытых котлованов и замачивания их дна атмосферными осадками;</w:t>
      </w:r>
    </w:p>
    <w:p w:rsidR="00A34865" w:rsidRPr="002D4620" w:rsidRDefault="00A34865" w:rsidP="00A34865">
      <w:pPr>
        <w:ind w:firstLine="709"/>
        <w:jc w:val="both"/>
        <w:rPr>
          <w:color w:val="000000"/>
        </w:rPr>
      </w:pPr>
      <w:r w:rsidRPr="002D4620">
        <w:rPr>
          <w:color w:val="000000"/>
        </w:rPr>
        <w:t>- строительство рекомендуется вести на территориях благоприятных и условно благоприятных. На территории неблагоприятной строительство вести не рекомендуется – при острой необходимости на указанной территории строительство вести только на искусственном основании;</w:t>
      </w:r>
    </w:p>
    <w:p w:rsidR="00A34865" w:rsidRPr="002D4620" w:rsidRDefault="00A34865" w:rsidP="00A34865">
      <w:pPr>
        <w:ind w:firstLine="709"/>
        <w:jc w:val="both"/>
        <w:rPr>
          <w:color w:val="000000"/>
        </w:rPr>
      </w:pPr>
      <w:r w:rsidRPr="002D4620">
        <w:rPr>
          <w:color w:val="000000"/>
        </w:rPr>
        <w:t>все работы нулевого цикла проводить в сухое время года с соблюдением «Правил технической эксплуатации сооружений инженерной защиты городов»;</w:t>
      </w:r>
    </w:p>
    <w:p w:rsidR="00A34865" w:rsidRPr="002D4620" w:rsidRDefault="00A34865" w:rsidP="00A34865">
      <w:pPr>
        <w:ind w:firstLine="709"/>
        <w:jc w:val="both"/>
        <w:rPr>
          <w:color w:val="000000"/>
        </w:rPr>
      </w:pPr>
      <w:r w:rsidRPr="002D4620">
        <w:rPr>
          <w:color w:val="000000"/>
        </w:rPr>
        <w:t>На проектируемой территории частично наблюдается повышенная сульфатная агрессивность к бетону нормальной плотности.</w:t>
      </w:r>
    </w:p>
    <w:p w:rsidR="00A34865" w:rsidRPr="002D4620" w:rsidRDefault="00A34865" w:rsidP="00A34865">
      <w:pPr>
        <w:ind w:firstLine="709"/>
        <w:jc w:val="both"/>
        <w:rPr>
          <w:color w:val="000000"/>
        </w:rPr>
      </w:pPr>
      <w:r w:rsidRPr="002D4620">
        <w:rPr>
          <w:color w:val="000000"/>
        </w:rPr>
        <w:t>Грунтовые воды по данным химанализов агрессивны к бетонам на портландцементах и не агрессивны к сульфатостойким цементам.</w:t>
      </w:r>
    </w:p>
    <w:p w:rsidR="00A34865" w:rsidRPr="002D4620" w:rsidRDefault="00A34865" w:rsidP="00A34865">
      <w:pPr>
        <w:ind w:firstLine="709"/>
        <w:jc w:val="both"/>
        <w:rPr>
          <w:color w:val="000000"/>
        </w:rPr>
      </w:pPr>
      <w:r w:rsidRPr="002D4620">
        <w:rPr>
          <w:color w:val="000000"/>
        </w:rPr>
        <w:t>По химическому составу вода относится к хлоридно-сульфатной натриевой.</w:t>
      </w:r>
    </w:p>
    <w:p w:rsidR="00A34865" w:rsidRPr="002D4620" w:rsidRDefault="00A34865" w:rsidP="00A34865">
      <w:pPr>
        <w:ind w:firstLine="709"/>
        <w:jc w:val="both"/>
        <w:rPr>
          <w:color w:val="000000"/>
        </w:rPr>
      </w:pPr>
      <w:r w:rsidRPr="002D4620">
        <w:rPr>
          <w:color w:val="000000"/>
        </w:rPr>
        <w:t>При производстве строительных работ необходимо принимать меры по защите бетонных и металлических конструкций, т.к. грунтовые воды средне- и сильноагрессивны к бетонам на портландцементе. Защиту строительных конструкций выполнять в соответствии со СНиП 2.03.11-85.</w:t>
      </w:r>
    </w:p>
    <w:p w:rsidR="00A34865" w:rsidRPr="002D4620" w:rsidRDefault="00A34865" w:rsidP="00A34865">
      <w:pPr>
        <w:ind w:firstLine="709"/>
        <w:jc w:val="both"/>
        <w:rPr>
          <w:color w:val="000000"/>
        </w:rPr>
      </w:pPr>
      <w:r w:rsidRPr="002D4620">
        <w:rPr>
          <w:color w:val="000000"/>
        </w:rPr>
        <w:t>Согласно изменению №5 СНиП II-7-81*, карта А в редакции 2000г. сейсмичность с учетом грунтовых условий рекомендуется принять 6 баллов для объектов массового строительства.</w:t>
      </w:r>
    </w:p>
    <w:p w:rsidR="00A34865" w:rsidRPr="002D4620" w:rsidRDefault="00A34865" w:rsidP="00A34865">
      <w:pPr>
        <w:ind w:firstLine="709"/>
        <w:jc w:val="both"/>
        <w:rPr>
          <w:color w:val="000000"/>
        </w:rPr>
      </w:pPr>
      <w:r w:rsidRPr="002D4620">
        <w:rPr>
          <w:color w:val="000000"/>
        </w:rPr>
        <w:t>Таким образом, в районе с благоприятными условиями для строительства необходим комплекс мероприятий, предусмотренных СНиП 2.2.01-83 для грунтов I типа по просадочности.</w:t>
      </w:r>
    </w:p>
    <w:p w:rsidR="00A34865" w:rsidRPr="002D4620" w:rsidRDefault="00A34865" w:rsidP="00A34865">
      <w:pPr>
        <w:ind w:firstLine="709"/>
        <w:jc w:val="both"/>
        <w:rPr>
          <w:color w:val="000000"/>
        </w:rPr>
      </w:pPr>
      <w:r w:rsidRPr="002D4620">
        <w:rPr>
          <w:color w:val="000000"/>
        </w:rPr>
        <w:t>На площади с условно благоприятными условиями для строительства необходим также комплекс мероприятий, предусмотренных СНиП 0.02.01-83 для грунтов I типа по просадочности и организация поверхностного стока.</w:t>
      </w:r>
    </w:p>
    <w:p w:rsidR="00A34865" w:rsidRPr="002D4620" w:rsidRDefault="00A34865" w:rsidP="00A34865">
      <w:pPr>
        <w:ind w:firstLine="709"/>
        <w:jc w:val="both"/>
        <w:rPr>
          <w:color w:val="000000"/>
        </w:rPr>
      </w:pPr>
      <w:r w:rsidRPr="002D4620">
        <w:rPr>
          <w:color w:val="000000"/>
        </w:rPr>
        <w:t>Наиболее эффективными мерами борьбы с ЭГП на территории поселения может быть укрепление берегового уступа и растущих оврагов, посадка деревьев и низких кустарников, организация поверхностного и подземного стока.</w:t>
      </w:r>
    </w:p>
    <w:p w:rsidR="00A34865" w:rsidRPr="002D4620" w:rsidRDefault="00A34865" w:rsidP="00A34865">
      <w:pPr>
        <w:ind w:firstLine="709"/>
        <w:jc w:val="both"/>
        <w:rPr>
          <w:color w:val="000000"/>
        </w:rPr>
      </w:pPr>
      <w:r w:rsidRPr="002D4620">
        <w:rPr>
          <w:color w:val="000000"/>
        </w:rPr>
        <w:t>Одним из вариантов берегоукрепления может быть рекомендовано выполаживание склона, террасирование с устройством подпорных стен с откосами, укрепленными посевом трав и закрепление основания подпорной стенки береговой черты монолитным железобетоном на высоту максимально возможной высоты волн.</w:t>
      </w:r>
    </w:p>
    <w:p w:rsidR="00A34865" w:rsidRPr="002D4620" w:rsidRDefault="00A34865" w:rsidP="00A34865">
      <w:pPr>
        <w:ind w:firstLine="709"/>
        <w:jc w:val="both"/>
        <w:rPr>
          <w:color w:val="000000"/>
        </w:rPr>
      </w:pPr>
      <w:r w:rsidRPr="002D4620">
        <w:rPr>
          <w:color w:val="000000"/>
        </w:rPr>
        <w:t>Выполнение мероприятий данного варианта позволит избежать несчастных случаев, связанных с обрушением берега.</w:t>
      </w:r>
    </w:p>
    <w:p w:rsidR="00A34865" w:rsidRPr="002D4620" w:rsidRDefault="00A34865" w:rsidP="00A34865">
      <w:pPr>
        <w:ind w:firstLine="709"/>
        <w:jc w:val="both"/>
        <w:rPr>
          <w:color w:val="000000"/>
        </w:rPr>
      </w:pPr>
      <w:r w:rsidRPr="002D4620">
        <w:rPr>
          <w:color w:val="000000"/>
        </w:rPr>
        <w:t xml:space="preserve">Проведение работ по организации поверхностного и подземного стока, восстановлению естественного стока создадут условно благоприятные условия для </w:t>
      </w:r>
      <w:r w:rsidRPr="002D4620">
        <w:rPr>
          <w:color w:val="000000"/>
        </w:rPr>
        <w:lastRenderedPageBreak/>
        <w:t>строительства на площадях, отнесенных к неблагоприятным, исключая днища балок и водотоков.</w:t>
      </w:r>
    </w:p>
    <w:p w:rsidR="00A34865" w:rsidRPr="002D4620" w:rsidRDefault="00A34865" w:rsidP="00A34865">
      <w:pPr>
        <w:ind w:firstLine="709"/>
        <w:jc w:val="both"/>
        <w:rPr>
          <w:color w:val="000000"/>
        </w:rPr>
      </w:pPr>
      <w:r w:rsidRPr="002D4620">
        <w:rPr>
          <w:color w:val="000000"/>
        </w:rPr>
        <w:t>Приведенный состав инженерных мероприятий разработан в объеме, необходимом для обоснования планировочных решений, и подлежит уточнению на последующих стадиях проектирования.</w:t>
      </w:r>
    </w:p>
    <w:p w:rsidR="00A34865" w:rsidRPr="002D4620" w:rsidRDefault="00A34865" w:rsidP="00A34865">
      <w:pPr>
        <w:ind w:firstLine="709"/>
        <w:jc w:val="both"/>
        <w:rPr>
          <w:color w:val="000000"/>
        </w:rPr>
      </w:pPr>
      <w:r w:rsidRPr="002D4620">
        <w:rPr>
          <w:color w:val="000000"/>
        </w:rPr>
        <w:t>При освоении территории на каждом отдельном участке, под каждый объект необходимо проведение детальных инженерно-геологических изысканий.</w:t>
      </w:r>
    </w:p>
    <w:p w:rsidR="00A34865" w:rsidRPr="002D4620" w:rsidRDefault="00A34865" w:rsidP="00A34865">
      <w:pPr>
        <w:ind w:firstLine="709"/>
        <w:jc w:val="both"/>
        <w:rPr>
          <w:color w:val="000000"/>
        </w:rPr>
      </w:pPr>
      <w:r w:rsidRPr="002D4620">
        <w:rPr>
          <w:color w:val="000000"/>
        </w:rPr>
        <w:t>Состав защитных сооружений следует назначать в зависимости от состава и характера опасных геологических процессов (постоянного, сезонного, эпизодического) и величины ими приносимого ущерба.</w:t>
      </w:r>
    </w:p>
    <w:p w:rsidR="00A34865" w:rsidRPr="002D4620" w:rsidRDefault="00A34865" w:rsidP="00A34865">
      <w:pPr>
        <w:ind w:firstLine="709"/>
        <w:jc w:val="both"/>
        <w:rPr>
          <w:color w:val="000000"/>
        </w:rPr>
      </w:pPr>
      <w:r w:rsidRPr="002D4620">
        <w:rPr>
          <w:color w:val="000000"/>
        </w:rPr>
        <w:t>Защитные мероприятия направлены на устранение основных причин опасных геологических процессов и должны быть разработаны в полном объеме на стадии рабочего проекта.</w:t>
      </w:r>
    </w:p>
    <w:p w:rsidR="00A34865" w:rsidRDefault="00A34865" w:rsidP="00A34865">
      <w:pPr>
        <w:ind w:firstLine="709"/>
        <w:jc w:val="both"/>
        <w:rPr>
          <w:color w:val="FF0000"/>
        </w:rPr>
      </w:pPr>
    </w:p>
    <w:p w:rsidR="00A34865" w:rsidRPr="00565C59" w:rsidRDefault="00A34865" w:rsidP="00A34865">
      <w:pPr>
        <w:pStyle w:val="14"/>
        <w:outlineLvl w:val="1"/>
        <w:rPr>
          <w:lang w:val="ru-RU"/>
        </w:rPr>
      </w:pPr>
      <w:bookmarkStart w:id="57" w:name="_Toc11235049"/>
      <w:bookmarkStart w:id="58" w:name="_Toc11240488"/>
      <w:r>
        <w:rPr>
          <w:lang w:val="ru-RU"/>
        </w:rPr>
        <w:t>3.1</w:t>
      </w:r>
      <w:r w:rsidRPr="00565C59">
        <w:rPr>
          <w:lang w:val="ru-RU"/>
        </w:rPr>
        <w:t xml:space="preserve">  Инженерное оборудование территории</w:t>
      </w:r>
      <w:bookmarkEnd w:id="57"/>
      <w:bookmarkEnd w:id="58"/>
    </w:p>
    <w:p w:rsidR="00A34865" w:rsidRDefault="00A34865" w:rsidP="00A34865">
      <w:pPr>
        <w:ind w:firstLine="709"/>
        <w:jc w:val="both"/>
        <w:rPr>
          <w:color w:val="FF0000"/>
        </w:rPr>
      </w:pPr>
    </w:p>
    <w:p w:rsidR="00A34865" w:rsidRDefault="00A34865" w:rsidP="00A34865">
      <w:pPr>
        <w:pStyle w:val="14"/>
        <w:outlineLvl w:val="2"/>
        <w:rPr>
          <w:lang w:val="ru-RU"/>
        </w:rPr>
      </w:pPr>
      <w:bookmarkStart w:id="59" w:name="_Toc11240489"/>
      <w:r>
        <w:rPr>
          <w:lang w:val="ru-RU"/>
        </w:rPr>
        <w:t>3.1</w:t>
      </w:r>
      <w:r w:rsidRPr="00565C59">
        <w:t>.1. Водоснабжение и канализация</w:t>
      </w:r>
      <w:bookmarkEnd w:id="59"/>
    </w:p>
    <w:p w:rsidR="00A34865" w:rsidRPr="00565C59" w:rsidRDefault="00A34865" w:rsidP="00A34865">
      <w:pPr>
        <w:pStyle w:val="14"/>
        <w:rPr>
          <w:lang w:val="ru-RU"/>
        </w:rPr>
      </w:pPr>
    </w:p>
    <w:p w:rsidR="00A34865" w:rsidRPr="002D4620" w:rsidRDefault="00A34865" w:rsidP="00A34865">
      <w:pPr>
        <w:ind w:firstLine="709"/>
        <w:jc w:val="both"/>
        <w:rPr>
          <w:color w:val="000000"/>
        </w:rPr>
      </w:pPr>
      <w:r w:rsidRPr="002D4620">
        <w:rPr>
          <w:color w:val="000000"/>
        </w:rPr>
        <w:t>Настоящей частью проекта корректировки генерального плана Шабельского сельского поселения решаются вопросы водоснабжения и канализации села Шабельского и хутора Молчановка.</w:t>
      </w:r>
    </w:p>
    <w:p w:rsidR="00A34865" w:rsidRPr="002D4620" w:rsidRDefault="00A34865" w:rsidP="00A34865">
      <w:pPr>
        <w:ind w:firstLine="709"/>
        <w:jc w:val="both"/>
        <w:rPr>
          <w:color w:val="000000"/>
        </w:rPr>
      </w:pPr>
      <w:r w:rsidRPr="002D4620">
        <w:rPr>
          <w:color w:val="000000"/>
        </w:rPr>
        <w:t>Проектные решения раздела «Водоснабжение и канализация» приняты на основании задания на проектирование, санитарного задания, справок и схем существующего водоснабжения, выданных заказчиком, архитектурно-планировочных решений, принятых при разработке проекта, и в соответствии  с действующими нормативными документами.</w:t>
      </w:r>
    </w:p>
    <w:p w:rsidR="00A34865" w:rsidRPr="002D4620" w:rsidRDefault="00A34865" w:rsidP="00A34865">
      <w:pPr>
        <w:ind w:firstLine="709"/>
        <w:jc w:val="both"/>
        <w:rPr>
          <w:color w:val="000000"/>
        </w:rPr>
      </w:pPr>
    </w:p>
    <w:p w:rsidR="00A34865" w:rsidRPr="002D4620" w:rsidRDefault="00A34865" w:rsidP="00A34865">
      <w:pPr>
        <w:shd w:val="clear" w:color="auto" w:fill="FFFFFF"/>
        <w:ind w:left="709"/>
        <w:jc w:val="center"/>
        <w:rPr>
          <w:color w:val="000000"/>
        </w:rPr>
      </w:pPr>
      <w:r w:rsidRPr="002D4620">
        <w:rPr>
          <w:color w:val="000000"/>
        </w:rPr>
        <w:t>Инженерно-геологические условия</w:t>
      </w:r>
    </w:p>
    <w:p w:rsidR="00A34865" w:rsidRPr="002D4620" w:rsidRDefault="00A34865" w:rsidP="00A34865">
      <w:pPr>
        <w:ind w:firstLine="709"/>
        <w:jc w:val="both"/>
        <w:rPr>
          <w:color w:val="000000"/>
        </w:rPr>
      </w:pPr>
      <w:r w:rsidRPr="002D4620">
        <w:rPr>
          <w:color w:val="000000"/>
        </w:rPr>
        <w:t xml:space="preserve">Геологическое строение Прикубанской равнины соответствует ее геоморфологическому положению. Прикубанская равнина сложена неогеновыми породами, на поверхности которых сплошным покровом залегают лессовые суглинки.  </w:t>
      </w:r>
    </w:p>
    <w:p w:rsidR="00A34865" w:rsidRPr="002D4620" w:rsidRDefault="00A34865" w:rsidP="00A34865">
      <w:pPr>
        <w:ind w:firstLine="709"/>
        <w:jc w:val="both"/>
        <w:rPr>
          <w:color w:val="000000"/>
        </w:rPr>
      </w:pPr>
      <w:r w:rsidRPr="002D4620">
        <w:rPr>
          <w:color w:val="000000"/>
        </w:rPr>
        <w:t>По литологическим, минералогическим и палинологическим особенностям лессовые породы подразделяются на нижне-, средне- и верхнеплейстоценовые.</w:t>
      </w:r>
    </w:p>
    <w:p w:rsidR="00A34865" w:rsidRPr="002D4620" w:rsidRDefault="00A34865" w:rsidP="00A34865">
      <w:pPr>
        <w:ind w:firstLine="709"/>
        <w:jc w:val="both"/>
        <w:rPr>
          <w:color w:val="000000"/>
        </w:rPr>
      </w:pPr>
      <w:r w:rsidRPr="002D4620">
        <w:rPr>
          <w:color w:val="000000"/>
        </w:rPr>
        <w:t>Нижнеплейстоценовые отложения слагают нижнюю часть лессовой толщи. Они сложены плотными, бурыми и буровато-красными суглинками с включением железистых и марганцевых соединений. Для этого отдела характерно наличие горизонтов с большим скоплением рыхлых известковистых образований. По механическому составу суглинки относятся к средним и тяжелым разностям. Строение плотное, характерно преобладание бурого и темно-красного цвета над желто-бурым.</w:t>
      </w:r>
    </w:p>
    <w:p w:rsidR="00A34865" w:rsidRPr="002D4620" w:rsidRDefault="00A34865" w:rsidP="00A34865">
      <w:pPr>
        <w:ind w:firstLine="709"/>
        <w:jc w:val="both"/>
        <w:rPr>
          <w:color w:val="000000"/>
        </w:rPr>
      </w:pPr>
      <w:r w:rsidRPr="002D4620">
        <w:rPr>
          <w:color w:val="000000"/>
        </w:rPr>
        <w:t>Среднеплейстоценовые  отложения по механическому строению относятся к средним или легким, иногда тяжелым. В суглинках встречаются карбонатные стяжения, реже железисто-марганцевые дробинки. Наблюдаются сульфатные соли в виде мучнистых налетов и гнезд мучнистого гипса. Среднеплейстоценовые суглинки включают от одного до двух горизонтов ископаемых почв, которые сложены тяжелыми суглинками и обильными железисто-марганцевыми включениями.</w:t>
      </w:r>
    </w:p>
    <w:p w:rsidR="00A34865" w:rsidRPr="002D4620" w:rsidRDefault="00A34865" w:rsidP="00A34865">
      <w:pPr>
        <w:ind w:firstLine="709"/>
        <w:jc w:val="both"/>
        <w:rPr>
          <w:color w:val="000000"/>
        </w:rPr>
      </w:pPr>
      <w:r w:rsidRPr="002D4620">
        <w:rPr>
          <w:color w:val="000000"/>
        </w:rPr>
        <w:t xml:space="preserve">Палинологические исследования показали преобладание в среднеплейстоценовое время степных ландшафтов. </w:t>
      </w:r>
    </w:p>
    <w:p w:rsidR="00A34865" w:rsidRPr="002D4620" w:rsidRDefault="00A34865" w:rsidP="00A34865">
      <w:pPr>
        <w:ind w:firstLine="709"/>
        <w:jc w:val="both"/>
        <w:rPr>
          <w:color w:val="000000"/>
        </w:rPr>
      </w:pPr>
      <w:r w:rsidRPr="002D4620">
        <w:rPr>
          <w:color w:val="000000"/>
        </w:rPr>
        <w:t>Верхнеплейстоценовые суглинки слагают верхнюю часть лессовой толщи. Они светлые, желто-бурые, легкие и средние, пылеватые, лессовые, макропористые, с кристаллами гипса, гнездами и стяжениями известковых солей. В суглинках встречается горизонт ископаемой почвы.</w:t>
      </w:r>
    </w:p>
    <w:p w:rsidR="00A34865" w:rsidRPr="002D4620" w:rsidRDefault="00A34865" w:rsidP="00A34865">
      <w:pPr>
        <w:ind w:firstLine="709"/>
        <w:jc w:val="both"/>
        <w:rPr>
          <w:color w:val="000000"/>
        </w:rPr>
      </w:pPr>
      <w:r w:rsidRPr="002D4620">
        <w:rPr>
          <w:color w:val="000000"/>
        </w:rPr>
        <w:lastRenderedPageBreak/>
        <w:t>Лессовые породы на территории Прикубанской равнины обладают просадочными свойствами первого типа грунтовых условий по просадочности. Локально распространены просадочные грунты второго типа грунтовых условий по просадочности.</w:t>
      </w:r>
    </w:p>
    <w:p w:rsidR="00A34865" w:rsidRPr="002D4620" w:rsidRDefault="00A34865" w:rsidP="00A34865">
      <w:pPr>
        <w:ind w:firstLine="709"/>
        <w:jc w:val="both"/>
        <w:rPr>
          <w:color w:val="000000"/>
        </w:rPr>
      </w:pPr>
      <w:r w:rsidRPr="002D4620">
        <w:rPr>
          <w:color w:val="000000"/>
        </w:rPr>
        <w:t xml:space="preserve"> Геологическое строение абразионных уступов весьма однообразно. Они сложены, в основном, лессовыми суглинками с горизонтами погребенных почв, залегающими на скифских глинах красно-бурого цвета, которые залегают на песках. </w:t>
      </w:r>
    </w:p>
    <w:p w:rsidR="00A34865" w:rsidRPr="002D4620" w:rsidRDefault="00A34865" w:rsidP="00A34865">
      <w:pPr>
        <w:ind w:firstLine="709"/>
        <w:jc w:val="both"/>
        <w:rPr>
          <w:color w:val="000000"/>
        </w:rPr>
      </w:pPr>
      <w:r w:rsidRPr="002D4620">
        <w:rPr>
          <w:color w:val="000000"/>
        </w:rPr>
        <w:t xml:space="preserve">Состав отложений современных морских террас описываемой территории в основном, песчано-ракушечный, очень неоднородный, с различным процентным отношением по фракциям, от песков мелких с включением суглинистых и супесчаных частиц до дресвяно-щебенистого грунта. </w:t>
      </w:r>
    </w:p>
    <w:p w:rsidR="00A34865" w:rsidRPr="002D4620" w:rsidRDefault="00A34865" w:rsidP="00A34865">
      <w:pPr>
        <w:ind w:firstLine="709"/>
        <w:jc w:val="both"/>
        <w:rPr>
          <w:color w:val="000000"/>
        </w:rPr>
      </w:pPr>
      <w:r w:rsidRPr="002D4620">
        <w:rPr>
          <w:color w:val="000000"/>
        </w:rPr>
        <w:t>Состав наносов косы Глафировской: мелко-, среднезернистый кварцевый песок, гравий, галька. Ракуша и детрит составляют 40-50%, на оконечности косы до 90%.</w:t>
      </w:r>
    </w:p>
    <w:p w:rsidR="00A34865" w:rsidRPr="002D4620" w:rsidRDefault="00A34865" w:rsidP="00A34865">
      <w:pPr>
        <w:ind w:firstLine="709"/>
        <w:jc w:val="both"/>
        <w:rPr>
          <w:color w:val="000000"/>
        </w:rPr>
      </w:pPr>
      <w:r w:rsidRPr="002D4620">
        <w:rPr>
          <w:color w:val="000000"/>
        </w:rPr>
        <w:t xml:space="preserve">Тело косы Сазальницкой сложено ракушечным песком, мелкозернистым, мощностью более 3-4м. В составе наносов примерно половина приходится на продукты абразии коренного берега. Доля раковин около 40-50%, в приурезовой полосе до 85%. Ракуша поступает на оконечность косы с Песчаных островов. </w:t>
      </w:r>
    </w:p>
    <w:p w:rsidR="00A34865" w:rsidRPr="002D4620" w:rsidRDefault="00A34865" w:rsidP="00A34865">
      <w:pPr>
        <w:pStyle w:val="14"/>
        <w:rPr>
          <w:color w:val="000000"/>
          <w:lang w:val="ru-RU"/>
        </w:rPr>
      </w:pPr>
    </w:p>
    <w:p w:rsidR="00A34865" w:rsidRPr="002D4620" w:rsidRDefault="00A34865" w:rsidP="00A34865">
      <w:pPr>
        <w:pStyle w:val="14"/>
        <w:outlineLvl w:val="3"/>
        <w:rPr>
          <w:color w:val="000000"/>
        </w:rPr>
      </w:pPr>
      <w:r>
        <w:rPr>
          <w:color w:val="000000"/>
          <w:lang w:val="ru-RU"/>
        </w:rPr>
        <w:t>3.1.</w:t>
      </w:r>
      <w:r w:rsidRPr="002D4620">
        <w:rPr>
          <w:color w:val="000000"/>
        </w:rPr>
        <w:t>1.1. Водоснабжение</w:t>
      </w:r>
    </w:p>
    <w:p w:rsidR="00A34865" w:rsidRPr="002D4620" w:rsidRDefault="00A34865" w:rsidP="00A34865">
      <w:pPr>
        <w:ind w:firstLine="709"/>
        <w:jc w:val="both"/>
        <w:rPr>
          <w:color w:val="000000"/>
        </w:rPr>
      </w:pPr>
    </w:p>
    <w:p w:rsidR="00A34865" w:rsidRPr="002D4620" w:rsidRDefault="00A34865" w:rsidP="00A34865">
      <w:pPr>
        <w:jc w:val="center"/>
        <w:rPr>
          <w:color w:val="000000"/>
        </w:rPr>
      </w:pPr>
      <w:r w:rsidRPr="002D4620">
        <w:rPr>
          <w:color w:val="000000"/>
        </w:rPr>
        <w:t>Существующее положение</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Источником водоснабжения объектов х.Молчановка и с.Шабельское является магистральная сеть МВ-II-2.</w:t>
      </w:r>
    </w:p>
    <w:p w:rsidR="00A34865" w:rsidRPr="002D4620" w:rsidRDefault="00A34865" w:rsidP="00A34865">
      <w:pPr>
        <w:ind w:firstLine="709"/>
        <w:jc w:val="both"/>
        <w:rPr>
          <w:color w:val="000000"/>
        </w:rPr>
      </w:pPr>
      <w:r w:rsidRPr="002D4620">
        <w:rPr>
          <w:color w:val="000000"/>
        </w:rPr>
        <w:t>Протяженность сетей составляет 134930 м.</w:t>
      </w:r>
    </w:p>
    <w:p w:rsidR="00A34865" w:rsidRPr="002D4620" w:rsidRDefault="00A34865" w:rsidP="00A34865">
      <w:pPr>
        <w:ind w:firstLine="709"/>
        <w:jc w:val="both"/>
        <w:rPr>
          <w:color w:val="000000"/>
        </w:rPr>
      </w:pPr>
      <w:r w:rsidRPr="002D4620">
        <w:rPr>
          <w:color w:val="000000"/>
        </w:rPr>
        <w:t>ОАО институт «Ростовский водоканалпроект» в 2007г. разработал схему водоснабжения потребителей муниципального образования Щербиновский район Краснодарского Края, где были учтены все населенные пункты, входящие в муниципальное образование, в том числе х.Молчановка и с.Шабельское.</w:t>
      </w:r>
    </w:p>
    <w:p w:rsidR="00A34865" w:rsidRPr="002D4620" w:rsidRDefault="00A34865" w:rsidP="00A34865">
      <w:pPr>
        <w:ind w:firstLine="709"/>
        <w:jc w:val="both"/>
        <w:rPr>
          <w:color w:val="000000"/>
        </w:rPr>
      </w:pPr>
      <w:r w:rsidRPr="002D4620">
        <w:rPr>
          <w:color w:val="000000"/>
        </w:rPr>
        <w:t>Согласно этой схеме водоснабжение хутора осуществляется от вновь проектируемого Щербиновского (Ейского) группового водопровода (ЩГВ), базирующегося на подземных водах Ленинградского месторождения, расположенного на землях Ленинградского района Краснодарского Края и имеющего резерв утвержденных эксплуатационных запасов пресных подземных вод.</w:t>
      </w:r>
    </w:p>
    <w:p w:rsidR="00A34865" w:rsidRPr="002D4620" w:rsidRDefault="00A34865" w:rsidP="00A34865">
      <w:pPr>
        <w:ind w:firstLine="709"/>
        <w:jc w:val="both"/>
        <w:rPr>
          <w:color w:val="000000"/>
        </w:rPr>
      </w:pPr>
      <w:r w:rsidRPr="002D4620">
        <w:rPr>
          <w:color w:val="000000"/>
        </w:rPr>
        <w:t>Новая система ЩГВ создается по аналогии с существующей системой Ейского группового водопровода.</w:t>
      </w:r>
    </w:p>
    <w:p w:rsidR="00A34865" w:rsidRPr="002D4620" w:rsidRDefault="00A34865" w:rsidP="00A34865">
      <w:pPr>
        <w:ind w:firstLine="709"/>
        <w:jc w:val="both"/>
        <w:rPr>
          <w:color w:val="000000"/>
        </w:rPr>
      </w:pPr>
      <w:r w:rsidRPr="002D4620">
        <w:rPr>
          <w:color w:val="000000"/>
        </w:rPr>
        <w:t>Так как существующие водоводы Ейского группового водопровода имеют большой процент износа, подача питьевой воды для населенных пунктов Щербиновского района, в том числе х.Молчановка и с.Шабельское, предусматривается новым разводящим водоводом Ø600 мм от магистрального водовода МВ-2 Ø1000 мм.</w:t>
      </w:r>
    </w:p>
    <w:p w:rsidR="00A34865" w:rsidRPr="002D4620" w:rsidRDefault="00A34865" w:rsidP="00A34865">
      <w:pPr>
        <w:ind w:firstLine="709"/>
        <w:jc w:val="both"/>
        <w:rPr>
          <w:color w:val="000000"/>
        </w:rPr>
      </w:pPr>
      <w:r w:rsidRPr="002D4620">
        <w:rPr>
          <w:color w:val="000000"/>
        </w:rPr>
        <w:t>Химический состав воды – гидрокарбонатно-натриевый, сухой остаток в эксплуатируемой части горизонта</w:t>
      </w:r>
      <w:r w:rsidRPr="001C1F83">
        <w:rPr>
          <w:color w:val="FF0000"/>
        </w:rPr>
        <w:t xml:space="preserve"> </w:t>
      </w:r>
      <w:r w:rsidRPr="002D4620">
        <w:rPr>
          <w:color w:val="000000"/>
        </w:rPr>
        <w:t>составляет около 0,7г/л. Характерно присутствие в воде сероводорода в пределах 2-3 мг/л.</w:t>
      </w:r>
    </w:p>
    <w:p w:rsidR="00A34865" w:rsidRPr="002D4620" w:rsidRDefault="00A34865" w:rsidP="00A34865">
      <w:pPr>
        <w:ind w:firstLine="709"/>
        <w:jc w:val="both"/>
        <w:rPr>
          <w:color w:val="000000"/>
        </w:rPr>
      </w:pPr>
      <w:r w:rsidRPr="002D4620">
        <w:rPr>
          <w:color w:val="000000"/>
        </w:rPr>
        <w:t>Качество воды, подаваемой потребителям после очистных сооружений водопровода,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A34865" w:rsidRPr="002D4620" w:rsidRDefault="00A34865" w:rsidP="00A34865">
      <w:pPr>
        <w:ind w:firstLine="709"/>
        <w:jc w:val="both"/>
        <w:rPr>
          <w:color w:val="000000"/>
        </w:rPr>
      </w:pPr>
      <w:r w:rsidRPr="002D4620">
        <w:rPr>
          <w:color w:val="000000"/>
        </w:rPr>
        <w:t>Водопроводные сооружения имеют зоны санитарной охраны, водоводы – санитарно-защитные полосы.</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Проектируемое водоснабжение</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lastRenderedPageBreak/>
        <w:t>Расчетное водопотребление принято по планируемому количеству населения согласно степени благоустройства жилой застройки, в соответствии с архитектурно-планировочной частью проекта и указаний СНиП 2.04.02-84* с учетом существующей застройки.</w:t>
      </w:r>
    </w:p>
    <w:p w:rsidR="00A34865" w:rsidRPr="002D4620" w:rsidRDefault="00A34865" w:rsidP="00A34865">
      <w:pPr>
        <w:ind w:firstLine="709"/>
        <w:jc w:val="both"/>
        <w:rPr>
          <w:color w:val="000000"/>
        </w:rPr>
      </w:pPr>
      <w:r w:rsidRPr="002D4620">
        <w:rPr>
          <w:color w:val="000000"/>
        </w:rPr>
        <w:t>Проектом решается вопрос централизованного водоснабжения населения с учетом пожаротушения.</w:t>
      </w:r>
    </w:p>
    <w:p w:rsidR="00A34865" w:rsidRDefault="00A34865" w:rsidP="00A34865">
      <w:pPr>
        <w:ind w:firstLine="709"/>
        <w:jc w:val="both"/>
        <w:rPr>
          <w:color w:val="000000"/>
        </w:rPr>
      </w:pPr>
      <w:r w:rsidRPr="002D4620">
        <w:rPr>
          <w:color w:val="000000"/>
        </w:rPr>
        <w:t>Расчет водопотребления выполнен в табличной форме</w:t>
      </w:r>
      <w:r>
        <w:rPr>
          <w:color w:val="000000"/>
        </w:rPr>
        <w:t>.</w:t>
      </w:r>
    </w:p>
    <w:p w:rsidR="00A34865" w:rsidRPr="002D4620" w:rsidRDefault="00A34865" w:rsidP="00A34865">
      <w:pPr>
        <w:ind w:firstLine="709"/>
        <w:jc w:val="both"/>
        <w:rPr>
          <w:color w:val="000000"/>
        </w:rPr>
      </w:pPr>
      <w:r w:rsidRPr="002D4620">
        <w:rPr>
          <w:color w:val="000000"/>
        </w:rPr>
        <w:t>Генеральным планом предусматривается строительство новых водопроводных кольцевых сетей взамен существующих с увеличением их диаметра для пропуска расхода на хозпитьевые и противопожарные нужды.</w:t>
      </w:r>
    </w:p>
    <w:p w:rsidR="00A34865" w:rsidRPr="002D4620" w:rsidRDefault="00A34865" w:rsidP="00A34865">
      <w:pPr>
        <w:ind w:firstLine="709"/>
        <w:jc w:val="both"/>
        <w:rPr>
          <w:color w:val="000000"/>
        </w:rPr>
      </w:pPr>
      <w:r w:rsidRPr="002D4620">
        <w:rPr>
          <w:color w:val="000000"/>
        </w:rPr>
        <w:t>Существующие сети, находящиеся в удовлетворительном состоянии, переключить на кольцевую сеть</w:t>
      </w:r>
    </w:p>
    <w:p w:rsidR="00A34865" w:rsidRPr="002D4620" w:rsidRDefault="00A34865" w:rsidP="00A34865">
      <w:pPr>
        <w:ind w:firstLine="709"/>
        <w:jc w:val="both"/>
        <w:rPr>
          <w:color w:val="000000"/>
        </w:rPr>
      </w:pPr>
      <w:r w:rsidRPr="002D4620">
        <w:rPr>
          <w:color w:val="000000"/>
        </w:rPr>
        <w:t xml:space="preserve"> Для обеззараживания воды предусматривается установка водоподготовки, размещаемой в насосной станции.  </w:t>
      </w:r>
    </w:p>
    <w:p w:rsidR="00A34865" w:rsidRPr="002D4620" w:rsidRDefault="00A34865" w:rsidP="00A34865">
      <w:pPr>
        <w:ind w:firstLine="709"/>
        <w:jc w:val="both"/>
        <w:rPr>
          <w:color w:val="000000"/>
        </w:rPr>
      </w:pPr>
      <w:r w:rsidRPr="002D4620">
        <w:rPr>
          <w:color w:val="000000"/>
        </w:rPr>
        <w:t>Место размещения проектируемого узла водопроводных сооружений соответствует требованиям СанПиН 2.1.4.1110-02 «Зоны санитарной охраны источников водоснабжения и водопроводов хозпитьевого назначения» и СНиП 2.1.5.1059-01 «Гигиенические требования к охране подземных вод от загрязнения».</w:t>
      </w:r>
    </w:p>
    <w:p w:rsidR="00A34865" w:rsidRPr="002D4620" w:rsidRDefault="00A34865" w:rsidP="00A34865">
      <w:pPr>
        <w:ind w:firstLine="709"/>
        <w:jc w:val="both"/>
        <w:rPr>
          <w:color w:val="000000"/>
        </w:rPr>
      </w:pPr>
      <w:r w:rsidRPr="002D4620">
        <w:rPr>
          <w:color w:val="000000"/>
        </w:rPr>
        <w:t>Площадка водозаборных сооружений должна быть огорожена и иметь санитарно-защитную зону.</w:t>
      </w:r>
    </w:p>
    <w:p w:rsidR="00A34865" w:rsidRPr="002D4620" w:rsidRDefault="00A34865" w:rsidP="00A34865">
      <w:pPr>
        <w:ind w:firstLine="709"/>
        <w:jc w:val="both"/>
        <w:rPr>
          <w:color w:val="000000"/>
        </w:rPr>
      </w:pPr>
      <w:r w:rsidRPr="002D4620">
        <w:rPr>
          <w:color w:val="000000"/>
        </w:rPr>
        <w:t>Полив выполняется в часы минимального водопотребления – 4 часа утром, 4 часа вечером.</w:t>
      </w:r>
    </w:p>
    <w:p w:rsidR="00A34865" w:rsidRPr="002D4620" w:rsidRDefault="00A34865" w:rsidP="00A34865">
      <w:pPr>
        <w:ind w:firstLine="709"/>
        <w:jc w:val="both"/>
        <w:rPr>
          <w:color w:val="000000"/>
        </w:rPr>
      </w:pPr>
    </w:p>
    <w:p w:rsidR="00A34865" w:rsidRPr="002D4620" w:rsidRDefault="00A34865" w:rsidP="00A34865">
      <w:pPr>
        <w:ind w:firstLine="709"/>
        <w:jc w:val="center"/>
        <w:rPr>
          <w:color w:val="000000"/>
        </w:rPr>
      </w:pPr>
      <w:r w:rsidRPr="002D4620">
        <w:rPr>
          <w:color w:val="000000"/>
        </w:rPr>
        <w:t>Противопожарное водоснабжение</w:t>
      </w:r>
    </w:p>
    <w:p w:rsidR="00A34865" w:rsidRPr="002D4620" w:rsidRDefault="00A34865" w:rsidP="00A34865">
      <w:pPr>
        <w:ind w:firstLine="709"/>
        <w:jc w:val="both"/>
        <w:rPr>
          <w:color w:val="000000"/>
        </w:rPr>
      </w:pPr>
    </w:p>
    <w:p w:rsidR="00A34865" w:rsidRPr="002D4620" w:rsidRDefault="00A34865" w:rsidP="00A34865">
      <w:pPr>
        <w:ind w:firstLine="709"/>
        <w:jc w:val="both"/>
        <w:rPr>
          <w:color w:val="000000"/>
        </w:rPr>
      </w:pPr>
      <w:r w:rsidRPr="002D4620">
        <w:rPr>
          <w:color w:val="000000"/>
        </w:rPr>
        <w:t xml:space="preserve">По планируемому количеству населения расчетный расход воды на наружное пожаротушение  принято по таблице 5 СНиП 2.04.02-84* и составляет в 10 л/с на один пожар. Количество одновременных пожаров – один. Расход воды и число струй на внутреннее пожаротушение диктующего объекта при-нимаем по таблице 1* СНиП 2.04.01-85* - 1 струя по 2,5 л/с. Общий расход составляет 12,5 л/с. </w:t>
      </w:r>
    </w:p>
    <w:p w:rsidR="00A34865" w:rsidRPr="002D4620" w:rsidRDefault="00A34865" w:rsidP="00A34865">
      <w:pPr>
        <w:ind w:firstLine="709"/>
        <w:jc w:val="both"/>
        <w:rPr>
          <w:color w:val="000000"/>
        </w:rPr>
      </w:pPr>
      <w:r w:rsidRPr="002D4620">
        <w:rPr>
          <w:color w:val="000000"/>
        </w:rPr>
        <w:t>Наружное пожаротушение предусматривается из хозпитьевого противопожарного объединенного водопровода через пожарные гидранты.</w:t>
      </w:r>
    </w:p>
    <w:p w:rsidR="00A34865" w:rsidRPr="002D4620" w:rsidRDefault="00A34865" w:rsidP="00A34865">
      <w:pPr>
        <w:ind w:firstLine="709"/>
        <w:jc w:val="center"/>
        <w:rPr>
          <w:color w:val="000000"/>
        </w:rPr>
      </w:pPr>
    </w:p>
    <w:p w:rsidR="00A34865" w:rsidRDefault="00A34865" w:rsidP="00A34865">
      <w:pPr>
        <w:ind w:firstLine="709"/>
        <w:jc w:val="center"/>
        <w:rPr>
          <w:color w:val="000000"/>
        </w:rPr>
      </w:pPr>
    </w:p>
    <w:p w:rsidR="00A34865" w:rsidRDefault="00A34865" w:rsidP="00A34865">
      <w:pPr>
        <w:ind w:firstLine="709"/>
        <w:jc w:val="center"/>
        <w:rPr>
          <w:color w:val="000000"/>
        </w:rPr>
      </w:pPr>
    </w:p>
    <w:p w:rsidR="00A34865" w:rsidRDefault="00A34865" w:rsidP="00A34865">
      <w:pPr>
        <w:ind w:firstLine="709"/>
        <w:jc w:val="center"/>
        <w:rPr>
          <w:color w:val="000000"/>
        </w:rPr>
      </w:pPr>
    </w:p>
    <w:p w:rsidR="00A34865" w:rsidRPr="002D4620" w:rsidRDefault="00A34865" w:rsidP="00A34865">
      <w:pPr>
        <w:ind w:firstLine="709"/>
        <w:jc w:val="center"/>
        <w:rPr>
          <w:color w:val="000000"/>
        </w:rPr>
      </w:pPr>
      <w:r w:rsidRPr="002D4620">
        <w:rPr>
          <w:color w:val="000000"/>
        </w:rPr>
        <w:t>Объем работ по водопроводу</w:t>
      </w:r>
    </w:p>
    <w:p w:rsidR="00A34865" w:rsidRDefault="00A34865" w:rsidP="00A34865">
      <w:pPr>
        <w:ind w:firstLine="709"/>
        <w:jc w:val="center"/>
        <w:rPr>
          <w:color w:val="FF0000"/>
        </w:rPr>
      </w:pPr>
    </w:p>
    <w:p w:rsidR="00A34865" w:rsidRPr="00BC1918" w:rsidRDefault="00A34865" w:rsidP="00A34865">
      <w:pPr>
        <w:pStyle w:val="aff5"/>
        <w:keepNext/>
        <w:spacing w:after="0"/>
        <w:rPr>
          <w:color w:val="000000"/>
          <w:lang w:val="ru-RU"/>
        </w:rPr>
      </w:pPr>
      <w:r w:rsidRPr="00BC1918">
        <w:rPr>
          <w:color w:val="000000"/>
        </w:rPr>
        <w:t xml:space="preserve">Таблица </w:t>
      </w:r>
      <w:r w:rsidRPr="00BC1918">
        <w:rPr>
          <w:color w:val="000000"/>
        </w:rPr>
        <w:fldChar w:fldCharType="begin"/>
      </w:r>
      <w:r w:rsidRPr="00BC1918">
        <w:rPr>
          <w:color w:val="000000"/>
        </w:rPr>
        <w:instrText xml:space="preserve"> SEQ Таблица \* ARABIC </w:instrText>
      </w:r>
      <w:r w:rsidRPr="00BC1918">
        <w:rPr>
          <w:color w:val="000000"/>
        </w:rPr>
        <w:fldChar w:fldCharType="separate"/>
      </w:r>
      <w:r>
        <w:rPr>
          <w:noProof/>
          <w:color w:val="000000"/>
        </w:rPr>
        <w:t>10</w:t>
      </w:r>
      <w:r w:rsidRPr="00BC1918">
        <w:rPr>
          <w:color w:val="000000"/>
        </w:rPr>
        <w:fldChar w:fldCharType="end"/>
      </w:r>
      <w:r w:rsidRPr="00BC1918">
        <w:rPr>
          <w:color w:val="000000"/>
          <w:lang w:val="ru-RU"/>
        </w:rPr>
        <w:t xml:space="preserve"> - Объем работ по водопроводу</w:t>
      </w:r>
    </w:p>
    <w:tbl>
      <w:tblPr>
        <w:tblW w:w="9907" w:type="dxa"/>
        <w:tblInd w:w="-34"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87"/>
        <w:gridCol w:w="3016"/>
        <w:gridCol w:w="1929"/>
        <w:gridCol w:w="1588"/>
        <w:gridCol w:w="2587"/>
      </w:tblGrid>
      <w:tr w:rsidR="00A34865" w:rsidRPr="001C1F83" w:rsidTr="00E60330">
        <w:trPr>
          <w:trHeight w:val="501"/>
          <w:tblHeader/>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w:t>
            </w:r>
          </w:p>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п/п</w:t>
            </w: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Наименование</w:t>
            </w: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Диаметр, мм</w:t>
            </w: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Материал</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Расчетный срок,</w:t>
            </w:r>
          </w:p>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 xml:space="preserve"> м</w:t>
            </w:r>
          </w:p>
        </w:tc>
      </w:tr>
      <w:tr w:rsidR="00A34865" w:rsidRPr="001C1F83" w:rsidTr="00E60330">
        <w:trPr>
          <w:trHeight w:hRule="exact" w:val="397"/>
        </w:trPr>
        <w:tc>
          <w:tcPr>
            <w:tcW w:w="9907" w:type="dxa"/>
            <w:gridSpan w:val="5"/>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с.Шабельское</w:t>
            </w:r>
          </w:p>
        </w:tc>
      </w:tr>
      <w:tr w:rsidR="00A34865" w:rsidRPr="001C1F83" w:rsidTr="00E60330">
        <w:trPr>
          <w:trHeight w:hRule="exact" w:val="397"/>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w:t>
            </w: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Водопроводная сеть</w:t>
            </w: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350</w:t>
            </w: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r w:rsidRPr="001C1F83">
              <w:rPr>
                <w:rFonts w:ascii="Times New Roman" w:hAnsi="Times New Roman"/>
                <w:sz w:val="20"/>
                <w:szCs w:val="20"/>
              </w:rPr>
              <w:t>полиэтилен</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13338,60</w:t>
            </w:r>
          </w:p>
        </w:tc>
      </w:tr>
      <w:tr w:rsidR="00A34865" w:rsidRPr="001C1F83" w:rsidTr="00E60330">
        <w:trPr>
          <w:trHeight w:hRule="exact" w:val="991"/>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w:t>
            </w: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Насосная 2-го подъема</w:t>
            </w:r>
          </w:p>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с  установкой водоподготовки</w:t>
            </w:r>
          </w:p>
          <w:p w:rsidR="00A34865" w:rsidRPr="001C1F83" w:rsidRDefault="00A34865" w:rsidP="00E60330">
            <w:pPr>
              <w:pStyle w:val="af3"/>
              <w:rPr>
                <w:rFonts w:ascii="Times New Roman" w:hAnsi="Times New Roman"/>
                <w:sz w:val="20"/>
                <w:szCs w:val="20"/>
              </w:rPr>
            </w:pP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r w:rsidRPr="001C1F83">
              <w:rPr>
                <w:rFonts w:ascii="Times New Roman" w:hAnsi="Times New Roman"/>
                <w:sz w:val="20"/>
                <w:szCs w:val="20"/>
              </w:rPr>
              <w:t>кирпич</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1шт</w:t>
            </w:r>
          </w:p>
        </w:tc>
      </w:tr>
      <w:tr w:rsidR="00A34865" w:rsidRPr="001C1F83" w:rsidTr="00E60330">
        <w:trPr>
          <w:trHeight w:hRule="exact" w:val="397"/>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3</w:t>
            </w: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Резервуары</w:t>
            </w: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r w:rsidRPr="001C1F83">
              <w:rPr>
                <w:rFonts w:ascii="Times New Roman" w:hAnsi="Times New Roman"/>
                <w:sz w:val="20"/>
                <w:szCs w:val="20"/>
              </w:rPr>
              <w:t>ж/б</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2шт</w:t>
            </w:r>
          </w:p>
        </w:tc>
      </w:tr>
      <w:tr w:rsidR="00A34865" w:rsidRPr="001C1F83" w:rsidTr="00E60330">
        <w:trPr>
          <w:trHeight w:hRule="exact" w:val="397"/>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4</w:t>
            </w: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Фильтры-поглотители</w:t>
            </w: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r w:rsidRPr="001C1F83">
              <w:rPr>
                <w:rFonts w:ascii="Times New Roman" w:hAnsi="Times New Roman"/>
                <w:sz w:val="20"/>
                <w:szCs w:val="20"/>
              </w:rPr>
              <w:t>ж/б</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2шт</w:t>
            </w:r>
          </w:p>
        </w:tc>
      </w:tr>
      <w:tr w:rsidR="00A34865" w:rsidRPr="001C1F83" w:rsidTr="00E60330">
        <w:trPr>
          <w:trHeight w:hRule="exact" w:val="397"/>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r>
      <w:tr w:rsidR="00A34865" w:rsidRPr="001C1F83" w:rsidTr="00E60330">
        <w:trPr>
          <w:trHeight w:hRule="exact" w:val="397"/>
        </w:trPr>
        <w:tc>
          <w:tcPr>
            <w:tcW w:w="9907" w:type="dxa"/>
            <w:gridSpan w:val="5"/>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х.Молчановка</w:t>
            </w:r>
          </w:p>
        </w:tc>
      </w:tr>
      <w:tr w:rsidR="00A34865" w:rsidRPr="001C1F83" w:rsidTr="00E60330">
        <w:trPr>
          <w:trHeight w:hRule="exact" w:val="592"/>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w:t>
            </w: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Водопроводная сеть</w:t>
            </w: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110</w:t>
            </w: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r w:rsidRPr="001C1F83">
              <w:rPr>
                <w:rFonts w:ascii="Times New Roman" w:hAnsi="Times New Roman"/>
                <w:sz w:val="20"/>
                <w:szCs w:val="20"/>
              </w:rPr>
              <w:t xml:space="preserve">полиэтилен </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1330,00</w:t>
            </w:r>
          </w:p>
        </w:tc>
      </w:tr>
      <w:tr w:rsidR="00A34865" w:rsidRPr="001C1F83" w:rsidTr="00E60330">
        <w:trPr>
          <w:trHeight w:hRule="exact" w:val="592"/>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Водовод</w:t>
            </w: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200</w:t>
            </w: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r w:rsidRPr="001C1F83">
              <w:rPr>
                <w:rFonts w:ascii="Times New Roman" w:hAnsi="Times New Roman"/>
                <w:sz w:val="20"/>
                <w:szCs w:val="20"/>
              </w:rPr>
              <w:t>полиэтилен</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2597,15</w:t>
            </w:r>
          </w:p>
        </w:tc>
      </w:tr>
      <w:tr w:rsidR="00A34865" w:rsidRPr="001C1F83" w:rsidTr="00E60330">
        <w:trPr>
          <w:trHeight w:hRule="exact" w:val="991"/>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w:t>
            </w: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Насосная 2-го подъема</w:t>
            </w:r>
          </w:p>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с  установкой водоподготовки</w:t>
            </w:r>
          </w:p>
          <w:p w:rsidR="00A34865" w:rsidRPr="001C1F83" w:rsidRDefault="00A34865" w:rsidP="00E60330">
            <w:pPr>
              <w:pStyle w:val="af3"/>
              <w:rPr>
                <w:rFonts w:ascii="Times New Roman" w:hAnsi="Times New Roman"/>
                <w:sz w:val="20"/>
                <w:szCs w:val="20"/>
              </w:rPr>
            </w:pP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r w:rsidRPr="001C1F83">
              <w:rPr>
                <w:rFonts w:ascii="Times New Roman" w:hAnsi="Times New Roman"/>
                <w:sz w:val="20"/>
                <w:szCs w:val="20"/>
              </w:rPr>
              <w:t>кирпич</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1шт</w:t>
            </w:r>
          </w:p>
        </w:tc>
      </w:tr>
      <w:tr w:rsidR="00A34865" w:rsidRPr="001C1F83" w:rsidTr="00E60330">
        <w:trPr>
          <w:trHeight w:hRule="exact" w:val="397"/>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3</w:t>
            </w: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Резервуары</w:t>
            </w: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r w:rsidRPr="001C1F83">
              <w:rPr>
                <w:rFonts w:ascii="Times New Roman" w:hAnsi="Times New Roman"/>
                <w:sz w:val="20"/>
                <w:szCs w:val="20"/>
              </w:rPr>
              <w:t>ж/б</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2шт</w:t>
            </w:r>
          </w:p>
        </w:tc>
      </w:tr>
      <w:tr w:rsidR="00A34865" w:rsidRPr="001C1F83" w:rsidTr="00E60330">
        <w:trPr>
          <w:trHeight w:hRule="exact" w:val="397"/>
        </w:trPr>
        <w:tc>
          <w:tcPr>
            <w:tcW w:w="7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4</w:t>
            </w:r>
          </w:p>
        </w:tc>
        <w:tc>
          <w:tcPr>
            <w:tcW w:w="3016"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rPr>
                <w:rFonts w:ascii="Times New Roman" w:hAnsi="Times New Roman"/>
                <w:sz w:val="20"/>
                <w:szCs w:val="20"/>
              </w:rPr>
            </w:pPr>
            <w:r w:rsidRPr="001C1F83">
              <w:rPr>
                <w:rFonts w:ascii="Times New Roman" w:hAnsi="Times New Roman"/>
                <w:sz w:val="20"/>
                <w:szCs w:val="20"/>
              </w:rPr>
              <w:t>Фильтры-поглотители</w:t>
            </w:r>
          </w:p>
        </w:tc>
        <w:tc>
          <w:tcPr>
            <w:tcW w:w="1929"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1588"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ind w:firstLine="34"/>
              <w:jc w:val="center"/>
              <w:rPr>
                <w:rFonts w:ascii="Times New Roman" w:hAnsi="Times New Roman"/>
                <w:sz w:val="20"/>
                <w:szCs w:val="20"/>
              </w:rPr>
            </w:pPr>
            <w:r w:rsidRPr="001C1F83">
              <w:rPr>
                <w:rFonts w:ascii="Times New Roman" w:hAnsi="Times New Roman"/>
                <w:sz w:val="20"/>
                <w:szCs w:val="20"/>
              </w:rPr>
              <w:t>ж/б</w:t>
            </w:r>
          </w:p>
        </w:tc>
        <w:tc>
          <w:tcPr>
            <w:tcW w:w="2587" w:type="dxa"/>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2шт</w:t>
            </w:r>
          </w:p>
        </w:tc>
      </w:tr>
    </w:tbl>
    <w:p w:rsidR="00A34865" w:rsidRDefault="00A34865" w:rsidP="00A34865">
      <w:pPr>
        <w:rPr>
          <w:color w:val="FF0000"/>
        </w:rPr>
      </w:pPr>
    </w:p>
    <w:p w:rsidR="00A34865" w:rsidRDefault="00A34865" w:rsidP="00A34865">
      <w:pPr>
        <w:ind w:firstLine="709"/>
        <w:jc w:val="center"/>
        <w:rPr>
          <w:color w:val="000000"/>
        </w:rPr>
      </w:pPr>
      <w:r w:rsidRPr="002D4620">
        <w:rPr>
          <w:color w:val="000000"/>
        </w:rPr>
        <w:t>Данные по водопотреблению с. Шабельское</w:t>
      </w:r>
    </w:p>
    <w:p w:rsidR="00A34865" w:rsidRPr="002D4620" w:rsidRDefault="00A34865" w:rsidP="00A34865">
      <w:pPr>
        <w:ind w:firstLine="709"/>
        <w:jc w:val="center"/>
        <w:rPr>
          <w:color w:val="000000"/>
        </w:rPr>
      </w:pPr>
    </w:p>
    <w:p w:rsidR="00A34865" w:rsidRPr="00BC1918" w:rsidRDefault="00A34865" w:rsidP="00A34865">
      <w:pPr>
        <w:pStyle w:val="aff5"/>
        <w:keepNext/>
        <w:spacing w:after="0"/>
        <w:rPr>
          <w:color w:val="000000"/>
          <w:lang w:val="ru-RU"/>
        </w:rPr>
      </w:pPr>
      <w:r w:rsidRPr="00BC1918">
        <w:rPr>
          <w:color w:val="000000"/>
        </w:rPr>
        <w:t xml:space="preserve">Таблица </w:t>
      </w:r>
      <w:r w:rsidRPr="00BC1918">
        <w:rPr>
          <w:color w:val="000000"/>
        </w:rPr>
        <w:fldChar w:fldCharType="begin"/>
      </w:r>
      <w:r w:rsidRPr="00BC1918">
        <w:rPr>
          <w:color w:val="000000"/>
        </w:rPr>
        <w:instrText xml:space="preserve"> SEQ Таблица \* ARABIC </w:instrText>
      </w:r>
      <w:r w:rsidRPr="00BC1918">
        <w:rPr>
          <w:color w:val="000000"/>
        </w:rPr>
        <w:fldChar w:fldCharType="separate"/>
      </w:r>
      <w:r>
        <w:rPr>
          <w:noProof/>
          <w:color w:val="000000"/>
        </w:rPr>
        <w:t>11</w:t>
      </w:r>
      <w:r w:rsidRPr="00BC1918">
        <w:rPr>
          <w:color w:val="000000"/>
        </w:rPr>
        <w:fldChar w:fldCharType="end"/>
      </w:r>
      <w:r w:rsidRPr="00BC1918">
        <w:rPr>
          <w:color w:val="000000"/>
          <w:lang w:val="ru-RU"/>
        </w:rPr>
        <w:t xml:space="preserve"> - Данные по водопотреблению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1864"/>
        <w:gridCol w:w="598"/>
        <w:gridCol w:w="655"/>
        <w:gridCol w:w="656"/>
        <w:gridCol w:w="766"/>
        <w:gridCol w:w="656"/>
        <w:gridCol w:w="656"/>
        <w:gridCol w:w="767"/>
        <w:gridCol w:w="193"/>
        <w:gridCol w:w="448"/>
        <w:gridCol w:w="193"/>
        <w:gridCol w:w="444"/>
        <w:gridCol w:w="192"/>
        <w:gridCol w:w="866"/>
      </w:tblGrid>
      <w:tr w:rsidR="00A34865" w:rsidRPr="001C1F83" w:rsidTr="00E60330">
        <w:trPr>
          <w:trHeight w:val="315"/>
          <w:tblHeader/>
        </w:trPr>
        <w:tc>
          <w:tcPr>
            <w:tcW w:w="317" w:type="pct"/>
            <w:vMerge w:val="restart"/>
            <w:shd w:val="clear" w:color="auto" w:fill="auto"/>
            <w:vAlign w:val="center"/>
          </w:tcPr>
          <w:p w:rsidR="00A34865" w:rsidRPr="001C1F83" w:rsidRDefault="00A34865" w:rsidP="00E60330">
            <w:pPr>
              <w:jc w:val="center"/>
              <w:rPr>
                <w:b/>
                <w:bCs/>
                <w:sz w:val="20"/>
                <w:szCs w:val="20"/>
              </w:rPr>
            </w:pPr>
            <w:r w:rsidRPr="001C1F83">
              <w:rPr>
                <w:b/>
                <w:bCs/>
                <w:sz w:val="20"/>
                <w:szCs w:val="20"/>
              </w:rPr>
              <w:t>№№ п/п</w:t>
            </w:r>
          </w:p>
        </w:tc>
        <w:tc>
          <w:tcPr>
            <w:tcW w:w="950" w:type="pct"/>
            <w:vMerge w:val="restart"/>
            <w:shd w:val="clear" w:color="auto" w:fill="auto"/>
            <w:vAlign w:val="center"/>
          </w:tcPr>
          <w:p w:rsidR="00A34865" w:rsidRPr="001C1F83" w:rsidRDefault="00A34865" w:rsidP="00E60330">
            <w:pPr>
              <w:jc w:val="center"/>
              <w:rPr>
                <w:b/>
                <w:bCs/>
                <w:sz w:val="20"/>
                <w:szCs w:val="20"/>
              </w:rPr>
            </w:pPr>
            <w:r w:rsidRPr="001C1F83">
              <w:rPr>
                <w:b/>
                <w:bCs/>
                <w:sz w:val="20"/>
                <w:szCs w:val="20"/>
              </w:rPr>
              <w:t>Наименование потребителя</w:t>
            </w:r>
          </w:p>
        </w:tc>
        <w:tc>
          <w:tcPr>
            <w:tcW w:w="307" w:type="pct"/>
            <w:vMerge w:val="restart"/>
            <w:shd w:val="clear" w:color="auto" w:fill="auto"/>
            <w:vAlign w:val="center"/>
          </w:tcPr>
          <w:p w:rsidR="00A34865" w:rsidRPr="001C1F83" w:rsidRDefault="00A34865" w:rsidP="00E60330">
            <w:pPr>
              <w:jc w:val="center"/>
              <w:rPr>
                <w:b/>
                <w:bCs/>
                <w:sz w:val="20"/>
                <w:szCs w:val="20"/>
              </w:rPr>
            </w:pPr>
            <w:r w:rsidRPr="001C1F83">
              <w:rPr>
                <w:b/>
                <w:bCs/>
                <w:sz w:val="20"/>
                <w:szCs w:val="20"/>
              </w:rPr>
              <w:t>Ед. изм.</w:t>
            </w:r>
          </w:p>
        </w:tc>
        <w:tc>
          <w:tcPr>
            <w:tcW w:w="1102" w:type="pct"/>
            <w:gridSpan w:val="3"/>
            <w:shd w:val="clear" w:color="auto" w:fill="auto"/>
            <w:vAlign w:val="center"/>
          </w:tcPr>
          <w:p w:rsidR="00A34865" w:rsidRPr="001C1F83" w:rsidRDefault="00A34865" w:rsidP="00E60330">
            <w:pPr>
              <w:jc w:val="center"/>
              <w:rPr>
                <w:b/>
                <w:bCs/>
                <w:sz w:val="20"/>
                <w:szCs w:val="20"/>
              </w:rPr>
            </w:pPr>
            <w:r w:rsidRPr="001C1F83">
              <w:rPr>
                <w:b/>
                <w:bCs/>
                <w:sz w:val="20"/>
                <w:szCs w:val="20"/>
              </w:rPr>
              <w:t>Современное состояние</w:t>
            </w:r>
          </w:p>
        </w:tc>
        <w:tc>
          <w:tcPr>
            <w:tcW w:w="1215" w:type="pct"/>
            <w:gridSpan w:val="4"/>
            <w:shd w:val="clear" w:color="auto" w:fill="auto"/>
            <w:vAlign w:val="center"/>
          </w:tcPr>
          <w:p w:rsidR="00A34865" w:rsidRPr="001C1F83" w:rsidRDefault="00A34865" w:rsidP="00E60330">
            <w:pPr>
              <w:jc w:val="center"/>
              <w:rPr>
                <w:b/>
                <w:bCs/>
                <w:sz w:val="20"/>
                <w:szCs w:val="20"/>
              </w:rPr>
            </w:pPr>
            <w:r w:rsidRPr="001C1F83">
              <w:rPr>
                <w:b/>
                <w:bCs/>
                <w:sz w:val="20"/>
                <w:szCs w:val="20"/>
              </w:rPr>
              <w:t xml:space="preserve">I очередь строительства </w:t>
            </w:r>
            <w:smartTag w:uri="urn:schemas-microsoft-com:office:smarttags" w:element="metricconverter">
              <w:smartTagPr>
                <w:attr w:name="ProductID" w:val="2021 г"/>
              </w:smartTagPr>
              <w:r w:rsidRPr="001C1F83">
                <w:rPr>
                  <w:b/>
                  <w:bCs/>
                  <w:sz w:val="20"/>
                  <w:szCs w:val="20"/>
                </w:rPr>
                <w:t>2021 г</w:t>
              </w:r>
            </w:smartTag>
            <w:r w:rsidRPr="001C1F83">
              <w:rPr>
                <w:b/>
                <w:bCs/>
                <w:sz w:val="20"/>
                <w:szCs w:val="20"/>
              </w:rPr>
              <w:t>.</w:t>
            </w:r>
          </w:p>
        </w:tc>
        <w:tc>
          <w:tcPr>
            <w:tcW w:w="1109" w:type="pct"/>
            <w:gridSpan w:val="5"/>
            <w:shd w:val="clear" w:color="auto" w:fill="auto"/>
            <w:vAlign w:val="center"/>
          </w:tcPr>
          <w:p w:rsidR="00A34865" w:rsidRPr="001C1F83" w:rsidRDefault="00A34865" w:rsidP="00E60330">
            <w:pPr>
              <w:jc w:val="center"/>
              <w:rPr>
                <w:b/>
                <w:bCs/>
                <w:sz w:val="20"/>
                <w:szCs w:val="20"/>
              </w:rPr>
            </w:pPr>
            <w:r w:rsidRPr="001C1F83">
              <w:rPr>
                <w:b/>
                <w:bCs/>
                <w:sz w:val="20"/>
                <w:szCs w:val="20"/>
              </w:rPr>
              <w:t>Расчетный срок 2031г.</w:t>
            </w:r>
          </w:p>
        </w:tc>
      </w:tr>
      <w:tr w:rsidR="00A34865" w:rsidRPr="001C1F83" w:rsidTr="00E60330">
        <w:trPr>
          <w:trHeight w:val="1875"/>
          <w:tblHeader/>
        </w:trPr>
        <w:tc>
          <w:tcPr>
            <w:tcW w:w="317" w:type="pct"/>
            <w:vMerge/>
            <w:vAlign w:val="center"/>
          </w:tcPr>
          <w:p w:rsidR="00A34865" w:rsidRPr="001C1F83" w:rsidRDefault="00A34865" w:rsidP="00E60330">
            <w:pPr>
              <w:jc w:val="center"/>
              <w:rPr>
                <w:b/>
                <w:bCs/>
                <w:sz w:val="20"/>
                <w:szCs w:val="20"/>
              </w:rPr>
            </w:pPr>
          </w:p>
        </w:tc>
        <w:tc>
          <w:tcPr>
            <w:tcW w:w="950" w:type="pct"/>
            <w:vMerge/>
            <w:vAlign w:val="center"/>
          </w:tcPr>
          <w:p w:rsidR="00A34865" w:rsidRPr="001C1F83" w:rsidRDefault="00A34865" w:rsidP="00E60330">
            <w:pPr>
              <w:jc w:val="center"/>
              <w:rPr>
                <w:b/>
                <w:bCs/>
                <w:sz w:val="20"/>
                <w:szCs w:val="20"/>
              </w:rPr>
            </w:pPr>
          </w:p>
        </w:tc>
        <w:tc>
          <w:tcPr>
            <w:tcW w:w="307" w:type="pct"/>
            <w:vMerge/>
            <w:vAlign w:val="center"/>
          </w:tcPr>
          <w:p w:rsidR="00A34865" w:rsidRPr="001C1F83" w:rsidRDefault="00A34865" w:rsidP="00E60330">
            <w:pPr>
              <w:jc w:val="center"/>
              <w:rPr>
                <w:b/>
                <w:bCs/>
                <w:sz w:val="20"/>
                <w:szCs w:val="20"/>
              </w:rPr>
            </w:pPr>
          </w:p>
        </w:tc>
        <w:tc>
          <w:tcPr>
            <w:tcW w:w="355"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Количество потребителей, чел.</w:t>
            </w:r>
          </w:p>
        </w:tc>
        <w:tc>
          <w:tcPr>
            <w:tcW w:w="355"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Норма водопотребле-ния, л/сут</w:t>
            </w:r>
          </w:p>
        </w:tc>
        <w:tc>
          <w:tcPr>
            <w:tcW w:w="392"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Суточный расход, м</w:t>
            </w:r>
            <w:r w:rsidRPr="001C1F83">
              <w:rPr>
                <w:b/>
                <w:bCs/>
                <w:sz w:val="20"/>
                <w:szCs w:val="20"/>
                <w:vertAlign w:val="superscript"/>
              </w:rPr>
              <w:t>3</w:t>
            </w:r>
            <w:r w:rsidRPr="001C1F83">
              <w:rPr>
                <w:b/>
                <w:bCs/>
                <w:sz w:val="20"/>
                <w:szCs w:val="20"/>
              </w:rPr>
              <w:t>/сут</w:t>
            </w:r>
          </w:p>
        </w:tc>
        <w:tc>
          <w:tcPr>
            <w:tcW w:w="355"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Количество потребителей, чел.</w:t>
            </w:r>
          </w:p>
        </w:tc>
        <w:tc>
          <w:tcPr>
            <w:tcW w:w="355"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Норма водопотребле-ния, л/сут</w:t>
            </w:r>
          </w:p>
        </w:tc>
        <w:tc>
          <w:tcPr>
            <w:tcW w:w="505" w:type="pct"/>
            <w:gridSpan w:val="2"/>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Суточный расход, м</w:t>
            </w:r>
            <w:r w:rsidRPr="001C1F83">
              <w:rPr>
                <w:b/>
                <w:bCs/>
                <w:sz w:val="20"/>
                <w:szCs w:val="20"/>
                <w:vertAlign w:val="superscript"/>
              </w:rPr>
              <w:t>3</w:t>
            </w:r>
            <w:r w:rsidRPr="001C1F83">
              <w:rPr>
                <w:b/>
                <w:bCs/>
                <w:sz w:val="20"/>
                <w:szCs w:val="20"/>
              </w:rPr>
              <w:t>/сут</w:t>
            </w:r>
          </w:p>
        </w:tc>
        <w:tc>
          <w:tcPr>
            <w:tcW w:w="360" w:type="pct"/>
            <w:gridSpan w:val="2"/>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Количество потребителей, чел.</w:t>
            </w:r>
          </w:p>
        </w:tc>
        <w:tc>
          <w:tcPr>
            <w:tcW w:w="358" w:type="pct"/>
            <w:gridSpan w:val="2"/>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Норма водопотребле-ния, л/сут</w:t>
            </w:r>
          </w:p>
        </w:tc>
        <w:tc>
          <w:tcPr>
            <w:tcW w:w="390"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Суточный расход, м</w:t>
            </w:r>
            <w:r w:rsidRPr="001C1F83">
              <w:rPr>
                <w:b/>
                <w:bCs/>
                <w:sz w:val="20"/>
                <w:szCs w:val="20"/>
                <w:vertAlign w:val="superscript"/>
              </w:rPr>
              <w:t>3</w:t>
            </w:r>
            <w:r w:rsidRPr="001C1F83">
              <w:rPr>
                <w:b/>
                <w:bCs/>
                <w:sz w:val="20"/>
                <w:szCs w:val="20"/>
              </w:rPr>
              <w:t>/сут</w:t>
            </w:r>
          </w:p>
        </w:tc>
      </w:tr>
      <w:tr w:rsidR="00A34865" w:rsidRPr="001C1F83" w:rsidTr="00E60330">
        <w:trPr>
          <w:trHeight w:val="1275"/>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1</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Застройка зданиями, оборудованными внутренним водопроводом, канализацией с ванными и местными водонагревателями</w:t>
            </w:r>
          </w:p>
        </w:tc>
        <w:tc>
          <w:tcPr>
            <w:tcW w:w="307" w:type="pct"/>
            <w:shd w:val="clear" w:color="auto" w:fill="auto"/>
            <w:vAlign w:val="center"/>
          </w:tcPr>
          <w:p w:rsidR="00A34865" w:rsidRPr="001C1F83" w:rsidRDefault="00A34865" w:rsidP="00E60330">
            <w:pPr>
              <w:jc w:val="center"/>
              <w:rPr>
                <w:sz w:val="20"/>
                <w:szCs w:val="20"/>
              </w:rPr>
            </w:pPr>
            <w:r w:rsidRPr="001C1F83">
              <w:rPr>
                <w:sz w:val="20"/>
                <w:szCs w:val="20"/>
              </w:rPr>
              <w:t>Чел</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2477</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230</w:t>
            </w: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569,71</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3650</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250</w:t>
            </w:r>
          </w:p>
        </w:tc>
        <w:tc>
          <w:tcPr>
            <w:tcW w:w="505" w:type="pct"/>
            <w:gridSpan w:val="2"/>
            <w:shd w:val="clear" w:color="auto" w:fill="auto"/>
            <w:vAlign w:val="center"/>
          </w:tcPr>
          <w:p w:rsidR="00A34865" w:rsidRPr="001C1F83" w:rsidRDefault="00A34865" w:rsidP="00E60330">
            <w:pPr>
              <w:jc w:val="center"/>
              <w:rPr>
                <w:sz w:val="20"/>
                <w:szCs w:val="20"/>
              </w:rPr>
            </w:pPr>
            <w:r w:rsidRPr="001C1F83">
              <w:rPr>
                <w:sz w:val="20"/>
                <w:szCs w:val="20"/>
              </w:rPr>
              <w:t>912,50</w:t>
            </w:r>
          </w:p>
        </w:tc>
        <w:tc>
          <w:tcPr>
            <w:tcW w:w="360" w:type="pct"/>
            <w:gridSpan w:val="2"/>
            <w:shd w:val="clear" w:color="auto" w:fill="auto"/>
            <w:vAlign w:val="center"/>
          </w:tcPr>
          <w:p w:rsidR="00A34865" w:rsidRPr="001C1F83" w:rsidRDefault="00A34865" w:rsidP="00E60330">
            <w:pPr>
              <w:jc w:val="center"/>
              <w:rPr>
                <w:sz w:val="20"/>
                <w:szCs w:val="20"/>
              </w:rPr>
            </w:pPr>
            <w:r w:rsidRPr="001C1F83">
              <w:rPr>
                <w:sz w:val="20"/>
                <w:szCs w:val="20"/>
              </w:rPr>
              <w:t>5400</w:t>
            </w:r>
          </w:p>
        </w:tc>
        <w:tc>
          <w:tcPr>
            <w:tcW w:w="358" w:type="pct"/>
            <w:gridSpan w:val="2"/>
            <w:shd w:val="clear" w:color="auto" w:fill="auto"/>
            <w:vAlign w:val="center"/>
          </w:tcPr>
          <w:p w:rsidR="00A34865" w:rsidRPr="001C1F83" w:rsidRDefault="00A34865" w:rsidP="00E60330">
            <w:pPr>
              <w:jc w:val="center"/>
              <w:rPr>
                <w:sz w:val="20"/>
                <w:szCs w:val="20"/>
              </w:rPr>
            </w:pPr>
            <w:r w:rsidRPr="001C1F83">
              <w:rPr>
                <w:sz w:val="20"/>
                <w:szCs w:val="20"/>
              </w:rPr>
              <w:t>250</w:t>
            </w:r>
          </w:p>
        </w:tc>
        <w:tc>
          <w:tcPr>
            <w:tcW w:w="390" w:type="pct"/>
            <w:shd w:val="clear" w:color="auto" w:fill="auto"/>
            <w:vAlign w:val="center"/>
          </w:tcPr>
          <w:p w:rsidR="00A34865" w:rsidRPr="001C1F83" w:rsidRDefault="00A34865" w:rsidP="00E60330">
            <w:pPr>
              <w:jc w:val="center"/>
              <w:rPr>
                <w:sz w:val="20"/>
                <w:szCs w:val="20"/>
              </w:rPr>
            </w:pPr>
            <w:r w:rsidRPr="001C1F83">
              <w:rPr>
                <w:sz w:val="20"/>
                <w:szCs w:val="20"/>
              </w:rPr>
              <w:t>1350,00</w:t>
            </w:r>
          </w:p>
        </w:tc>
      </w:tr>
      <w:tr w:rsidR="00A34865" w:rsidRPr="001C1F83" w:rsidTr="00E60330">
        <w:trPr>
          <w:trHeight w:val="392"/>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2</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Рекреанты</w:t>
            </w:r>
          </w:p>
        </w:tc>
        <w:tc>
          <w:tcPr>
            <w:tcW w:w="307" w:type="pct"/>
            <w:shd w:val="clear" w:color="auto" w:fill="auto"/>
            <w:vAlign w:val="center"/>
          </w:tcPr>
          <w:p w:rsidR="00A34865" w:rsidRPr="001C1F83" w:rsidRDefault="00A34865" w:rsidP="00E60330">
            <w:pPr>
              <w:jc w:val="center"/>
              <w:rPr>
                <w:sz w:val="20"/>
                <w:szCs w:val="20"/>
              </w:rPr>
            </w:pPr>
            <w:r w:rsidRPr="001C1F83">
              <w:rPr>
                <w:sz w:val="20"/>
                <w:szCs w:val="20"/>
              </w:rPr>
              <w:t>Чел</w:t>
            </w: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505" w:type="pct"/>
            <w:gridSpan w:val="2"/>
            <w:shd w:val="clear" w:color="auto" w:fill="auto"/>
            <w:vAlign w:val="center"/>
          </w:tcPr>
          <w:p w:rsidR="00A34865" w:rsidRPr="001C1F83" w:rsidRDefault="00A34865" w:rsidP="00E60330">
            <w:pPr>
              <w:jc w:val="center"/>
              <w:rPr>
                <w:sz w:val="20"/>
                <w:szCs w:val="20"/>
              </w:rPr>
            </w:pPr>
          </w:p>
        </w:tc>
        <w:tc>
          <w:tcPr>
            <w:tcW w:w="360" w:type="pct"/>
            <w:gridSpan w:val="2"/>
            <w:shd w:val="clear" w:color="auto" w:fill="auto"/>
            <w:vAlign w:val="center"/>
          </w:tcPr>
          <w:p w:rsidR="00A34865" w:rsidRPr="001C1F83" w:rsidRDefault="00A34865" w:rsidP="00E60330">
            <w:pPr>
              <w:jc w:val="center"/>
              <w:rPr>
                <w:sz w:val="20"/>
                <w:szCs w:val="20"/>
              </w:rPr>
            </w:pPr>
            <w:r w:rsidRPr="001C1F83">
              <w:rPr>
                <w:sz w:val="20"/>
                <w:szCs w:val="20"/>
              </w:rPr>
              <w:t>600</w:t>
            </w:r>
          </w:p>
        </w:tc>
        <w:tc>
          <w:tcPr>
            <w:tcW w:w="358" w:type="pct"/>
            <w:gridSpan w:val="2"/>
            <w:shd w:val="clear" w:color="auto" w:fill="auto"/>
            <w:vAlign w:val="center"/>
          </w:tcPr>
          <w:p w:rsidR="00A34865" w:rsidRPr="001C1F83" w:rsidRDefault="00A34865" w:rsidP="00E60330">
            <w:pPr>
              <w:jc w:val="center"/>
              <w:rPr>
                <w:sz w:val="20"/>
                <w:szCs w:val="20"/>
              </w:rPr>
            </w:pPr>
            <w:r w:rsidRPr="001C1F83">
              <w:rPr>
                <w:sz w:val="20"/>
                <w:szCs w:val="20"/>
              </w:rPr>
              <w:t>250</w:t>
            </w:r>
          </w:p>
        </w:tc>
        <w:tc>
          <w:tcPr>
            <w:tcW w:w="390" w:type="pct"/>
            <w:shd w:val="clear" w:color="auto" w:fill="auto"/>
            <w:vAlign w:val="center"/>
          </w:tcPr>
          <w:p w:rsidR="00A34865" w:rsidRPr="001C1F83" w:rsidRDefault="00A34865" w:rsidP="00E60330">
            <w:pPr>
              <w:jc w:val="center"/>
              <w:rPr>
                <w:sz w:val="20"/>
                <w:szCs w:val="20"/>
              </w:rPr>
            </w:pPr>
            <w:r w:rsidRPr="001C1F83">
              <w:rPr>
                <w:sz w:val="20"/>
                <w:szCs w:val="20"/>
              </w:rPr>
              <w:t>150,00</w:t>
            </w:r>
          </w:p>
        </w:tc>
      </w:tr>
      <w:tr w:rsidR="00A34865" w:rsidRPr="001C1F83" w:rsidTr="00E60330">
        <w:trPr>
          <w:trHeight w:val="390"/>
        </w:trPr>
        <w:tc>
          <w:tcPr>
            <w:tcW w:w="317" w:type="pct"/>
            <w:shd w:val="clear" w:color="auto" w:fill="auto"/>
            <w:vAlign w:val="center"/>
          </w:tcPr>
          <w:p w:rsidR="00A34865" w:rsidRPr="001C1F83" w:rsidRDefault="00A34865" w:rsidP="00E60330">
            <w:pPr>
              <w:jc w:val="center"/>
              <w:rPr>
                <w:sz w:val="20"/>
                <w:szCs w:val="20"/>
              </w:rPr>
            </w:pPr>
          </w:p>
        </w:tc>
        <w:tc>
          <w:tcPr>
            <w:tcW w:w="950" w:type="pct"/>
            <w:shd w:val="clear" w:color="auto" w:fill="auto"/>
            <w:vAlign w:val="center"/>
          </w:tcPr>
          <w:p w:rsidR="00A34865" w:rsidRPr="001C1F83" w:rsidRDefault="00A34865" w:rsidP="00E60330">
            <w:pPr>
              <w:jc w:val="center"/>
              <w:rPr>
                <w:b/>
                <w:bCs/>
                <w:sz w:val="20"/>
                <w:szCs w:val="20"/>
              </w:rPr>
            </w:pPr>
            <w:r w:rsidRPr="001C1F83">
              <w:rPr>
                <w:b/>
                <w:bCs/>
                <w:sz w:val="20"/>
                <w:szCs w:val="20"/>
              </w:rPr>
              <w:t>Итого:</w:t>
            </w:r>
          </w:p>
        </w:tc>
        <w:tc>
          <w:tcPr>
            <w:tcW w:w="307"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b/>
                <w:bCs/>
                <w:sz w:val="20"/>
                <w:szCs w:val="20"/>
              </w:rPr>
            </w:pPr>
            <w:r w:rsidRPr="001C1F83">
              <w:rPr>
                <w:b/>
                <w:bCs/>
                <w:sz w:val="20"/>
                <w:szCs w:val="20"/>
              </w:rPr>
              <w:t>569,71</w:t>
            </w:r>
          </w:p>
        </w:tc>
        <w:tc>
          <w:tcPr>
            <w:tcW w:w="355" w:type="pct"/>
            <w:shd w:val="clear" w:color="auto" w:fill="auto"/>
            <w:vAlign w:val="center"/>
          </w:tcPr>
          <w:p w:rsidR="00A34865" w:rsidRPr="001C1F83" w:rsidRDefault="00A34865" w:rsidP="00E60330">
            <w:pPr>
              <w:jc w:val="center"/>
              <w:rPr>
                <w:b/>
                <w:bCs/>
                <w:sz w:val="20"/>
                <w:szCs w:val="20"/>
              </w:rPr>
            </w:pPr>
          </w:p>
        </w:tc>
        <w:tc>
          <w:tcPr>
            <w:tcW w:w="355" w:type="pct"/>
            <w:shd w:val="clear" w:color="auto" w:fill="auto"/>
            <w:vAlign w:val="center"/>
          </w:tcPr>
          <w:p w:rsidR="00A34865" w:rsidRPr="001C1F83" w:rsidRDefault="00A34865" w:rsidP="00E60330">
            <w:pPr>
              <w:jc w:val="center"/>
              <w:rPr>
                <w:b/>
                <w:bCs/>
                <w:sz w:val="20"/>
                <w:szCs w:val="20"/>
              </w:rPr>
            </w:pPr>
          </w:p>
        </w:tc>
        <w:tc>
          <w:tcPr>
            <w:tcW w:w="505" w:type="pct"/>
            <w:gridSpan w:val="2"/>
            <w:shd w:val="clear" w:color="auto" w:fill="auto"/>
            <w:vAlign w:val="center"/>
          </w:tcPr>
          <w:p w:rsidR="00A34865" w:rsidRPr="001C1F83" w:rsidRDefault="00A34865" w:rsidP="00E60330">
            <w:pPr>
              <w:jc w:val="center"/>
              <w:rPr>
                <w:b/>
                <w:bCs/>
                <w:sz w:val="20"/>
                <w:szCs w:val="20"/>
              </w:rPr>
            </w:pPr>
            <w:r w:rsidRPr="001C1F83">
              <w:rPr>
                <w:b/>
                <w:bCs/>
                <w:sz w:val="20"/>
                <w:szCs w:val="20"/>
              </w:rPr>
              <w:t>912,50</w:t>
            </w:r>
          </w:p>
        </w:tc>
        <w:tc>
          <w:tcPr>
            <w:tcW w:w="360" w:type="pct"/>
            <w:gridSpan w:val="2"/>
            <w:shd w:val="clear" w:color="auto" w:fill="auto"/>
            <w:vAlign w:val="center"/>
          </w:tcPr>
          <w:p w:rsidR="00A34865" w:rsidRPr="001C1F83" w:rsidRDefault="00A34865" w:rsidP="00E60330">
            <w:pPr>
              <w:jc w:val="center"/>
              <w:rPr>
                <w:b/>
                <w:bCs/>
                <w:sz w:val="20"/>
                <w:szCs w:val="20"/>
              </w:rPr>
            </w:pPr>
          </w:p>
        </w:tc>
        <w:tc>
          <w:tcPr>
            <w:tcW w:w="358" w:type="pct"/>
            <w:gridSpan w:val="2"/>
            <w:shd w:val="clear" w:color="auto" w:fill="auto"/>
            <w:vAlign w:val="center"/>
          </w:tcPr>
          <w:p w:rsidR="00A34865" w:rsidRPr="001C1F83" w:rsidRDefault="00A34865" w:rsidP="00E60330">
            <w:pPr>
              <w:jc w:val="center"/>
              <w:rPr>
                <w:b/>
                <w:bCs/>
                <w:sz w:val="20"/>
                <w:szCs w:val="20"/>
              </w:rPr>
            </w:pPr>
          </w:p>
        </w:tc>
        <w:tc>
          <w:tcPr>
            <w:tcW w:w="390" w:type="pct"/>
            <w:shd w:val="clear" w:color="auto" w:fill="auto"/>
            <w:vAlign w:val="center"/>
          </w:tcPr>
          <w:p w:rsidR="00A34865" w:rsidRPr="001C1F83" w:rsidRDefault="00A34865" w:rsidP="00E60330">
            <w:pPr>
              <w:jc w:val="center"/>
              <w:rPr>
                <w:b/>
                <w:bCs/>
                <w:sz w:val="20"/>
                <w:szCs w:val="20"/>
              </w:rPr>
            </w:pPr>
            <w:r w:rsidRPr="001C1F83">
              <w:rPr>
                <w:b/>
                <w:bCs/>
                <w:sz w:val="20"/>
                <w:szCs w:val="20"/>
              </w:rPr>
              <w:t>1500,00</w:t>
            </w:r>
          </w:p>
        </w:tc>
      </w:tr>
      <w:tr w:rsidR="00A34865" w:rsidRPr="001C1F83" w:rsidTr="00E60330">
        <w:trPr>
          <w:trHeight w:val="690"/>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3</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Неучтенные расходы 10% от коммунально-бытовых секторов</w:t>
            </w:r>
          </w:p>
        </w:tc>
        <w:tc>
          <w:tcPr>
            <w:tcW w:w="307"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56,97</w:t>
            </w: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505" w:type="pct"/>
            <w:gridSpan w:val="2"/>
            <w:shd w:val="clear" w:color="auto" w:fill="auto"/>
            <w:vAlign w:val="center"/>
          </w:tcPr>
          <w:p w:rsidR="00A34865" w:rsidRPr="001C1F83" w:rsidRDefault="00A34865" w:rsidP="00E60330">
            <w:pPr>
              <w:jc w:val="center"/>
              <w:rPr>
                <w:sz w:val="20"/>
                <w:szCs w:val="20"/>
              </w:rPr>
            </w:pPr>
            <w:r w:rsidRPr="001C1F83">
              <w:rPr>
                <w:sz w:val="20"/>
                <w:szCs w:val="20"/>
              </w:rPr>
              <w:t>91,25</w:t>
            </w:r>
          </w:p>
        </w:tc>
        <w:tc>
          <w:tcPr>
            <w:tcW w:w="360" w:type="pct"/>
            <w:gridSpan w:val="2"/>
            <w:shd w:val="clear" w:color="auto" w:fill="auto"/>
            <w:vAlign w:val="center"/>
          </w:tcPr>
          <w:p w:rsidR="00A34865" w:rsidRPr="001C1F83" w:rsidRDefault="00A34865" w:rsidP="00E60330">
            <w:pPr>
              <w:jc w:val="center"/>
              <w:rPr>
                <w:sz w:val="20"/>
                <w:szCs w:val="20"/>
              </w:rPr>
            </w:pPr>
          </w:p>
        </w:tc>
        <w:tc>
          <w:tcPr>
            <w:tcW w:w="358" w:type="pct"/>
            <w:gridSpan w:val="2"/>
            <w:shd w:val="clear" w:color="auto" w:fill="auto"/>
            <w:vAlign w:val="center"/>
          </w:tcPr>
          <w:p w:rsidR="00A34865" w:rsidRPr="001C1F83" w:rsidRDefault="00A34865" w:rsidP="00E60330">
            <w:pPr>
              <w:jc w:val="center"/>
              <w:rPr>
                <w:sz w:val="20"/>
                <w:szCs w:val="20"/>
              </w:rPr>
            </w:pPr>
          </w:p>
        </w:tc>
        <w:tc>
          <w:tcPr>
            <w:tcW w:w="390" w:type="pct"/>
            <w:shd w:val="clear" w:color="auto" w:fill="auto"/>
            <w:vAlign w:val="center"/>
          </w:tcPr>
          <w:p w:rsidR="00A34865" w:rsidRPr="001C1F83" w:rsidRDefault="00A34865" w:rsidP="00E60330">
            <w:pPr>
              <w:jc w:val="center"/>
              <w:rPr>
                <w:sz w:val="20"/>
                <w:szCs w:val="20"/>
              </w:rPr>
            </w:pPr>
            <w:r w:rsidRPr="001C1F83">
              <w:rPr>
                <w:sz w:val="20"/>
                <w:szCs w:val="20"/>
              </w:rPr>
              <w:t>150,00</w:t>
            </w:r>
          </w:p>
        </w:tc>
      </w:tr>
      <w:tr w:rsidR="00A34865" w:rsidRPr="001C1F83" w:rsidTr="00E60330">
        <w:trPr>
          <w:trHeight w:val="795"/>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4</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Промпредприятия (25% объема воды хозпитьевого водопотребления)</w:t>
            </w:r>
          </w:p>
        </w:tc>
        <w:tc>
          <w:tcPr>
            <w:tcW w:w="307"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156,67</w:t>
            </w: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505" w:type="pct"/>
            <w:gridSpan w:val="2"/>
            <w:shd w:val="clear" w:color="auto" w:fill="auto"/>
            <w:vAlign w:val="center"/>
          </w:tcPr>
          <w:p w:rsidR="00A34865" w:rsidRPr="001C1F83" w:rsidRDefault="00A34865" w:rsidP="00E60330">
            <w:pPr>
              <w:jc w:val="center"/>
              <w:rPr>
                <w:sz w:val="20"/>
                <w:szCs w:val="20"/>
              </w:rPr>
            </w:pPr>
            <w:r w:rsidRPr="001C1F83">
              <w:rPr>
                <w:sz w:val="20"/>
                <w:szCs w:val="20"/>
              </w:rPr>
              <w:t>250,94</w:t>
            </w:r>
          </w:p>
        </w:tc>
        <w:tc>
          <w:tcPr>
            <w:tcW w:w="360" w:type="pct"/>
            <w:gridSpan w:val="2"/>
            <w:shd w:val="clear" w:color="auto" w:fill="auto"/>
            <w:vAlign w:val="center"/>
          </w:tcPr>
          <w:p w:rsidR="00A34865" w:rsidRPr="001C1F83" w:rsidRDefault="00A34865" w:rsidP="00E60330">
            <w:pPr>
              <w:jc w:val="center"/>
              <w:rPr>
                <w:sz w:val="20"/>
                <w:szCs w:val="20"/>
              </w:rPr>
            </w:pPr>
          </w:p>
        </w:tc>
        <w:tc>
          <w:tcPr>
            <w:tcW w:w="358" w:type="pct"/>
            <w:gridSpan w:val="2"/>
            <w:shd w:val="clear" w:color="auto" w:fill="auto"/>
            <w:vAlign w:val="center"/>
          </w:tcPr>
          <w:p w:rsidR="00A34865" w:rsidRPr="001C1F83" w:rsidRDefault="00A34865" w:rsidP="00E60330">
            <w:pPr>
              <w:jc w:val="center"/>
              <w:rPr>
                <w:sz w:val="20"/>
                <w:szCs w:val="20"/>
              </w:rPr>
            </w:pPr>
          </w:p>
        </w:tc>
        <w:tc>
          <w:tcPr>
            <w:tcW w:w="390" w:type="pct"/>
            <w:shd w:val="clear" w:color="auto" w:fill="auto"/>
            <w:vAlign w:val="center"/>
          </w:tcPr>
          <w:p w:rsidR="00A34865" w:rsidRPr="001C1F83" w:rsidRDefault="00A34865" w:rsidP="00E60330">
            <w:pPr>
              <w:jc w:val="center"/>
              <w:rPr>
                <w:sz w:val="20"/>
                <w:szCs w:val="20"/>
              </w:rPr>
            </w:pPr>
            <w:r w:rsidRPr="001C1F83">
              <w:rPr>
                <w:sz w:val="20"/>
                <w:szCs w:val="20"/>
              </w:rPr>
              <w:t>412,50</w:t>
            </w:r>
          </w:p>
        </w:tc>
      </w:tr>
      <w:tr w:rsidR="00A34865" w:rsidRPr="001C1F83" w:rsidTr="00E60330">
        <w:trPr>
          <w:trHeight w:val="405"/>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5</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Полив зеленых насаждений</w:t>
            </w:r>
          </w:p>
        </w:tc>
        <w:tc>
          <w:tcPr>
            <w:tcW w:w="307" w:type="pct"/>
            <w:shd w:val="clear" w:color="auto" w:fill="auto"/>
            <w:vAlign w:val="center"/>
          </w:tcPr>
          <w:p w:rsidR="00A34865" w:rsidRPr="001C1F83" w:rsidRDefault="00A34865" w:rsidP="00E60330">
            <w:pPr>
              <w:jc w:val="center"/>
              <w:rPr>
                <w:sz w:val="20"/>
                <w:szCs w:val="20"/>
              </w:rPr>
            </w:pPr>
            <w:r w:rsidRPr="001C1F83">
              <w:rPr>
                <w:sz w:val="20"/>
                <w:szCs w:val="20"/>
              </w:rPr>
              <w:t>Чел</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2477</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50</w:t>
            </w: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123,85</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3650</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50</w:t>
            </w:r>
          </w:p>
        </w:tc>
        <w:tc>
          <w:tcPr>
            <w:tcW w:w="505" w:type="pct"/>
            <w:gridSpan w:val="2"/>
            <w:shd w:val="clear" w:color="auto" w:fill="auto"/>
            <w:vAlign w:val="center"/>
          </w:tcPr>
          <w:p w:rsidR="00A34865" w:rsidRPr="001C1F83" w:rsidRDefault="00A34865" w:rsidP="00E60330">
            <w:pPr>
              <w:jc w:val="center"/>
              <w:rPr>
                <w:sz w:val="20"/>
                <w:szCs w:val="20"/>
              </w:rPr>
            </w:pPr>
            <w:r w:rsidRPr="001C1F83">
              <w:rPr>
                <w:sz w:val="20"/>
                <w:szCs w:val="20"/>
              </w:rPr>
              <w:t>182,50</w:t>
            </w:r>
          </w:p>
        </w:tc>
        <w:tc>
          <w:tcPr>
            <w:tcW w:w="360" w:type="pct"/>
            <w:gridSpan w:val="2"/>
            <w:shd w:val="clear" w:color="auto" w:fill="auto"/>
            <w:vAlign w:val="center"/>
          </w:tcPr>
          <w:p w:rsidR="00A34865" w:rsidRPr="001C1F83" w:rsidRDefault="00A34865" w:rsidP="00E60330">
            <w:pPr>
              <w:jc w:val="center"/>
              <w:rPr>
                <w:sz w:val="20"/>
                <w:szCs w:val="20"/>
              </w:rPr>
            </w:pPr>
            <w:r w:rsidRPr="001C1F83">
              <w:rPr>
                <w:sz w:val="20"/>
                <w:szCs w:val="20"/>
              </w:rPr>
              <w:t>5400</w:t>
            </w:r>
          </w:p>
        </w:tc>
        <w:tc>
          <w:tcPr>
            <w:tcW w:w="358" w:type="pct"/>
            <w:gridSpan w:val="2"/>
            <w:shd w:val="clear" w:color="auto" w:fill="auto"/>
            <w:vAlign w:val="center"/>
          </w:tcPr>
          <w:p w:rsidR="00A34865" w:rsidRPr="001C1F83" w:rsidRDefault="00A34865" w:rsidP="00E60330">
            <w:pPr>
              <w:jc w:val="center"/>
              <w:rPr>
                <w:sz w:val="20"/>
                <w:szCs w:val="20"/>
              </w:rPr>
            </w:pPr>
            <w:r w:rsidRPr="001C1F83">
              <w:rPr>
                <w:sz w:val="20"/>
                <w:szCs w:val="20"/>
              </w:rPr>
              <w:t>50</w:t>
            </w:r>
          </w:p>
        </w:tc>
        <w:tc>
          <w:tcPr>
            <w:tcW w:w="390" w:type="pct"/>
            <w:shd w:val="clear" w:color="auto" w:fill="auto"/>
            <w:vAlign w:val="center"/>
          </w:tcPr>
          <w:p w:rsidR="00A34865" w:rsidRPr="001C1F83" w:rsidRDefault="00A34865" w:rsidP="00E60330">
            <w:pPr>
              <w:jc w:val="center"/>
              <w:rPr>
                <w:sz w:val="20"/>
                <w:szCs w:val="20"/>
              </w:rPr>
            </w:pPr>
          </w:p>
        </w:tc>
      </w:tr>
      <w:tr w:rsidR="00A34865" w:rsidRPr="001C1F83" w:rsidTr="00E60330">
        <w:trPr>
          <w:trHeight w:val="390"/>
        </w:trPr>
        <w:tc>
          <w:tcPr>
            <w:tcW w:w="317" w:type="pct"/>
            <w:shd w:val="clear" w:color="auto" w:fill="auto"/>
            <w:vAlign w:val="center"/>
          </w:tcPr>
          <w:p w:rsidR="00A34865" w:rsidRPr="001C1F83" w:rsidRDefault="00A34865" w:rsidP="00E60330">
            <w:pPr>
              <w:jc w:val="center"/>
              <w:rPr>
                <w:sz w:val="20"/>
                <w:szCs w:val="20"/>
              </w:rPr>
            </w:pPr>
          </w:p>
        </w:tc>
        <w:tc>
          <w:tcPr>
            <w:tcW w:w="950" w:type="pct"/>
            <w:shd w:val="clear" w:color="auto" w:fill="auto"/>
            <w:vAlign w:val="center"/>
          </w:tcPr>
          <w:p w:rsidR="00A34865" w:rsidRPr="001C1F83" w:rsidRDefault="00A34865" w:rsidP="00E60330">
            <w:pPr>
              <w:jc w:val="center"/>
              <w:rPr>
                <w:b/>
                <w:bCs/>
                <w:sz w:val="20"/>
                <w:szCs w:val="20"/>
              </w:rPr>
            </w:pPr>
            <w:r w:rsidRPr="001C1F83">
              <w:rPr>
                <w:b/>
                <w:bCs/>
                <w:sz w:val="20"/>
                <w:szCs w:val="20"/>
              </w:rPr>
              <w:t>Всего:</w:t>
            </w:r>
          </w:p>
        </w:tc>
        <w:tc>
          <w:tcPr>
            <w:tcW w:w="307"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b/>
                <w:bCs/>
                <w:sz w:val="20"/>
                <w:szCs w:val="20"/>
              </w:rPr>
            </w:pPr>
            <w:r w:rsidRPr="001C1F83">
              <w:rPr>
                <w:b/>
                <w:bCs/>
                <w:sz w:val="20"/>
                <w:szCs w:val="20"/>
              </w:rPr>
              <w:t>907,20</w:t>
            </w:r>
          </w:p>
        </w:tc>
        <w:tc>
          <w:tcPr>
            <w:tcW w:w="355" w:type="pct"/>
            <w:shd w:val="clear" w:color="auto" w:fill="auto"/>
            <w:vAlign w:val="center"/>
          </w:tcPr>
          <w:p w:rsidR="00A34865" w:rsidRPr="001C1F83" w:rsidRDefault="00A34865" w:rsidP="00E60330">
            <w:pPr>
              <w:jc w:val="center"/>
              <w:rPr>
                <w:b/>
                <w:bCs/>
                <w:sz w:val="20"/>
                <w:szCs w:val="20"/>
              </w:rPr>
            </w:pPr>
          </w:p>
        </w:tc>
        <w:tc>
          <w:tcPr>
            <w:tcW w:w="355" w:type="pct"/>
            <w:shd w:val="clear" w:color="auto" w:fill="auto"/>
            <w:vAlign w:val="center"/>
          </w:tcPr>
          <w:p w:rsidR="00A34865" w:rsidRPr="001C1F83" w:rsidRDefault="00A34865" w:rsidP="00E60330">
            <w:pPr>
              <w:jc w:val="center"/>
              <w:rPr>
                <w:b/>
                <w:bCs/>
                <w:sz w:val="20"/>
                <w:szCs w:val="20"/>
              </w:rPr>
            </w:pPr>
          </w:p>
        </w:tc>
        <w:tc>
          <w:tcPr>
            <w:tcW w:w="505" w:type="pct"/>
            <w:gridSpan w:val="2"/>
            <w:shd w:val="clear" w:color="auto" w:fill="auto"/>
            <w:vAlign w:val="center"/>
          </w:tcPr>
          <w:p w:rsidR="00A34865" w:rsidRPr="001C1F83" w:rsidRDefault="00A34865" w:rsidP="00E60330">
            <w:pPr>
              <w:jc w:val="center"/>
              <w:rPr>
                <w:b/>
                <w:bCs/>
                <w:sz w:val="20"/>
                <w:szCs w:val="20"/>
              </w:rPr>
            </w:pPr>
            <w:r w:rsidRPr="001C1F83">
              <w:rPr>
                <w:b/>
                <w:bCs/>
                <w:sz w:val="20"/>
                <w:szCs w:val="20"/>
              </w:rPr>
              <w:t>1437,19</w:t>
            </w:r>
          </w:p>
        </w:tc>
        <w:tc>
          <w:tcPr>
            <w:tcW w:w="360" w:type="pct"/>
            <w:gridSpan w:val="2"/>
            <w:shd w:val="clear" w:color="auto" w:fill="auto"/>
            <w:vAlign w:val="center"/>
          </w:tcPr>
          <w:p w:rsidR="00A34865" w:rsidRPr="001C1F83" w:rsidRDefault="00A34865" w:rsidP="00E60330">
            <w:pPr>
              <w:jc w:val="center"/>
              <w:rPr>
                <w:b/>
                <w:bCs/>
                <w:sz w:val="20"/>
                <w:szCs w:val="20"/>
              </w:rPr>
            </w:pPr>
          </w:p>
        </w:tc>
        <w:tc>
          <w:tcPr>
            <w:tcW w:w="358" w:type="pct"/>
            <w:gridSpan w:val="2"/>
            <w:shd w:val="clear" w:color="auto" w:fill="auto"/>
            <w:vAlign w:val="center"/>
          </w:tcPr>
          <w:p w:rsidR="00A34865" w:rsidRPr="001C1F83" w:rsidRDefault="00A34865" w:rsidP="00E60330">
            <w:pPr>
              <w:jc w:val="center"/>
              <w:rPr>
                <w:b/>
                <w:bCs/>
                <w:sz w:val="20"/>
                <w:szCs w:val="20"/>
              </w:rPr>
            </w:pPr>
          </w:p>
        </w:tc>
        <w:tc>
          <w:tcPr>
            <w:tcW w:w="390" w:type="pct"/>
            <w:shd w:val="clear" w:color="auto" w:fill="auto"/>
            <w:vAlign w:val="center"/>
          </w:tcPr>
          <w:p w:rsidR="00A34865" w:rsidRPr="001C1F83" w:rsidRDefault="00A34865" w:rsidP="00E60330">
            <w:pPr>
              <w:jc w:val="center"/>
              <w:rPr>
                <w:b/>
                <w:bCs/>
                <w:sz w:val="20"/>
                <w:szCs w:val="20"/>
              </w:rPr>
            </w:pPr>
            <w:r w:rsidRPr="001C1F83">
              <w:rPr>
                <w:b/>
                <w:bCs/>
                <w:sz w:val="20"/>
                <w:szCs w:val="20"/>
              </w:rPr>
              <w:t>2062,50</w:t>
            </w:r>
          </w:p>
        </w:tc>
      </w:tr>
      <w:tr w:rsidR="00A34865" w:rsidRPr="001C1F83" w:rsidTr="00E60330">
        <w:trPr>
          <w:trHeight w:val="390"/>
        </w:trPr>
        <w:tc>
          <w:tcPr>
            <w:tcW w:w="5000" w:type="pct"/>
            <w:gridSpan w:val="15"/>
            <w:shd w:val="clear" w:color="auto" w:fill="auto"/>
            <w:noWrap/>
            <w:vAlign w:val="center"/>
          </w:tcPr>
          <w:p w:rsidR="00A34865" w:rsidRPr="001C1F83" w:rsidRDefault="00A34865" w:rsidP="00E60330">
            <w:pPr>
              <w:jc w:val="center"/>
              <w:rPr>
                <w:b/>
                <w:bCs/>
                <w:sz w:val="20"/>
                <w:szCs w:val="20"/>
              </w:rPr>
            </w:pPr>
            <w:r w:rsidRPr="001C1F83">
              <w:rPr>
                <w:b/>
                <w:bCs/>
                <w:sz w:val="20"/>
                <w:szCs w:val="20"/>
              </w:rPr>
              <w:t>Данные по водопотреблению х. Молчановка</w:t>
            </w:r>
          </w:p>
        </w:tc>
      </w:tr>
      <w:tr w:rsidR="00A34865" w:rsidRPr="001C1F83" w:rsidTr="00E60330">
        <w:trPr>
          <w:trHeight w:val="390"/>
        </w:trPr>
        <w:tc>
          <w:tcPr>
            <w:tcW w:w="317" w:type="pct"/>
            <w:shd w:val="clear" w:color="auto" w:fill="auto"/>
            <w:noWrap/>
            <w:vAlign w:val="center"/>
          </w:tcPr>
          <w:p w:rsidR="00A34865" w:rsidRPr="001C1F83" w:rsidRDefault="00A34865" w:rsidP="00E60330">
            <w:pPr>
              <w:jc w:val="center"/>
              <w:rPr>
                <w:sz w:val="20"/>
                <w:szCs w:val="20"/>
              </w:rPr>
            </w:pPr>
          </w:p>
        </w:tc>
        <w:tc>
          <w:tcPr>
            <w:tcW w:w="950" w:type="pct"/>
            <w:shd w:val="clear" w:color="auto" w:fill="auto"/>
            <w:noWrap/>
            <w:vAlign w:val="center"/>
          </w:tcPr>
          <w:p w:rsidR="00A34865" w:rsidRPr="001C1F83" w:rsidRDefault="00A34865" w:rsidP="00E60330">
            <w:pPr>
              <w:jc w:val="center"/>
              <w:rPr>
                <w:sz w:val="20"/>
                <w:szCs w:val="20"/>
              </w:rPr>
            </w:pPr>
          </w:p>
        </w:tc>
        <w:tc>
          <w:tcPr>
            <w:tcW w:w="307" w:type="pct"/>
            <w:shd w:val="clear" w:color="auto" w:fill="auto"/>
            <w:noWrap/>
            <w:vAlign w:val="center"/>
          </w:tcPr>
          <w:p w:rsidR="00A34865" w:rsidRPr="001C1F83" w:rsidRDefault="00A34865" w:rsidP="00E60330">
            <w:pPr>
              <w:jc w:val="center"/>
              <w:rPr>
                <w:sz w:val="20"/>
                <w:szCs w:val="20"/>
              </w:rPr>
            </w:pPr>
          </w:p>
        </w:tc>
        <w:tc>
          <w:tcPr>
            <w:tcW w:w="355" w:type="pct"/>
            <w:shd w:val="clear" w:color="auto" w:fill="auto"/>
            <w:noWrap/>
            <w:vAlign w:val="center"/>
          </w:tcPr>
          <w:p w:rsidR="00A34865" w:rsidRPr="001C1F83" w:rsidRDefault="00A34865" w:rsidP="00E60330">
            <w:pPr>
              <w:jc w:val="center"/>
              <w:rPr>
                <w:sz w:val="20"/>
                <w:szCs w:val="20"/>
              </w:rPr>
            </w:pPr>
          </w:p>
        </w:tc>
        <w:tc>
          <w:tcPr>
            <w:tcW w:w="355" w:type="pct"/>
            <w:shd w:val="clear" w:color="auto" w:fill="auto"/>
            <w:noWrap/>
            <w:vAlign w:val="center"/>
          </w:tcPr>
          <w:p w:rsidR="00A34865" w:rsidRPr="001C1F83" w:rsidRDefault="00A34865" w:rsidP="00E60330">
            <w:pPr>
              <w:jc w:val="center"/>
              <w:rPr>
                <w:sz w:val="20"/>
                <w:szCs w:val="20"/>
              </w:rPr>
            </w:pPr>
          </w:p>
        </w:tc>
        <w:tc>
          <w:tcPr>
            <w:tcW w:w="392" w:type="pct"/>
            <w:shd w:val="clear" w:color="auto" w:fill="auto"/>
            <w:noWrap/>
            <w:vAlign w:val="center"/>
          </w:tcPr>
          <w:p w:rsidR="00A34865" w:rsidRPr="001C1F83" w:rsidRDefault="00A34865" w:rsidP="00E60330">
            <w:pPr>
              <w:jc w:val="center"/>
              <w:rPr>
                <w:sz w:val="20"/>
                <w:szCs w:val="20"/>
              </w:rPr>
            </w:pPr>
          </w:p>
        </w:tc>
        <w:tc>
          <w:tcPr>
            <w:tcW w:w="355" w:type="pct"/>
            <w:shd w:val="clear" w:color="auto" w:fill="auto"/>
            <w:noWrap/>
            <w:vAlign w:val="center"/>
          </w:tcPr>
          <w:p w:rsidR="00A34865" w:rsidRPr="001C1F83" w:rsidRDefault="00A34865" w:rsidP="00E60330">
            <w:pPr>
              <w:jc w:val="center"/>
              <w:rPr>
                <w:sz w:val="20"/>
                <w:szCs w:val="20"/>
              </w:rPr>
            </w:pPr>
          </w:p>
        </w:tc>
        <w:tc>
          <w:tcPr>
            <w:tcW w:w="355" w:type="pct"/>
            <w:shd w:val="clear" w:color="auto" w:fill="auto"/>
            <w:noWrap/>
            <w:vAlign w:val="center"/>
          </w:tcPr>
          <w:p w:rsidR="00A34865" w:rsidRPr="001C1F83" w:rsidRDefault="00A34865" w:rsidP="00E60330">
            <w:pPr>
              <w:jc w:val="center"/>
              <w:rPr>
                <w:sz w:val="20"/>
                <w:szCs w:val="20"/>
              </w:rPr>
            </w:pPr>
          </w:p>
        </w:tc>
        <w:tc>
          <w:tcPr>
            <w:tcW w:w="392" w:type="pct"/>
            <w:shd w:val="clear" w:color="auto" w:fill="auto"/>
            <w:noWrap/>
            <w:vAlign w:val="center"/>
          </w:tcPr>
          <w:p w:rsidR="00A34865" w:rsidRPr="001C1F83" w:rsidRDefault="00A34865" w:rsidP="00E60330">
            <w:pPr>
              <w:jc w:val="center"/>
              <w:rPr>
                <w:sz w:val="20"/>
                <w:szCs w:val="20"/>
              </w:rPr>
            </w:pPr>
          </w:p>
        </w:tc>
        <w:tc>
          <w:tcPr>
            <w:tcW w:w="360" w:type="pct"/>
            <w:gridSpan w:val="2"/>
            <w:shd w:val="clear" w:color="auto" w:fill="auto"/>
            <w:noWrap/>
            <w:vAlign w:val="center"/>
          </w:tcPr>
          <w:p w:rsidR="00A34865" w:rsidRPr="001C1F83" w:rsidRDefault="00A34865" w:rsidP="00E60330">
            <w:pPr>
              <w:jc w:val="center"/>
              <w:rPr>
                <w:sz w:val="20"/>
                <w:szCs w:val="20"/>
              </w:rPr>
            </w:pPr>
          </w:p>
        </w:tc>
        <w:tc>
          <w:tcPr>
            <w:tcW w:w="358" w:type="pct"/>
            <w:gridSpan w:val="2"/>
            <w:shd w:val="clear" w:color="auto" w:fill="auto"/>
            <w:noWrap/>
            <w:vAlign w:val="center"/>
          </w:tcPr>
          <w:p w:rsidR="00A34865" w:rsidRPr="001C1F83" w:rsidRDefault="00A34865" w:rsidP="00E60330">
            <w:pPr>
              <w:jc w:val="center"/>
              <w:rPr>
                <w:sz w:val="20"/>
                <w:szCs w:val="20"/>
              </w:rPr>
            </w:pPr>
          </w:p>
        </w:tc>
        <w:tc>
          <w:tcPr>
            <w:tcW w:w="503" w:type="pct"/>
            <w:gridSpan w:val="2"/>
            <w:shd w:val="clear" w:color="auto" w:fill="auto"/>
            <w:vAlign w:val="center"/>
          </w:tcPr>
          <w:p w:rsidR="00A34865" w:rsidRPr="001C1F83" w:rsidRDefault="00A34865" w:rsidP="00E60330">
            <w:pPr>
              <w:jc w:val="center"/>
              <w:rPr>
                <w:sz w:val="20"/>
                <w:szCs w:val="20"/>
                <w:highlight w:val="yellow"/>
              </w:rPr>
            </w:pPr>
            <w:r w:rsidRPr="001C1F83">
              <w:rPr>
                <w:sz w:val="20"/>
                <w:szCs w:val="20"/>
              </w:rPr>
              <w:t>Таблица 22</w:t>
            </w:r>
          </w:p>
        </w:tc>
      </w:tr>
      <w:tr w:rsidR="00A34865" w:rsidRPr="001C1F83" w:rsidTr="00E60330">
        <w:trPr>
          <w:trHeight w:val="315"/>
        </w:trPr>
        <w:tc>
          <w:tcPr>
            <w:tcW w:w="317" w:type="pct"/>
            <w:vMerge w:val="restart"/>
            <w:shd w:val="clear" w:color="auto" w:fill="auto"/>
            <w:vAlign w:val="center"/>
          </w:tcPr>
          <w:p w:rsidR="00A34865" w:rsidRPr="001C1F83" w:rsidRDefault="00A34865" w:rsidP="00E60330">
            <w:pPr>
              <w:jc w:val="center"/>
              <w:rPr>
                <w:b/>
                <w:bCs/>
                <w:sz w:val="20"/>
                <w:szCs w:val="20"/>
              </w:rPr>
            </w:pPr>
            <w:r w:rsidRPr="001C1F83">
              <w:rPr>
                <w:b/>
                <w:bCs/>
                <w:sz w:val="20"/>
                <w:szCs w:val="20"/>
              </w:rPr>
              <w:t>№№ п/п</w:t>
            </w:r>
          </w:p>
        </w:tc>
        <w:tc>
          <w:tcPr>
            <w:tcW w:w="950" w:type="pct"/>
            <w:vMerge w:val="restart"/>
            <w:shd w:val="clear" w:color="auto" w:fill="auto"/>
            <w:vAlign w:val="center"/>
          </w:tcPr>
          <w:p w:rsidR="00A34865" w:rsidRPr="001C1F83" w:rsidRDefault="00A34865" w:rsidP="00E60330">
            <w:pPr>
              <w:jc w:val="center"/>
              <w:rPr>
                <w:b/>
                <w:bCs/>
                <w:sz w:val="20"/>
                <w:szCs w:val="20"/>
              </w:rPr>
            </w:pPr>
            <w:r w:rsidRPr="001C1F83">
              <w:rPr>
                <w:b/>
                <w:bCs/>
                <w:sz w:val="20"/>
                <w:szCs w:val="20"/>
              </w:rPr>
              <w:t>Наименование потребителя</w:t>
            </w:r>
          </w:p>
        </w:tc>
        <w:tc>
          <w:tcPr>
            <w:tcW w:w="307" w:type="pct"/>
            <w:vMerge w:val="restart"/>
            <w:shd w:val="clear" w:color="auto" w:fill="auto"/>
            <w:vAlign w:val="center"/>
          </w:tcPr>
          <w:p w:rsidR="00A34865" w:rsidRPr="001C1F83" w:rsidRDefault="00A34865" w:rsidP="00E60330">
            <w:pPr>
              <w:jc w:val="center"/>
              <w:rPr>
                <w:b/>
                <w:bCs/>
                <w:sz w:val="20"/>
                <w:szCs w:val="20"/>
              </w:rPr>
            </w:pPr>
            <w:r w:rsidRPr="001C1F83">
              <w:rPr>
                <w:b/>
                <w:bCs/>
                <w:sz w:val="20"/>
                <w:szCs w:val="20"/>
              </w:rPr>
              <w:t>Ед. изм.</w:t>
            </w:r>
          </w:p>
        </w:tc>
        <w:tc>
          <w:tcPr>
            <w:tcW w:w="1102" w:type="pct"/>
            <w:gridSpan w:val="3"/>
            <w:shd w:val="clear" w:color="auto" w:fill="auto"/>
            <w:vAlign w:val="center"/>
          </w:tcPr>
          <w:p w:rsidR="00A34865" w:rsidRPr="001C1F83" w:rsidRDefault="00A34865" w:rsidP="00E60330">
            <w:pPr>
              <w:jc w:val="center"/>
              <w:rPr>
                <w:b/>
                <w:bCs/>
                <w:sz w:val="20"/>
                <w:szCs w:val="20"/>
              </w:rPr>
            </w:pPr>
            <w:r w:rsidRPr="001C1F83">
              <w:rPr>
                <w:b/>
                <w:bCs/>
                <w:sz w:val="20"/>
                <w:szCs w:val="20"/>
              </w:rPr>
              <w:t>Современное состояние</w:t>
            </w:r>
          </w:p>
        </w:tc>
        <w:tc>
          <w:tcPr>
            <w:tcW w:w="1102" w:type="pct"/>
            <w:gridSpan w:val="3"/>
            <w:shd w:val="clear" w:color="auto" w:fill="auto"/>
            <w:vAlign w:val="center"/>
          </w:tcPr>
          <w:p w:rsidR="00A34865" w:rsidRPr="001C1F83" w:rsidRDefault="00A34865" w:rsidP="00E60330">
            <w:pPr>
              <w:jc w:val="center"/>
              <w:rPr>
                <w:b/>
                <w:bCs/>
                <w:sz w:val="20"/>
                <w:szCs w:val="20"/>
              </w:rPr>
            </w:pPr>
            <w:r w:rsidRPr="001C1F83">
              <w:rPr>
                <w:b/>
                <w:bCs/>
                <w:sz w:val="20"/>
                <w:szCs w:val="20"/>
              </w:rPr>
              <w:t>I очередь строительства 2021г.</w:t>
            </w:r>
          </w:p>
        </w:tc>
        <w:tc>
          <w:tcPr>
            <w:tcW w:w="1221" w:type="pct"/>
            <w:gridSpan w:val="6"/>
            <w:shd w:val="clear" w:color="auto" w:fill="auto"/>
            <w:vAlign w:val="center"/>
          </w:tcPr>
          <w:p w:rsidR="00A34865" w:rsidRPr="001C1F83" w:rsidRDefault="00A34865" w:rsidP="00E60330">
            <w:pPr>
              <w:jc w:val="center"/>
              <w:rPr>
                <w:b/>
                <w:bCs/>
                <w:sz w:val="20"/>
                <w:szCs w:val="20"/>
              </w:rPr>
            </w:pPr>
            <w:r w:rsidRPr="001C1F83">
              <w:rPr>
                <w:b/>
                <w:bCs/>
                <w:sz w:val="20"/>
                <w:szCs w:val="20"/>
              </w:rPr>
              <w:t xml:space="preserve">Расчетный срок </w:t>
            </w:r>
            <w:smartTag w:uri="urn:schemas-microsoft-com:office:smarttags" w:element="metricconverter">
              <w:smartTagPr>
                <w:attr w:name="ProductID" w:val="2031 г"/>
              </w:smartTagPr>
              <w:r w:rsidRPr="001C1F83">
                <w:rPr>
                  <w:b/>
                  <w:bCs/>
                  <w:sz w:val="20"/>
                  <w:szCs w:val="20"/>
                </w:rPr>
                <w:t>2031 г</w:t>
              </w:r>
            </w:smartTag>
            <w:r w:rsidRPr="001C1F83">
              <w:rPr>
                <w:b/>
                <w:bCs/>
                <w:sz w:val="20"/>
                <w:szCs w:val="20"/>
              </w:rPr>
              <w:t>.</w:t>
            </w:r>
          </w:p>
        </w:tc>
      </w:tr>
      <w:tr w:rsidR="00A34865" w:rsidRPr="001C1F83" w:rsidTr="00E60330">
        <w:trPr>
          <w:trHeight w:val="1875"/>
        </w:trPr>
        <w:tc>
          <w:tcPr>
            <w:tcW w:w="317" w:type="pct"/>
            <w:vMerge/>
            <w:vAlign w:val="center"/>
          </w:tcPr>
          <w:p w:rsidR="00A34865" w:rsidRPr="001C1F83" w:rsidRDefault="00A34865" w:rsidP="00E60330">
            <w:pPr>
              <w:jc w:val="center"/>
              <w:rPr>
                <w:b/>
                <w:bCs/>
                <w:sz w:val="20"/>
                <w:szCs w:val="20"/>
              </w:rPr>
            </w:pPr>
          </w:p>
        </w:tc>
        <w:tc>
          <w:tcPr>
            <w:tcW w:w="950" w:type="pct"/>
            <w:vMerge/>
            <w:vAlign w:val="center"/>
          </w:tcPr>
          <w:p w:rsidR="00A34865" w:rsidRPr="001C1F83" w:rsidRDefault="00A34865" w:rsidP="00E60330">
            <w:pPr>
              <w:jc w:val="center"/>
              <w:rPr>
                <w:b/>
                <w:bCs/>
                <w:sz w:val="20"/>
                <w:szCs w:val="20"/>
              </w:rPr>
            </w:pPr>
          </w:p>
        </w:tc>
        <w:tc>
          <w:tcPr>
            <w:tcW w:w="307" w:type="pct"/>
            <w:vMerge/>
            <w:vAlign w:val="center"/>
          </w:tcPr>
          <w:p w:rsidR="00A34865" w:rsidRPr="001C1F83" w:rsidRDefault="00A34865" w:rsidP="00E60330">
            <w:pPr>
              <w:jc w:val="center"/>
              <w:rPr>
                <w:b/>
                <w:bCs/>
                <w:sz w:val="20"/>
                <w:szCs w:val="20"/>
              </w:rPr>
            </w:pPr>
          </w:p>
        </w:tc>
        <w:tc>
          <w:tcPr>
            <w:tcW w:w="355"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Количество потребителей, чел.</w:t>
            </w:r>
          </w:p>
        </w:tc>
        <w:tc>
          <w:tcPr>
            <w:tcW w:w="355"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Норма водопотребле-ния, л/сут</w:t>
            </w:r>
          </w:p>
        </w:tc>
        <w:tc>
          <w:tcPr>
            <w:tcW w:w="392"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Суточный расход, м</w:t>
            </w:r>
            <w:r w:rsidRPr="001C1F83">
              <w:rPr>
                <w:b/>
                <w:bCs/>
                <w:sz w:val="20"/>
                <w:szCs w:val="20"/>
                <w:vertAlign w:val="superscript"/>
              </w:rPr>
              <w:t>3</w:t>
            </w:r>
            <w:r w:rsidRPr="001C1F83">
              <w:rPr>
                <w:b/>
                <w:bCs/>
                <w:sz w:val="20"/>
                <w:szCs w:val="20"/>
              </w:rPr>
              <w:t>/сут</w:t>
            </w:r>
          </w:p>
        </w:tc>
        <w:tc>
          <w:tcPr>
            <w:tcW w:w="355"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Количество потребителей, чел.</w:t>
            </w:r>
          </w:p>
        </w:tc>
        <w:tc>
          <w:tcPr>
            <w:tcW w:w="355"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Норма водопотребле-ния, л/сут</w:t>
            </w:r>
          </w:p>
        </w:tc>
        <w:tc>
          <w:tcPr>
            <w:tcW w:w="392" w:type="pct"/>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Суточный расход, м</w:t>
            </w:r>
            <w:r w:rsidRPr="001C1F83">
              <w:rPr>
                <w:b/>
                <w:bCs/>
                <w:sz w:val="20"/>
                <w:szCs w:val="20"/>
                <w:vertAlign w:val="superscript"/>
              </w:rPr>
              <w:t>3</w:t>
            </w:r>
            <w:r w:rsidRPr="001C1F83">
              <w:rPr>
                <w:b/>
                <w:bCs/>
                <w:sz w:val="20"/>
                <w:szCs w:val="20"/>
              </w:rPr>
              <w:t>/сут</w:t>
            </w:r>
          </w:p>
        </w:tc>
        <w:tc>
          <w:tcPr>
            <w:tcW w:w="360" w:type="pct"/>
            <w:gridSpan w:val="2"/>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Количество потребителей, чел.</w:t>
            </w:r>
          </w:p>
        </w:tc>
        <w:tc>
          <w:tcPr>
            <w:tcW w:w="358" w:type="pct"/>
            <w:gridSpan w:val="2"/>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Норма водопотребле-ния, л/сут</w:t>
            </w:r>
          </w:p>
        </w:tc>
        <w:tc>
          <w:tcPr>
            <w:tcW w:w="503" w:type="pct"/>
            <w:gridSpan w:val="2"/>
            <w:shd w:val="clear" w:color="auto" w:fill="auto"/>
            <w:textDirection w:val="btLr"/>
            <w:vAlign w:val="center"/>
          </w:tcPr>
          <w:p w:rsidR="00A34865" w:rsidRPr="001C1F83" w:rsidRDefault="00A34865" w:rsidP="00E60330">
            <w:pPr>
              <w:jc w:val="center"/>
              <w:rPr>
                <w:b/>
                <w:bCs/>
                <w:sz w:val="20"/>
                <w:szCs w:val="20"/>
              </w:rPr>
            </w:pPr>
            <w:r w:rsidRPr="001C1F83">
              <w:rPr>
                <w:b/>
                <w:bCs/>
                <w:sz w:val="20"/>
                <w:szCs w:val="20"/>
              </w:rPr>
              <w:t>Суточный расход, м</w:t>
            </w:r>
            <w:r w:rsidRPr="001C1F83">
              <w:rPr>
                <w:b/>
                <w:bCs/>
                <w:sz w:val="20"/>
                <w:szCs w:val="20"/>
                <w:vertAlign w:val="superscript"/>
              </w:rPr>
              <w:t>3</w:t>
            </w:r>
            <w:r w:rsidRPr="001C1F83">
              <w:rPr>
                <w:b/>
                <w:bCs/>
                <w:sz w:val="20"/>
                <w:szCs w:val="20"/>
              </w:rPr>
              <w:t>/сут</w:t>
            </w:r>
          </w:p>
        </w:tc>
      </w:tr>
      <w:tr w:rsidR="00A34865" w:rsidRPr="001C1F83" w:rsidTr="00E60330">
        <w:trPr>
          <w:trHeight w:val="1380"/>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1</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Застройка зданиями, оборудованными внутренним водопроводом, канализацией с ванными и местными водонагревателями</w:t>
            </w:r>
          </w:p>
        </w:tc>
        <w:tc>
          <w:tcPr>
            <w:tcW w:w="307" w:type="pct"/>
            <w:shd w:val="clear" w:color="auto" w:fill="auto"/>
            <w:vAlign w:val="center"/>
          </w:tcPr>
          <w:p w:rsidR="00A34865" w:rsidRPr="001C1F83" w:rsidRDefault="00A34865" w:rsidP="00E60330">
            <w:pPr>
              <w:jc w:val="center"/>
              <w:rPr>
                <w:sz w:val="20"/>
                <w:szCs w:val="20"/>
              </w:rPr>
            </w:pPr>
            <w:r w:rsidRPr="001C1F83">
              <w:rPr>
                <w:sz w:val="20"/>
                <w:szCs w:val="20"/>
              </w:rPr>
              <w:t>Чел</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35</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230</w:t>
            </w: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8,05</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120</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250</w:t>
            </w: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30,00</w:t>
            </w:r>
          </w:p>
        </w:tc>
        <w:tc>
          <w:tcPr>
            <w:tcW w:w="360" w:type="pct"/>
            <w:gridSpan w:val="2"/>
            <w:shd w:val="clear" w:color="auto" w:fill="auto"/>
            <w:vAlign w:val="center"/>
          </w:tcPr>
          <w:p w:rsidR="00A34865" w:rsidRPr="001C1F83" w:rsidRDefault="00A34865" w:rsidP="00E60330">
            <w:pPr>
              <w:jc w:val="center"/>
              <w:rPr>
                <w:sz w:val="20"/>
                <w:szCs w:val="20"/>
              </w:rPr>
            </w:pPr>
            <w:r w:rsidRPr="001C1F83">
              <w:rPr>
                <w:sz w:val="20"/>
                <w:szCs w:val="20"/>
              </w:rPr>
              <w:t>220</w:t>
            </w:r>
          </w:p>
        </w:tc>
        <w:tc>
          <w:tcPr>
            <w:tcW w:w="358" w:type="pct"/>
            <w:gridSpan w:val="2"/>
            <w:shd w:val="clear" w:color="auto" w:fill="auto"/>
            <w:vAlign w:val="center"/>
          </w:tcPr>
          <w:p w:rsidR="00A34865" w:rsidRPr="001C1F83" w:rsidRDefault="00A34865" w:rsidP="00E60330">
            <w:pPr>
              <w:jc w:val="center"/>
              <w:rPr>
                <w:sz w:val="20"/>
                <w:szCs w:val="20"/>
              </w:rPr>
            </w:pPr>
            <w:r w:rsidRPr="001C1F83">
              <w:rPr>
                <w:sz w:val="20"/>
                <w:szCs w:val="20"/>
              </w:rPr>
              <w:t>250</w:t>
            </w:r>
          </w:p>
        </w:tc>
        <w:tc>
          <w:tcPr>
            <w:tcW w:w="503" w:type="pct"/>
            <w:gridSpan w:val="2"/>
            <w:shd w:val="clear" w:color="auto" w:fill="auto"/>
            <w:vAlign w:val="center"/>
          </w:tcPr>
          <w:p w:rsidR="00A34865" w:rsidRPr="001C1F83" w:rsidRDefault="00A34865" w:rsidP="00E60330">
            <w:pPr>
              <w:jc w:val="center"/>
              <w:rPr>
                <w:sz w:val="20"/>
                <w:szCs w:val="20"/>
              </w:rPr>
            </w:pPr>
            <w:r w:rsidRPr="001C1F83">
              <w:rPr>
                <w:sz w:val="20"/>
                <w:szCs w:val="20"/>
              </w:rPr>
              <w:t>55,00</w:t>
            </w:r>
          </w:p>
        </w:tc>
      </w:tr>
      <w:tr w:rsidR="00A34865" w:rsidRPr="001C1F83" w:rsidTr="00E60330">
        <w:trPr>
          <w:trHeight w:val="388"/>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2</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Рекреанты</w:t>
            </w:r>
          </w:p>
        </w:tc>
        <w:tc>
          <w:tcPr>
            <w:tcW w:w="307" w:type="pct"/>
            <w:shd w:val="clear" w:color="auto" w:fill="auto"/>
            <w:vAlign w:val="center"/>
          </w:tcPr>
          <w:p w:rsidR="00A34865" w:rsidRPr="001C1F83" w:rsidRDefault="00A34865" w:rsidP="00E60330">
            <w:pPr>
              <w:jc w:val="center"/>
              <w:rPr>
                <w:sz w:val="20"/>
                <w:szCs w:val="20"/>
              </w:rPr>
            </w:pPr>
            <w:r w:rsidRPr="001C1F83">
              <w:rPr>
                <w:sz w:val="20"/>
                <w:szCs w:val="20"/>
              </w:rPr>
              <w:t>Чел</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220</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230</w:t>
            </w: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50,60</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220</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250</w:t>
            </w: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550,00</w:t>
            </w:r>
          </w:p>
        </w:tc>
        <w:tc>
          <w:tcPr>
            <w:tcW w:w="360" w:type="pct"/>
            <w:gridSpan w:val="2"/>
            <w:shd w:val="clear" w:color="auto" w:fill="auto"/>
            <w:vAlign w:val="center"/>
          </w:tcPr>
          <w:p w:rsidR="00A34865" w:rsidRPr="001C1F83" w:rsidRDefault="00A34865" w:rsidP="00E60330">
            <w:pPr>
              <w:jc w:val="center"/>
              <w:rPr>
                <w:sz w:val="20"/>
                <w:szCs w:val="20"/>
              </w:rPr>
            </w:pPr>
            <w:r w:rsidRPr="001C1F83">
              <w:rPr>
                <w:sz w:val="20"/>
                <w:szCs w:val="20"/>
              </w:rPr>
              <w:t>220</w:t>
            </w:r>
          </w:p>
        </w:tc>
        <w:tc>
          <w:tcPr>
            <w:tcW w:w="358" w:type="pct"/>
            <w:gridSpan w:val="2"/>
            <w:shd w:val="clear" w:color="auto" w:fill="auto"/>
            <w:vAlign w:val="center"/>
          </w:tcPr>
          <w:p w:rsidR="00A34865" w:rsidRPr="001C1F83" w:rsidRDefault="00A34865" w:rsidP="00E60330">
            <w:pPr>
              <w:jc w:val="center"/>
              <w:rPr>
                <w:sz w:val="20"/>
                <w:szCs w:val="20"/>
              </w:rPr>
            </w:pPr>
            <w:r w:rsidRPr="001C1F83">
              <w:rPr>
                <w:sz w:val="20"/>
                <w:szCs w:val="20"/>
              </w:rPr>
              <w:t>250</w:t>
            </w:r>
          </w:p>
        </w:tc>
        <w:tc>
          <w:tcPr>
            <w:tcW w:w="503" w:type="pct"/>
            <w:gridSpan w:val="2"/>
            <w:shd w:val="clear" w:color="auto" w:fill="auto"/>
            <w:vAlign w:val="center"/>
          </w:tcPr>
          <w:p w:rsidR="00A34865" w:rsidRPr="001C1F83" w:rsidRDefault="00A34865" w:rsidP="00E60330">
            <w:pPr>
              <w:jc w:val="center"/>
              <w:rPr>
                <w:sz w:val="20"/>
                <w:szCs w:val="20"/>
              </w:rPr>
            </w:pPr>
            <w:r w:rsidRPr="001C1F83">
              <w:rPr>
                <w:sz w:val="20"/>
                <w:szCs w:val="20"/>
              </w:rPr>
              <w:t>550,00</w:t>
            </w:r>
          </w:p>
        </w:tc>
      </w:tr>
      <w:tr w:rsidR="00A34865" w:rsidRPr="001C1F83" w:rsidTr="00E60330">
        <w:trPr>
          <w:trHeight w:val="390"/>
        </w:trPr>
        <w:tc>
          <w:tcPr>
            <w:tcW w:w="317" w:type="pct"/>
            <w:shd w:val="clear" w:color="auto" w:fill="auto"/>
            <w:vAlign w:val="center"/>
          </w:tcPr>
          <w:p w:rsidR="00A34865" w:rsidRPr="001C1F83" w:rsidRDefault="00A34865" w:rsidP="00E60330">
            <w:pPr>
              <w:jc w:val="center"/>
              <w:rPr>
                <w:sz w:val="20"/>
                <w:szCs w:val="20"/>
              </w:rPr>
            </w:pPr>
          </w:p>
        </w:tc>
        <w:tc>
          <w:tcPr>
            <w:tcW w:w="950" w:type="pct"/>
            <w:shd w:val="clear" w:color="auto" w:fill="auto"/>
            <w:vAlign w:val="center"/>
          </w:tcPr>
          <w:p w:rsidR="00A34865" w:rsidRPr="001C1F83" w:rsidRDefault="00A34865" w:rsidP="00E60330">
            <w:pPr>
              <w:jc w:val="center"/>
              <w:rPr>
                <w:b/>
                <w:bCs/>
                <w:sz w:val="20"/>
                <w:szCs w:val="20"/>
              </w:rPr>
            </w:pPr>
            <w:r w:rsidRPr="001C1F83">
              <w:rPr>
                <w:b/>
                <w:bCs/>
                <w:sz w:val="20"/>
                <w:szCs w:val="20"/>
              </w:rPr>
              <w:t>Итого:</w:t>
            </w:r>
          </w:p>
        </w:tc>
        <w:tc>
          <w:tcPr>
            <w:tcW w:w="307"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b/>
                <w:bCs/>
                <w:sz w:val="20"/>
                <w:szCs w:val="20"/>
              </w:rPr>
            </w:pPr>
            <w:r w:rsidRPr="001C1F83">
              <w:rPr>
                <w:b/>
                <w:bCs/>
                <w:sz w:val="20"/>
                <w:szCs w:val="20"/>
              </w:rPr>
              <w:t>58,65</w:t>
            </w:r>
          </w:p>
        </w:tc>
        <w:tc>
          <w:tcPr>
            <w:tcW w:w="355" w:type="pct"/>
            <w:shd w:val="clear" w:color="auto" w:fill="auto"/>
            <w:vAlign w:val="center"/>
          </w:tcPr>
          <w:p w:rsidR="00A34865" w:rsidRPr="001C1F83" w:rsidRDefault="00A34865" w:rsidP="00E60330">
            <w:pPr>
              <w:jc w:val="center"/>
              <w:rPr>
                <w:b/>
                <w:bCs/>
                <w:sz w:val="20"/>
                <w:szCs w:val="20"/>
              </w:rPr>
            </w:pPr>
          </w:p>
        </w:tc>
        <w:tc>
          <w:tcPr>
            <w:tcW w:w="355" w:type="pct"/>
            <w:shd w:val="clear" w:color="auto" w:fill="auto"/>
            <w:vAlign w:val="center"/>
          </w:tcPr>
          <w:p w:rsidR="00A34865" w:rsidRPr="001C1F83" w:rsidRDefault="00A34865" w:rsidP="00E60330">
            <w:pPr>
              <w:jc w:val="center"/>
              <w:rPr>
                <w:b/>
                <w:bCs/>
                <w:sz w:val="20"/>
                <w:szCs w:val="20"/>
              </w:rPr>
            </w:pPr>
          </w:p>
        </w:tc>
        <w:tc>
          <w:tcPr>
            <w:tcW w:w="392" w:type="pct"/>
            <w:shd w:val="clear" w:color="auto" w:fill="auto"/>
            <w:vAlign w:val="center"/>
          </w:tcPr>
          <w:p w:rsidR="00A34865" w:rsidRPr="001C1F83" w:rsidRDefault="00A34865" w:rsidP="00E60330">
            <w:pPr>
              <w:jc w:val="center"/>
              <w:rPr>
                <w:b/>
                <w:bCs/>
                <w:sz w:val="20"/>
                <w:szCs w:val="20"/>
              </w:rPr>
            </w:pPr>
            <w:r w:rsidRPr="001C1F83">
              <w:rPr>
                <w:b/>
                <w:bCs/>
                <w:sz w:val="20"/>
                <w:szCs w:val="20"/>
              </w:rPr>
              <w:t>580,00</w:t>
            </w:r>
          </w:p>
        </w:tc>
        <w:tc>
          <w:tcPr>
            <w:tcW w:w="360" w:type="pct"/>
            <w:gridSpan w:val="2"/>
            <w:shd w:val="clear" w:color="auto" w:fill="auto"/>
            <w:vAlign w:val="center"/>
          </w:tcPr>
          <w:p w:rsidR="00A34865" w:rsidRPr="001C1F83" w:rsidRDefault="00A34865" w:rsidP="00E60330">
            <w:pPr>
              <w:jc w:val="center"/>
              <w:rPr>
                <w:b/>
                <w:bCs/>
                <w:sz w:val="20"/>
                <w:szCs w:val="20"/>
              </w:rPr>
            </w:pPr>
          </w:p>
        </w:tc>
        <w:tc>
          <w:tcPr>
            <w:tcW w:w="358" w:type="pct"/>
            <w:gridSpan w:val="2"/>
            <w:shd w:val="clear" w:color="auto" w:fill="auto"/>
            <w:vAlign w:val="center"/>
          </w:tcPr>
          <w:p w:rsidR="00A34865" w:rsidRPr="001C1F83" w:rsidRDefault="00A34865" w:rsidP="00E60330">
            <w:pPr>
              <w:jc w:val="center"/>
              <w:rPr>
                <w:b/>
                <w:bCs/>
                <w:sz w:val="20"/>
                <w:szCs w:val="20"/>
              </w:rPr>
            </w:pPr>
          </w:p>
        </w:tc>
        <w:tc>
          <w:tcPr>
            <w:tcW w:w="503" w:type="pct"/>
            <w:gridSpan w:val="2"/>
            <w:shd w:val="clear" w:color="auto" w:fill="auto"/>
            <w:vAlign w:val="center"/>
          </w:tcPr>
          <w:p w:rsidR="00A34865" w:rsidRPr="001C1F83" w:rsidRDefault="00A34865" w:rsidP="00E60330">
            <w:pPr>
              <w:jc w:val="center"/>
              <w:rPr>
                <w:b/>
                <w:bCs/>
                <w:sz w:val="20"/>
                <w:szCs w:val="20"/>
              </w:rPr>
            </w:pPr>
            <w:r w:rsidRPr="001C1F83">
              <w:rPr>
                <w:b/>
                <w:bCs/>
                <w:sz w:val="20"/>
                <w:szCs w:val="20"/>
              </w:rPr>
              <w:t>605,00</w:t>
            </w:r>
          </w:p>
        </w:tc>
      </w:tr>
      <w:tr w:rsidR="00A34865" w:rsidRPr="001C1F83" w:rsidTr="00E60330">
        <w:trPr>
          <w:trHeight w:val="645"/>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3</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Неучтенные расходы 10% от коммунально-бытовых секторов</w:t>
            </w:r>
          </w:p>
        </w:tc>
        <w:tc>
          <w:tcPr>
            <w:tcW w:w="307"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5,87</w:t>
            </w: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58,00</w:t>
            </w:r>
          </w:p>
        </w:tc>
        <w:tc>
          <w:tcPr>
            <w:tcW w:w="360" w:type="pct"/>
            <w:gridSpan w:val="2"/>
            <w:shd w:val="clear" w:color="auto" w:fill="auto"/>
            <w:vAlign w:val="center"/>
          </w:tcPr>
          <w:p w:rsidR="00A34865" w:rsidRPr="001C1F83" w:rsidRDefault="00A34865" w:rsidP="00E60330">
            <w:pPr>
              <w:jc w:val="center"/>
              <w:rPr>
                <w:sz w:val="20"/>
                <w:szCs w:val="20"/>
              </w:rPr>
            </w:pPr>
          </w:p>
        </w:tc>
        <w:tc>
          <w:tcPr>
            <w:tcW w:w="358" w:type="pct"/>
            <w:gridSpan w:val="2"/>
            <w:shd w:val="clear" w:color="auto" w:fill="auto"/>
            <w:vAlign w:val="center"/>
          </w:tcPr>
          <w:p w:rsidR="00A34865" w:rsidRPr="001C1F83" w:rsidRDefault="00A34865" w:rsidP="00E60330">
            <w:pPr>
              <w:jc w:val="center"/>
              <w:rPr>
                <w:sz w:val="20"/>
                <w:szCs w:val="20"/>
              </w:rPr>
            </w:pPr>
          </w:p>
        </w:tc>
        <w:tc>
          <w:tcPr>
            <w:tcW w:w="503" w:type="pct"/>
            <w:gridSpan w:val="2"/>
            <w:shd w:val="clear" w:color="auto" w:fill="auto"/>
            <w:vAlign w:val="center"/>
          </w:tcPr>
          <w:p w:rsidR="00A34865" w:rsidRPr="001C1F83" w:rsidRDefault="00A34865" w:rsidP="00E60330">
            <w:pPr>
              <w:jc w:val="center"/>
              <w:rPr>
                <w:sz w:val="20"/>
                <w:szCs w:val="20"/>
              </w:rPr>
            </w:pPr>
            <w:r w:rsidRPr="001C1F83">
              <w:rPr>
                <w:sz w:val="20"/>
                <w:szCs w:val="20"/>
              </w:rPr>
              <w:t>60,50</w:t>
            </w:r>
          </w:p>
        </w:tc>
      </w:tr>
      <w:tr w:rsidR="00A34865" w:rsidRPr="001C1F83" w:rsidTr="00E60330">
        <w:trPr>
          <w:trHeight w:val="660"/>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4</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Промпредприятия (25% объема воды хозпитьевого водопотребления)</w:t>
            </w:r>
          </w:p>
        </w:tc>
        <w:tc>
          <w:tcPr>
            <w:tcW w:w="307"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16,13</w:t>
            </w: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159,50</w:t>
            </w:r>
          </w:p>
        </w:tc>
        <w:tc>
          <w:tcPr>
            <w:tcW w:w="360" w:type="pct"/>
            <w:gridSpan w:val="2"/>
            <w:shd w:val="clear" w:color="auto" w:fill="auto"/>
            <w:vAlign w:val="center"/>
          </w:tcPr>
          <w:p w:rsidR="00A34865" w:rsidRPr="001C1F83" w:rsidRDefault="00A34865" w:rsidP="00E60330">
            <w:pPr>
              <w:jc w:val="center"/>
              <w:rPr>
                <w:sz w:val="20"/>
                <w:szCs w:val="20"/>
              </w:rPr>
            </w:pPr>
          </w:p>
        </w:tc>
        <w:tc>
          <w:tcPr>
            <w:tcW w:w="358" w:type="pct"/>
            <w:gridSpan w:val="2"/>
            <w:shd w:val="clear" w:color="auto" w:fill="auto"/>
            <w:vAlign w:val="center"/>
          </w:tcPr>
          <w:p w:rsidR="00A34865" w:rsidRPr="001C1F83" w:rsidRDefault="00A34865" w:rsidP="00E60330">
            <w:pPr>
              <w:jc w:val="center"/>
              <w:rPr>
                <w:sz w:val="20"/>
                <w:szCs w:val="20"/>
              </w:rPr>
            </w:pPr>
          </w:p>
        </w:tc>
        <w:tc>
          <w:tcPr>
            <w:tcW w:w="503" w:type="pct"/>
            <w:gridSpan w:val="2"/>
            <w:shd w:val="clear" w:color="auto" w:fill="auto"/>
            <w:vAlign w:val="center"/>
          </w:tcPr>
          <w:p w:rsidR="00A34865" w:rsidRPr="001C1F83" w:rsidRDefault="00A34865" w:rsidP="00E60330">
            <w:pPr>
              <w:jc w:val="center"/>
              <w:rPr>
                <w:sz w:val="20"/>
                <w:szCs w:val="20"/>
              </w:rPr>
            </w:pPr>
            <w:r w:rsidRPr="001C1F83">
              <w:rPr>
                <w:sz w:val="20"/>
                <w:szCs w:val="20"/>
              </w:rPr>
              <w:t>166,38</w:t>
            </w:r>
          </w:p>
        </w:tc>
      </w:tr>
      <w:tr w:rsidR="00A34865" w:rsidRPr="001C1F83" w:rsidTr="00E60330">
        <w:trPr>
          <w:trHeight w:val="435"/>
        </w:trPr>
        <w:tc>
          <w:tcPr>
            <w:tcW w:w="317" w:type="pct"/>
            <w:shd w:val="clear" w:color="auto" w:fill="auto"/>
            <w:vAlign w:val="center"/>
          </w:tcPr>
          <w:p w:rsidR="00A34865" w:rsidRPr="001C1F83" w:rsidRDefault="00A34865" w:rsidP="00E60330">
            <w:pPr>
              <w:jc w:val="center"/>
              <w:rPr>
                <w:sz w:val="20"/>
                <w:szCs w:val="20"/>
              </w:rPr>
            </w:pPr>
            <w:r w:rsidRPr="001C1F83">
              <w:rPr>
                <w:sz w:val="20"/>
                <w:szCs w:val="20"/>
              </w:rPr>
              <w:t>5</w:t>
            </w:r>
          </w:p>
        </w:tc>
        <w:tc>
          <w:tcPr>
            <w:tcW w:w="950" w:type="pct"/>
            <w:shd w:val="clear" w:color="auto" w:fill="auto"/>
            <w:vAlign w:val="center"/>
          </w:tcPr>
          <w:p w:rsidR="00A34865" w:rsidRPr="001C1F83" w:rsidRDefault="00A34865" w:rsidP="00E60330">
            <w:pPr>
              <w:jc w:val="center"/>
              <w:rPr>
                <w:sz w:val="20"/>
                <w:szCs w:val="20"/>
              </w:rPr>
            </w:pPr>
            <w:r w:rsidRPr="001C1F83">
              <w:rPr>
                <w:sz w:val="20"/>
                <w:szCs w:val="20"/>
              </w:rPr>
              <w:t>Полив зеленых насаждений</w:t>
            </w:r>
          </w:p>
        </w:tc>
        <w:tc>
          <w:tcPr>
            <w:tcW w:w="307" w:type="pct"/>
            <w:shd w:val="clear" w:color="auto" w:fill="auto"/>
            <w:vAlign w:val="center"/>
          </w:tcPr>
          <w:p w:rsidR="00A34865" w:rsidRPr="001C1F83" w:rsidRDefault="00A34865" w:rsidP="00E60330">
            <w:pPr>
              <w:jc w:val="center"/>
              <w:rPr>
                <w:sz w:val="20"/>
                <w:szCs w:val="20"/>
              </w:rPr>
            </w:pPr>
            <w:r w:rsidRPr="001C1F83">
              <w:rPr>
                <w:sz w:val="20"/>
                <w:szCs w:val="20"/>
              </w:rPr>
              <w:t>Чел</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255</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50</w:t>
            </w: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12,75</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2320</w:t>
            </w:r>
          </w:p>
        </w:tc>
        <w:tc>
          <w:tcPr>
            <w:tcW w:w="355" w:type="pct"/>
            <w:shd w:val="clear" w:color="auto" w:fill="auto"/>
            <w:vAlign w:val="center"/>
          </w:tcPr>
          <w:p w:rsidR="00A34865" w:rsidRPr="001C1F83" w:rsidRDefault="00A34865" w:rsidP="00E60330">
            <w:pPr>
              <w:jc w:val="center"/>
              <w:rPr>
                <w:sz w:val="20"/>
                <w:szCs w:val="20"/>
              </w:rPr>
            </w:pPr>
            <w:r w:rsidRPr="001C1F83">
              <w:rPr>
                <w:sz w:val="20"/>
                <w:szCs w:val="20"/>
              </w:rPr>
              <w:t>50</w:t>
            </w:r>
          </w:p>
        </w:tc>
        <w:tc>
          <w:tcPr>
            <w:tcW w:w="392" w:type="pct"/>
            <w:shd w:val="clear" w:color="auto" w:fill="auto"/>
            <w:vAlign w:val="center"/>
          </w:tcPr>
          <w:p w:rsidR="00A34865" w:rsidRPr="001C1F83" w:rsidRDefault="00A34865" w:rsidP="00E60330">
            <w:pPr>
              <w:jc w:val="center"/>
              <w:rPr>
                <w:sz w:val="20"/>
                <w:szCs w:val="20"/>
              </w:rPr>
            </w:pPr>
            <w:r w:rsidRPr="001C1F83">
              <w:rPr>
                <w:sz w:val="20"/>
                <w:szCs w:val="20"/>
              </w:rPr>
              <w:t>116,00</w:t>
            </w:r>
          </w:p>
        </w:tc>
        <w:tc>
          <w:tcPr>
            <w:tcW w:w="360" w:type="pct"/>
            <w:gridSpan w:val="2"/>
            <w:shd w:val="clear" w:color="auto" w:fill="auto"/>
            <w:vAlign w:val="center"/>
          </w:tcPr>
          <w:p w:rsidR="00A34865" w:rsidRPr="001C1F83" w:rsidRDefault="00A34865" w:rsidP="00E60330">
            <w:pPr>
              <w:jc w:val="center"/>
              <w:rPr>
                <w:sz w:val="20"/>
                <w:szCs w:val="20"/>
              </w:rPr>
            </w:pPr>
            <w:r w:rsidRPr="001C1F83">
              <w:rPr>
                <w:sz w:val="20"/>
                <w:szCs w:val="20"/>
              </w:rPr>
              <w:t>2420</w:t>
            </w:r>
          </w:p>
        </w:tc>
        <w:tc>
          <w:tcPr>
            <w:tcW w:w="358" w:type="pct"/>
            <w:gridSpan w:val="2"/>
            <w:shd w:val="clear" w:color="auto" w:fill="auto"/>
            <w:vAlign w:val="center"/>
          </w:tcPr>
          <w:p w:rsidR="00A34865" w:rsidRPr="001C1F83" w:rsidRDefault="00A34865" w:rsidP="00E60330">
            <w:pPr>
              <w:jc w:val="center"/>
              <w:rPr>
                <w:sz w:val="20"/>
                <w:szCs w:val="20"/>
              </w:rPr>
            </w:pPr>
            <w:r w:rsidRPr="001C1F83">
              <w:rPr>
                <w:sz w:val="20"/>
                <w:szCs w:val="20"/>
              </w:rPr>
              <w:t>50</w:t>
            </w:r>
          </w:p>
        </w:tc>
        <w:tc>
          <w:tcPr>
            <w:tcW w:w="503" w:type="pct"/>
            <w:gridSpan w:val="2"/>
            <w:shd w:val="clear" w:color="auto" w:fill="auto"/>
            <w:vAlign w:val="center"/>
          </w:tcPr>
          <w:p w:rsidR="00A34865" w:rsidRPr="001C1F83" w:rsidRDefault="00A34865" w:rsidP="00E60330">
            <w:pPr>
              <w:jc w:val="center"/>
              <w:rPr>
                <w:sz w:val="20"/>
                <w:szCs w:val="20"/>
              </w:rPr>
            </w:pPr>
            <w:r w:rsidRPr="001C1F83">
              <w:rPr>
                <w:sz w:val="20"/>
                <w:szCs w:val="20"/>
              </w:rPr>
              <w:t>121,00</w:t>
            </w:r>
          </w:p>
        </w:tc>
      </w:tr>
      <w:tr w:rsidR="00A34865" w:rsidRPr="001C1F83" w:rsidTr="00E60330">
        <w:trPr>
          <w:trHeight w:val="390"/>
        </w:trPr>
        <w:tc>
          <w:tcPr>
            <w:tcW w:w="317" w:type="pct"/>
            <w:shd w:val="clear" w:color="auto" w:fill="auto"/>
            <w:vAlign w:val="center"/>
          </w:tcPr>
          <w:p w:rsidR="00A34865" w:rsidRPr="001C1F83" w:rsidRDefault="00A34865" w:rsidP="00E60330">
            <w:pPr>
              <w:jc w:val="center"/>
              <w:rPr>
                <w:sz w:val="20"/>
                <w:szCs w:val="20"/>
              </w:rPr>
            </w:pPr>
          </w:p>
        </w:tc>
        <w:tc>
          <w:tcPr>
            <w:tcW w:w="950" w:type="pct"/>
            <w:shd w:val="clear" w:color="auto" w:fill="auto"/>
            <w:vAlign w:val="center"/>
          </w:tcPr>
          <w:p w:rsidR="00A34865" w:rsidRPr="001C1F83" w:rsidRDefault="00A34865" w:rsidP="00E60330">
            <w:pPr>
              <w:jc w:val="center"/>
              <w:rPr>
                <w:b/>
                <w:bCs/>
                <w:sz w:val="20"/>
                <w:szCs w:val="20"/>
              </w:rPr>
            </w:pPr>
            <w:r w:rsidRPr="001C1F83">
              <w:rPr>
                <w:b/>
                <w:bCs/>
                <w:sz w:val="20"/>
                <w:szCs w:val="20"/>
              </w:rPr>
              <w:t>Всего:</w:t>
            </w:r>
          </w:p>
        </w:tc>
        <w:tc>
          <w:tcPr>
            <w:tcW w:w="307"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55" w:type="pct"/>
            <w:shd w:val="clear" w:color="auto" w:fill="auto"/>
            <w:vAlign w:val="center"/>
          </w:tcPr>
          <w:p w:rsidR="00A34865" w:rsidRPr="001C1F83" w:rsidRDefault="00A34865" w:rsidP="00E60330">
            <w:pPr>
              <w:jc w:val="center"/>
              <w:rPr>
                <w:sz w:val="20"/>
                <w:szCs w:val="20"/>
              </w:rPr>
            </w:pPr>
          </w:p>
        </w:tc>
        <w:tc>
          <w:tcPr>
            <w:tcW w:w="392" w:type="pct"/>
            <w:shd w:val="clear" w:color="auto" w:fill="auto"/>
            <w:vAlign w:val="center"/>
          </w:tcPr>
          <w:p w:rsidR="00A34865" w:rsidRPr="001C1F83" w:rsidRDefault="00A34865" w:rsidP="00E60330">
            <w:pPr>
              <w:jc w:val="center"/>
              <w:rPr>
                <w:b/>
                <w:bCs/>
                <w:sz w:val="20"/>
                <w:szCs w:val="20"/>
              </w:rPr>
            </w:pPr>
            <w:r w:rsidRPr="001C1F83">
              <w:rPr>
                <w:b/>
                <w:bCs/>
                <w:sz w:val="20"/>
                <w:szCs w:val="20"/>
              </w:rPr>
              <w:t>93,39</w:t>
            </w:r>
          </w:p>
        </w:tc>
        <w:tc>
          <w:tcPr>
            <w:tcW w:w="355" w:type="pct"/>
            <w:shd w:val="clear" w:color="auto" w:fill="auto"/>
            <w:vAlign w:val="center"/>
          </w:tcPr>
          <w:p w:rsidR="00A34865" w:rsidRPr="001C1F83" w:rsidRDefault="00A34865" w:rsidP="00E60330">
            <w:pPr>
              <w:jc w:val="center"/>
              <w:rPr>
                <w:b/>
                <w:bCs/>
                <w:sz w:val="20"/>
                <w:szCs w:val="20"/>
              </w:rPr>
            </w:pPr>
          </w:p>
        </w:tc>
        <w:tc>
          <w:tcPr>
            <w:tcW w:w="355" w:type="pct"/>
            <w:shd w:val="clear" w:color="auto" w:fill="auto"/>
            <w:vAlign w:val="center"/>
          </w:tcPr>
          <w:p w:rsidR="00A34865" w:rsidRPr="001C1F83" w:rsidRDefault="00A34865" w:rsidP="00E60330">
            <w:pPr>
              <w:jc w:val="center"/>
              <w:rPr>
                <w:b/>
                <w:bCs/>
                <w:sz w:val="20"/>
                <w:szCs w:val="20"/>
              </w:rPr>
            </w:pPr>
          </w:p>
        </w:tc>
        <w:tc>
          <w:tcPr>
            <w:tcW w:w="392" w:type="pct"/>
            <w:shd w:val="clear" w:color="auto" w:fill="auto"/>
            <w:vAlign w:val="center"/>
          </w:tcPr>
          <w:p w:rsidR="00A34865" w:rsidRPr="001C1F83" w:rsidRDefault="00A34865" w:rsidP="00E60330">
            <w:pPr>
              <w:jc w:val="center"/>
              <w:rPr>
                <w:b/>
                <w:bCs/>
                <w:sz w:val="20"/>
                <w:szCs w:val="20"/>
              </w:rPr>
            </w:pPr>
            <w:r w:rsidRPr="001C1F83">
              <w:rPr>
                <w:b/>
                <w:bCs/>
                <w:sz w:val="20"/>
                <w:szCs w:val="20"/>
              </w:rPr>
              <w:t>913,50</w:t>
            </w:r>
          </w:p>
        </w:tc>
        <w:tc>
          <w:tcPr>
            <w:tcW w:w="360" w:type="pct"/>
            <w:gridSpan w:val="2"/>
            <w:shd w:val="clear" w:color="auto" w:fill="auto"/>
            <w:vAlign w:val="center"/>
          </w:tcPr>
          <w:p w:rsidR="00A34865" w:rsidRPr="001C1F83" w:rsidRDefault="00A34865" w:rsidP="00E60330">
            <w:pPr>
              <w:jc w:val="center"/>
              <w:rPr>
                <w:b/>
                <w:bCs/>
                <w:sz w:val="20"/>
                <w:szCs w:val="20"/>
              </w:rPr>
            </w:pPr>
          </w:p>
        </w:tc>
        <w:tc>
          <w:tcPr>
            <w:tcW w:w="358" w:type="pct"/>
            <w:gridSpan w:val="2"/>
            <w:shd w:val="clear" w:color="auto" w:fill="auto"/>
            <w:vAlign w:val="center"/>
          </w:tcPr>
          <w:p w:rsidR="00A34865" w:rsidRPr="001C1F83" w:rsidRDefault="00A34865" w:rsidP="00E60330">
            <w:pPr>
              <w:jc w:val="center"/>
              <w:rPr>
                <w:b/>
                <w:bCs/>
                <w:sz w:val="20"/>
                <w:szCs w:val="20"/>
              </w:rPr>
            </w:pPr>
          </w:p>
        </w:tc>
        <w:tc>
          <w:tcPr>
            <w:tcW w:w="503" w:type="pct"/>
            <w:gridSpan w:val="2"/>
            <w:shd w:val="clear" w:color="auto" w:fill="auto"/>
            <w:vAlign w:val="center"/>
          </w:tcPr>
          <w:p w:rsidR="00A34865" w:rsidRPr="001C1F83" w:rsidRDefault="00A34865" w:rsidP="00E60330">
            <w:pPr>
              <w:jc w:val="center"/>
              <w:rPr>
                <w:b/>
                <w:bCs/>
                <w:sz w:val="20"/>
                <w:szCs w:val="20"/>
              </w:rPr>
            </w:pPr>
            <w:r w:rsidRPr="001C1F83">
              <w:rPr>
                <w:b/>
                <w:bCs/>
                <w:sz w:val="20"/>
                <w:szCs w:val="20"/>
              </w:rPr>
              <w:t>952,88</w:t>
            </w:r>
          </w:p>
        </w:tc>
      </w:tr>
    </w:tbl>
    <w:p w:rsidR="00A34865" w:rsidRDefault="00A34865" w:rsidP="00A34865">
      <w:pPr>
        <w:ind w:firstLine="709"/>
        <w:jc w:val="center"/>
        <w:rPr>
          <w:color w:val="FF0000"/>
        </w:rPr>
      </w:pPr>
    </w:p>
    <w:p w:rsidR="00A34865" w:rsidRPr="001C1F83" w:rsidRDefault="00A34865" w:rsidP="00A34865">
      <w:pPr>
        <w:pStyle w:val="14"/>
        <w:outlineLvl w:val="3"/>
      </w:pPr>
      <w:r>
        <w:rPr>
          <w:lang w:val="ru-RU"/>
        </w:rPr>
        <w:t>3.1</w:t>
      </w:r>
      <w:r w:rsidRPr="001C1F83">
        <w:t>.1.2. Канализация</w:t>
      </w:r>
    </w:p>
    <w:p w:rsidR="00A34865" w:rsidRDefault="00A34865" w:rsidP="00A34865">
      <w:pPr>
        <w:ind w:firstLine="709"/>
        <w:jc w:val="center"/>
        <w:rPr>
          <w:color w:val="FF0000"/>
        </w:rPr>
      </w:pPr>
    </w:p>
    <w:p w:rsidR="00A34865" w:rsidRPr="001C0A64" w:rsidRDefault="00A34865" w:rsidP="00A34865">
      <w:pPr>
        <w:ind w:firstLine="709"/>
        <w:jc w:val="both"/>
        <w:rPr>
          <w:color w:val="000000"/>
        </w:rPr>
      </w:pPr>
      <w:r w:rsidRPr="001C0A64">
        <w:rPr>
          <w:color w:val="000000"/>
        </w:rPr>
        <w:t>Схема хозяйственно-бытовой канализации разработана в соответствии с заданием на проектирование, решениями генерального плана и учетом степени благоустройства планируемой застройки.</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t>Существующая канализация</w:t>
      </w:r>
    </w:p>
    <w:p w:rsidR="00A34865" w:rsidRPr="001C0A64" w:rsidRDefault="00A34865" w:rsidP="00A34865">
      <w:pPr>
        <w:ind w:firstLine="709"/>
        <w:jc w:val="both"/>
        <w:rPr>
          <w:color w:val="000000"/>
        </w:rPr>
      </w:pPr>
    </w:p>
    <w:p w:rsidR="00A34865" w:rsidRPr="001C0A64" w:rsidRDefault="00A34865" w:rsidP="00A34865">
      <w:pPr>
        <w:ind w:firstLine="709"/>
        <w:jc w:val="both"/>
        <w:rPr>
          <w:color w:val="000000"/>
        </w:rPr>
      </w:pPr>
      <w:r w:rsidRPr="001C0A64">
        <w:rPr>
          <w:color w:val="000000"/>
        </w:rPr>
        <w:t>Согласно справке «Водоканала» сельского поселения централизованная канализация на территории  проектируемых населенных пунктов отсутствует.</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lastRenderedPageBreak/>
        <w:t>Проектируемая канализация</w:t>
      </w:r>
    </w:p>
    <w:p w:rsidR="00A34865" w:rsidRPr="001C0A64" w:rsidRDefault="00A34865" w:rsidP="00A34865">
      <w:pPr>
        <w:ind w:firstLine="709"/>
        <w:jc w:val="both"/>
        <w:rPr>
          <w:color w:val="000000"/>
        </w:rPr>
      </w:pPr>
    </w:p>
    <w:p w:rsidR="00A34865" w:rsidRPr="001C0A64" w:rsidRDefault="00A34865" w:rsidP="00A34865">
      <w:pPr>
        <w:ind w:firstLine="709"/>
        <w:jc w:val="both"/>
        <w:rPr>
          <w:color w:val="000000"/>
        </w:rPr>
      </w:pPr>
      <w:r w:rsidRPr="001C0A64">
        <w:rPr>
          <w:color w:val="000000"/>
        </w:rPr>
        <w:t>В данном разделе генерального плана разработана централизованная канализация в селе. Шабельском и хут. Молчановка.</w:t>
      </w:r>
    </w:p>
    <w:p w:rsidR="00A34865" w:rsidRPr="001C0A64" w:rsidRDefault="00A34865" w:rsidP="00A34865">
      <w:pPr>
        <w:ind w:firstLine="709"/>
        <w:jc w:val="both"/>
        <w:rPr>
          <w:color w:val="000000"/>
        </w:rPr>
      </w:pPr>
      <w:r w:rsidRPr="001C0A64">
        <w:rPr>
          <w:color w:val="000000"/>
        </w:rPr>
        <w:t>Расчетные расходы сточных вод определены по планируемому количеству населения и степени благоустройства существующей и проектируемой жилой застройки согласно архитектурно-планировочной части проекта и в соответствии с требованиями СНиП 2.04.03-85*.</w:t>
      </w:r>
    </w:p>
    <w:p w:rsidR="00A34865" w:rsidRPr="001C0A64" w:rsidRDefault="00A34865" w:rsidP="00A34865">
      <w:pPr>
        <w:tabs>
          <w:tab w:val="left" w:pos="5529"/>
        </w:tabs>
        <w:ind w:firstLine="709"/>
        <w:jc w:val="both"/>
        <w:rPr>
          <w:color w:val="000000"/>
        </w:rPr>
      </w:pPr>
      <w:r w:rsidRPr="001C0A64">
        <w:rPr>
          <w:color w:val="000000"/>
        </w:rPr>
        <w:t>Расчет во</w:t>
      </w:r>
      <w:r>
        <w:rPr>
          <w:color w:val="000000"/>
        </w:rPr>
        <w:t>доотведения приведен в таблицах.</w:t>
      </w:r>
    </w:p>
    <w:p w:rsidR="00A34865" w:rsidRPr="001C0A64" w:rsidRDefault="00A34865" w:rsidP="00A34865">
      <w:pPr>
        <w:ind w:firstLine="709"/>
        <w:jc w:val="both"/>
        <w:rPr>
          <w:color w:val="000000"/>
        </w:rPr>
      </w:pPr>
      <w:r w:rsidRPr="001C0A64">
        <w:rPr>
          <w:color w:val="000000"/>
        </w:rPr>
        <w:t>На основании письма N846 от 25.11.2011г администрации Шабельского сельского поселения до строительства канализационных насосных станций  предусмотрено размещение локальных очистных сооружений расчетной производительности для групп зданий, которые самотеком не подключаются к самотечной канализационной сети (Лист НВК-3)</w:t>
      </w:r>
    </w:p>
    <w:p w:rsidR="00A34865" w:rsidRPr="001C0A64" w:rsidRDefault="00A34865" w:rsidP="00A34865">
      <w:pPr>
        <w:ind w:firstLine="709"/>
        <w:jc w:val="both"/>
        <w:rPr>
          <w:color w:val="000000"/>
        </w:rPr>
      </w:pPr>
      <w:r w:rsidRPr="001C0A64">
        <w:rPr>
          <w:color w:val="000000"/>
        </w:rPr>
        <w:t>После строительства канализационных насосных станций   предусматривается подключение сетей к  самотечным сетям канализации (Лист НВК-3а).</w:t>
      </w:r>
    </w:p>
    <w:p w:rsidR="00A34865" w:rsidRPr="001C0A64" w:rsidRDefault="00A34865" w:rsidP="00A34865">
      <w:pPr>
        <w:ind w:firstLine="709"/>
        <w:jc w:val="both"/>
        <w:rPr>
          <w:color w:val="000000"/>
        </w:rPr>
      </w:pPr>
      <w:r w:rsidRPr="001C0A64">
        <w:rPr>
          <w:color w:val="000000"/>
        </w:rPr>
        <w:t xml:space="preserve">Для очистки коммунальных и близких по составу сточных вод рекомендуются станции полной заводской готовности в контейнерно-блочном исполнении.  </w:t>
      </w:r>
    </w:p>
    <w:p w:rsidR="00A34865" w:rsidRPr="001C0A64" w:rsidRDefault="00A34865" w:rsidP="00A34865">
      <w:pPr>
        <w:ind w:firstLine="709"/>
        <w:jc w:val="both"/>
        <w:rPr>
          <w:color w:val="000000"/>
        </w:rPr>
      </w:pPr>
      <w:r w:rsidRPr="001C0A64">
        <w:rPr>
          <w:color w:val="000000"/>
        </w:rPr>
        <w:t>Высокая степень очистки, а также полная биологическая дезинфекция стоков позволяет использовать очищенную воду на технические нужды или полив. Все оборудование работает в заданном автоматическом режиме. Комплектующие и материалы долговечны, не требуют замены и ремонта. Контейнерно-блочное решение позволяет применять установки в условиях сейсмически нестабильных зон.</w:t>
      </w:r>
    </w:p>
    <w:p w:rsidR="00A34865" w:rsidRPr="001C0A64" w:rsidRDefault="00A34865" w:rsidP="00A34865">
      <w:pPr>
        <w:ind w:firstLine="709"/>
        <w:jc w:val="both"/>
        <w:rPr>
          <w:color w:val="000000"/>
        </w:rPr>
      </w:pPr>
      <w:r w:rsidRPr="001C0A64">
        <w:rPr>
          <w:color w:val="000000"/>
        </w:rPr>
        <w:t>Схема канализации состоит из следующих основных элементов:</w:t>
      </w:r>
    </w:p>
    <w:p w:rsidR="00A34865" w:rsidRPr="001C0A64" w:rsidRDefault="00A34865" w:rsidP="00A34865">
      <w:pPr>
        <w:ind w:firstLine="709"/>
        <w:jc w:val="both"/>
        <w:rPr>
          <w:color w:val="000000"/>
        </w:rPr>
      </w:pPr>
      <w:r w:rsidRPr="001C0A64">
        <w:rPr>
          <w:color w:val="000000"/>
        </w:rPr>
        <w:t>- подача сточных вод;</w:t>
      </w:r>
    </w:p>
    <w:p w:rsidR="00A34865" w:rsidRPr="001C0A64" w:rsidRDefault="00A34865" w:rsidP="00A34865">
      <w:pPr>
        <w:ind w:firstLine="709"/>
        <w:jc w:val="both"/>
        <w:rPr>
          <w:color w:val="000000"/>
        </w:rPr>
      </w:pPr>
      <w:r w:rsidRPr="001C0A64">
        <w:rPr>
          <w:color w:val="000000"/>
        </w:rPr>
        <w:t>- полная биологическая очистка стоков;</w:t>
      </w:r>
    </w:p>
    <w:p w:rsidR="00A34865" w:rsidRPr="001C0A64" w:rsidRDefault="00A34865" w:rsidP="00A34865">
      <w:pPr>
        <w:ind w:firstLine="709"/>
        <w:jc w:val="both"/>
        <w:rPr>
          <w:color w:val="000000"/>
        </w:rPr>
      </w:pPr>
      <w:r w:rsidRPr="001C0A64">
        <w:rPr>
          <w:color w:val="000000"/>
        </w:rPr>
        <w:t>- сброс очищенных сточных вод в водоем, балку  или лесополосу.</w:t>
      </w:r>
    </w:p>
    <w:p w:rsidR="00A34865" w:rsidRPr="001C0A64" w:rsidRDefault="00A34865" w:rsidP="00A34865">
      <w:pPr>
        <w:ind w:firstLine="709"/>
        <w:jc w:val="both"/>
        <w:rPr>
          <w:color w:val="000000"/>
        </w:rPr>
      </w:pPr>
      <w:r w:rsidRPr="001C0A64">
        <w:rPr>
          <w:color w:val="000000"/>
        </w:rPr>
        <w:t>Производительность очистных сооружений принята по расходу сточных вод на расчетный срок.</w:t>
      </w:r>
    </w:p>
    <w:p w:rsidR="00A34865" w:rsidRDefault="00A34865" w:rsidP="00A34865">
      <w:pPr>
        <w:ind w:firstLine="709"/>
        <w:jc w:val="both"/>
        <w:rPr>
          <w:color w:val="FF0000"/>
        </w:rPr>
      </w:pPr>
    </w:p>
    <w:p w:rsidR="00A34865" w:rsidRPr="001C0A64" w:rsidRDefault="00A34865" w:rsidP="00A34865">
      <w:pPr>
        <w:ind w:firstLine="709"/>
        <w:jc w:val="center"/>
        <w:rPr>
          <w:color w:val="000000"/>
        </w:rPr>
      </w:pPr>
      <w:r w:rsidRPr="001C0A64">
        <w:rPr>
          <w:color w:val="000000"/>
        </w:rPr>
        <w:t>Объем работ по канализации</w:t>
      </w:r>
    </w:p>
    <w:p w:rsidR="00A34865" w:rsidRPr="001C1F83" w:rsidRDefault="00A34865" w:rsidP="00A34865">
      <w:pPr>
        <w:ind w:firstLine="709"/>
        <w:jc w:val="center"/>
        <w:rPr>
          <w:color w:val="FF0000"/>
        </w:rPr>
      </w:pPr>
    </w:p>
    <w:p w:rsidR="00A34865" w:rsidRPr="00BC1918" w:rsidRDefault="00A34865" w:rsidP="00A34865">
      <w:pPr>
        <w:pStyle w:val="aff5"/>
        <w:keepNext/>
        <w:spacing w:after="0"/>
        <w:rPr>
          <w:color w:val="000000"/>
          <w:lang w:val="ru-RU"/>
        </w:rPr>
      </w:pPr>
      <w:r w:rsidRPr="00BC1918">
        <w:rPr>
          <w:color w:val="000000"/>
        </w:rPr>
        <w:t xml:space="preserve">Таблица </w:t>
      </w:r>
      <w:r w:rsidRPr="00BC1918">
        <w:rPr>
          <w:color w:val="000000"/>
        </w:rPr>
        <w:fldChar w:fldCharType="begin"/>
      </w:r>
      <w:r w:rsidRPr="00BC1918">
        <w:rPr>
          <w:color w:val="000000"/>
        </w:rPr>
        <w:instrText xml:space="preserve"> SEQ Таблица \* ARABIC </w:instrText>
      </w:r>
      <w:r w:rsidRPr="00BC1918">
        <w:rPr>
          <w:color w:val="000000"/>
        </w:rPr>
        <w:fldChar w:fldCharType="separate"/>
      </w:r>
      <w:r>
        <w:rPr>
          <w:noProof/>
          <w:color w:val="000000"/>
        </w:rPr>
        <w:t>12</w:t>
      </w:r>
      <w:r w:rsidRPr="00BC1918">
        <w:rPr>
          <w:color w:val="000000"/>
        </w:rPr>
        <w:fldChar w:fldCharType="end"/>
      </w:r>
      <w:r w:rsidRPr="00BC1918">
        <w:rPr>
          <w:color w:val="000000"/>
          <w:lang w:val="ru-RU"/>
        </w:rPr>
        <w:t xml:space="preserve"> - Объем работ по канализации</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86"/>
        <w:gridCol w:w="3605"/>
        <w:gridCol w:w="1633"/>
        <w:gridCol w:w="1775"/>
        <w:gridCol w:w="1773"/>
      </w:tblGrid>
      <w:tr w:rsidR="00A34865" w:rsidRPr="001C1F83" w:rsidTr="00E60330">
        <w:trPr>
          <w:trHeight w:val="667"/>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w:t>
            </w:r>
          </w:p>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п/п</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Наименование</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Диаметр, мм</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Материал</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Расчетный срок</w:t>
            </w:r>
          </w:p>
          <w:p w:rsidR="00A34865" w:rsidRPr="001C1F83" w:rsidRDefault="00A34865" w:rsidP="00E60330">
            <w:pPr>
              <w:pStyle w:val="af3"/>
              <w:jc w:val="center"/>
              <w:rPr>
                <w:rFonts w:ascii="Times New Roman" w:hAnsi="Times New Roman"/>
                <w:b/>
                <w:sz w:val="20"/>
                <w:szCs w:val="20"/>
              </w:rPr>
            </w:pPr>
            <w:r w:rsidRPr="001C1F83">
              <w:rPr>
                <w:rFonts w:ascii="Times New Roman" w:hAnsi="Times New Roman"/>
                <w:b/>
                <w:sz w:val="20"/>
                <w:szCs w:val="20"/>
              </w:rPr>
              <w:t>кол-во, м, шт.</w:t>
            </w:r>
          </w:p>
        </w:tc>
      </w:tr>
      <w:tr w:rsidR="00A34865" w:rsidRPr="001C1F83" w:rsidTr="00E60330">
        <w:trPr>
          <w:trHeight w:val="379"/>
        </w:trPr>
        <w:tc>
          <w:tcPr>
            <w:tcW w:w="5000" w:type="pct"/>
            <w:gridSpan w:val="5"/>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с.Шабельское</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Трубы канализацион. самотечные</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160</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полиэтил.</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14968,95</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Трубы канализацион. самотечные</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200</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полиэтил.</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10899,95</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3</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Трубы канализацион. напорные</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63</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полиэтил.</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2010,00</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4</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Локальные очистные сооружения</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стеклопластик</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10</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5</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Очистные сооружения 2100м</w:t>
            </w:r>
            <w:r w:rsidRPr="001C1F83">
              <w:rPr>
                <w:rFonts w:ascii="Times New Roman" w:hAnsi="Times New Roman"/>
                <w:sz w:val="20"/>
                <w:szCs w:val="20"/>
                <w:vertAlign w:val="superscript"/>
              </w:rPr>
              <w:t>3</w:t>
            </w:r>
            <w:r w:rsidRPr="001C1F83">
              <w:rPr>
                <w:rFonts w:ascii="Times New Roman" w:hAnsi="Times New Roman"/>
                <w:sz w:val="20"/>
                <w:szCs w:val="20"/>
              </w:rPr>
              <w:t>/сут</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стеклопластик</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6</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Насосные станции</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стеклопластик</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3</w:t>
            </w:r>
          </w:p>
        </w:tc>
      </w:tr>
      <w:tr w:rsidR="00A34865" w:rsidRPr="001C1F83" w:rsidTr="00E60330">
        <w:trPr>
          <w:trHeight w:val="379"/>
        </w:trPr>
        <w:tc>
          <w:tcPr>
            <w:tcW w:w="5000" w:type="pct"/>
            <w:gridSpan w:val="5"/>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х.Молчановка</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Трубы канализацион. самотечные</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160</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полиэтил.</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1505,05</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lastRenderedPageBreak/>
              <w:t>2</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Трубы канализацион. самотечные</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200</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полиэтил.</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1383,85</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3</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Трубы канализацион. напорные</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63</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полиэтил.</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1354,30</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4</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Очистные сооружения 900м</w:t>
            </w:r>
            <w:r w:rsidRPr="001C1F83">
              <w:rPr>
                <w:rFonts w:ascii="Times New Roman" w:hAnsi="Times New Roman"/>
                <w:sz w:val="20"/>
                <w:szCs w:val="20"/>
                <w:vertAlign w:val="superscript"/>
              </w:rPr>
              <w:t>3</w:t>
            </w:r>
            <w:r w:rsidRPr="001C1F83">
              <w:rPr>
                <w:rFonts w:ascii="Times New Roman" w:hAnsi="Times New Roman"/>
                <w:sz w:val="20"/>
                <w:szCs w:val="20"/>
              </w:rPr>
              <w:t>/сут</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стеклопластик</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1</w:t>
            </w:r>
          </w:p>
        </w:tc>
      </w:tr>
      <w:tr w:rsidR="00A34865" w:rsidRPr="001C1F83" w:rsidTr="00E60330">
        <w:trPr>
          <w:trHeight w:val="454"/>
        </w:trPr>
        <w:tc>
          <w:tcPr>
            <w:tcW w:w="411"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5</w:t>
            </w:r>
          </w:p>
        </w:tc>
        <w:tc>
          <w:tcPr>
            <w:tcW w:w="188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Насосные станции</w:t>
            </w:r>
          </w:p>
        </w:tc>
        <w:tc>
          <w:tcPr>
            <w:tcW w:w="853"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стеклопластик</w:t>
            </w:r>
          </w:p>
        </w:tc>
        <w:tc>
          <w:tcPr>
            <w:tcW w:w="927" w:type="pct"/>
            <w:tcBorders>
              <w:top w:val="single" w:sz="4" w:space="0" w:color="auto"/>
              <w:left w:val="single" w:sz="4" w:space="0" w:color="auto"/>
              <w:bottom w:val="single" w:sz="4" w:space="0" w:color="auto"/>
              <w:right w:val="single" w:sz="4" w:space="0" w:color="auto"/>
            </w:tcBorders>
            <w:vAlign w:val="center"/>
          </w:tcPr>
          <w:p w:rsidR="00A34865" w:rsidRPr="001C1F83" w:rsidRDefault="00A34865" w:rsidP="00E60330">
            <w:pPr>
              <w:pStyle w:val="af3"/>
              <w:jc w:val="center"/>
              <w:rPr>
                <w:rFonts w:ascii="Times New Roman" w:hAnsi="Times New Roman"/>
                <w:sz w:val="20"/>
                <w:szCs w:val="20"/>
              </w:rPr>
            </w:pPr>
            <w:r w:rsidRPr="001C1F83">
              <w:rPr>
                <w:rFonts w:ascii="Times New Roman" w:hAnsi="Times New Roman"/>
                <w:sz w:val="20"/>
                <w:szCs w:val="20"/>
              </w:rPr>
              <w:t>6</w:t>
            </w:r>
          </w:p>
        </w:tc>
      </w:tr>
    </w:tbl>
    <w:p w:rsidR="00A34865" w:rsidRDefault="00A34865" w:rsidP="00A34865">
      <w:pPr>
        <w:ind w:firstLine="709"/>
        <w:jc w:val="both"/>
        <w:rPr>
          <w:color w:val="FF0000"/>
        </w:rPr>
      </w:pPr>
    </w:p>
    <w:p w:rsidR="00A34865" w:rsidRPr="001C0A64" w:rsidRDefault="00A34865" w:rsidP="00A34865">
      <w:pPr>
        <w:ind w:firstLine="709"/>
        <w:jc w:val="center"/>
        <w:rPr>
          <w:color w:val="000000"/>
        </w:rPr>
      </w:pPr>
      <w:r w:rsidRPr="001C0A64">
        <w:rPr>
          <w:color w:val="000000"/>
        </w:rPr>
        <w:t>Санитарно-защитные зоны водопроводных сооружений</w:t>
      </w:r>
    </w:p>
    <w:p w:rsidR="00A34865" w:rsidRPr="001C0A64" w:rsidRDefault="00A34865" w:rsidP="00A34865">
      <w:pPr>
        <w:ind w:firstLine="709"/>
        <w:jc w:val="both"/>
        <w:rPr>
          <w:color w:val="000000"/>
        </w:rPr>
      </w:pPr>
    </w:p>
    <w:p w:rsidR="00A34865" w:rsidRPr="001C0A64" w:rsidRDefault="00A34865" w:rsidP="00A34865">
      <w:pPr>
        <w:ind w:firstLine="709"/>
        <w:jc w:val="both"/>
        <w:rPr>
          <w:color w:val="000000"/>
        </w:rPr>
      </w:pPr>
      <w:r w:rsidRPr="001C0A64">
        <w:rPr>
          <w:color w:val="000000"/>
        </w:rPr>
        <w:t>Зоны санитарной охраны устанавливаются на действующих и проектируемых источниках водоснабжения согласно:</w:t>
      </w:r>
    </w:p>
    <w:p w:rsidR="00A34865" w:rsidRPr="001C0A64" w:rsidRDefault="00A34865" w:rsidP="00A34865">
      <w:pPr>
        <w:ind w:firstLine="709"/>
        <w:jc w:val="both"/>
        <w:rPr>
          <w:color w:val="000000"/>
        </w:rPr>
      </w:pPr>
      <w:r w:rsidRPr="001C0A64">
        <w:rPr>
          <w:color w:val="000000"/>
        </w:rPr>
        <w:t>- Водного кодекса РФ от 3 июня 2006г. №73-ФЗ п.2 ст.43;</w:t>
      </w:r>
    </w:p>
    <w:p w:rsidR="00A34865" w:rsidRPr="001C0A64" w:rsidRDefault="00A34865" w:rsidP="00A34865">
      <w:pPr>
        <w:ind w:firstLine="709"/>
        <w:jc w:val="both"/>
        <w:rPr>
          <w:color w:val="000000"/>
        </w:rPr>
      </w:pPr>
      <w:r w:rsidRPr="001C0A64">
        <w:rPr>
          <w:color w:val="000000"/>
        </w:rPr>
        <w:t>- Федерального закона от 30 марта 1999г. №52-ФЗ «О санитарно-эпидемиологическом благополучии населения» п.4 ст.18;</w:t>
      </w:r>
    </w:p>
    <w:p w:rsidR="00A34865" w:rsidRPr="001C0A64" w:rsidRDefault="00A34865" w:rsidP="00A34865">
      <w:pPr>
        <w:ind w:firstLine="709"/>
        <w:jc w:val="both"/>
        <w:rPr>
          <w:color w:val="000000"/>
        </w:rPr>
      </w:pPr>
      <w:r w:rsidRPr="001C0A64">
        <w:rPr>
          <w:color w:val="000000"/>
        </w:rPr>
        <w:t>- "Положения о порядке проектирования и эксплуатации зон санитарной охраны источников водоснабжения и водопроводов хозпитьевого назначения" № 2640;</w:t>
      </w:r>
    </w:p>
    <w:p w:rsidR="00A34865" w:rsidRPr="001C0A64" w:rsidRDefault="00A34865" w:rsidP="00A34865">
      <w:pPr>
        <w:ind w:firstLine="709"/>
        <w:jc w:val="both"/>
        <w:rPr>
          <w:color w:val="000000"/>
        </w:rPr>
      </w:pPr>
      <w:r w:rsidRPr="001C0A64">
        <w:rPr>
          <w:color w:val="000000"/>
        </w:rPr>
        <w:t>- СНиП 2.04.02-84* "Водоснабжение. Наружные сети и сооружения";</w:t>
      </w:r>
    </w:p>
    <w:p w:rsidR="00A34865" w:rsidRPr="001C0A64" w:rsidRDefault="00A34865" w:rsidP="00A34865">
      <w:pPr>
        <w:ind w:firstLine="709"/>
        <w:jc w:val="both"/>
        <w:rPr>
          <w:color w:val="000000"/>
        </w:rPr>
      </w:pPr>
      <w:r w:rsidRPr="001C0A64">
        <w:rPr>
          <w:color w:val="000000"/>
        </w:rPr>
        <w:t>- СанПиН 2.1.4.1110-02 «Зоны санитарной охраны источников водоснабжения и водопроводов питьевого назначения».</w:t>
      </w:r>
    </w:p>
    <w:p w:rsidR="00A34865" w:rsidRPr="001C0A64" w:rsidRDefault="00A34865" w:rsidP="00A34865">
      <w:pPr>
        <w:ind w:firstLine="709"/>
        <w:jc w:val="both"/>
        <w:rPr>
          <w:color w:val="000000"/>
        </w:rPr>
      </w:pPr>
      <w:r w:rsidRPr="001C0A64">
        <w:rPr>
          <w:color w:val="000000"/>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ухудшения качества воды источника и воды, подаваемой водопроводными сооружениями.</w:t>
      </w:r>
    </w:p>
    <w:p w:rsidR="00A34865" w:rsidRPr="001C0A64" w:rsidRDefault="00A34865" w:rsidP="00A34865">
      <w:pPr>
        <w:ind w:firstLine="709"/>
        <w:jc w:val="both"/>
        <w:rPr>
          <w:color w:val="000000"/>
        </w:rPr>
      </w:pPr>
      <w:r w:rsidRPr="001C0A64">
        <w:rPr>
          <w:color w:val="000000"/>
        </w:rPr>
        <w:t>Устройство зон санитарной охраны (ЗСО) и санитарно-защитных полос для водопроводных площадок и водоводов предусматривается в целях обеспечения санитарно-эпидемиологической надежности системы хозпитьевого водоснабжения.</w:t>
      </w:r>
    </w:p>
    <w:p w:rsidR="00A34865" w:rsidRPr="001C0A64" w:rsidRDefault="00A34865" w:rsidP="00A34865">
      <w:pPr>
        <w:ind w:firstLine="709"/>
        <w:jc w:val="both"/>
        <w:rPr>
          <w:color w:val="000000"/>
        </w:rPr>
      </w:pPr>
      <w:r w:rsidRPr="001C0A64">
        <w:rPr>
          <w:color w:val="000000"/>
        </w:rPr>
        <w:t>В соответствии с гидрологическими условиями участка для защиты подземных источников воды от загрязнения поверхностными водами зоны санитарной охраны водозабора проектируются в составе трех поясов.</w:t>
      </w:r>
    </w:p>
    <w:p w:rsidR="00A34865" w:rsidRPr="001C0A64" w:rsidRDefault="00A34865" w:rsidP="00A34865">
      <w:pPr>
        <w:ind w:firstLine="709"/>
        <w:jc w:val="both"/>
        <w:rPr>
          <w:color w:val="000000"/>
        </w:rPr>
      </w:pPr>
      <w:r w:rsidRPr="001C0A64">
        <w:rPr>
          <w:color w:val="000000"/>
        </w:rPr>
        <w:t>Вокруг зоны I пояса водопроводных сооружений устанавливается санитарно-защитная полоса шириной 100 м. Для водоводов хозпитьевого назначения ЗСО представлены санитарно-защитными полосами, которые в соответствии с СанПиН принимаются шириной 10 м по обе стороны от наружной стенки трубопроводов.</w:t>
      </w:r>
    </w:p>
    <w:p w:rsidR="00A34865" w:rsidRPr="001C0A64" w:rsidRDefault="00A34865" w:rsidP="00A34865">
      <w:pPr>
        <w:ind w:firstLine="709"/>
        <w:jc w:val="both"/>
        <w:rPr>
          <w:color w:val="000000"/>
        </w:rPr>
      </w:pPr>
      <w:r w:rsidRPr="001C0A64">
        <w:rPr>
          <w:color w:val="000000"/>
        </w:rPr>
        <w:t>На территории I пояса запрещаются все виды строительства, проживание людей, выпас скота, купание, водопой скота, стирка белья. Здания, находящиеся на территории первого пояса, должны быть канализованы. При отсутствии канализации уборные должны быть оборудованы водонепроницаемыми приемниками и располагаться в местах, исключающих загрязнения I-го пояса при вывозе нечистот.</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t>Санитарно-защитные зоны канализационных сооружений</w:t>
      </w:r>
    </w:p>
    <w:p w:rsidR="00A34865" w:rsidRPr="001C0A64" w:rsidRDefault="00A34865" w:rsidP="00A34865">
      <w:pPr>
        <w:ind w:firstLine="709"/>
        <w:jc w:val="both"/>
        <w:rPr>
          <w:color w:val="000000"/>
        </w:rPr>
      </w:pPr>
      <w:r w:rsidRPr="001C0A64">
        <w:rPr>
          <w:color w:val="000000"/>
        </w:rPr>
        <w:t xml:space="preserve">Санитарно-защитные зоны, согласно СанПиН 2.2.1/2.1.1.1.1031-01, принимаются для насосных станций от </w:t>
      </w:r>
      <w:smartTag w:uri="urn:schemas-microsoft-com:office:smarttags" w:element="metricconverter">
        <w:smartTagPr>
          <w:attr w:name="ProductID" w:val="15 м"/>
        </w:smartTagPr>
        <w:r w:rsidRPr="001C0A64">
          <w:rPr>
            <w:color w:val="000000"/>
          </w:rPr>
          <w:t>15 м</w:t>
        </w:r>
      </w:smartTag>
      <w:r w:rsidRPr="001C0A64">
        <w:rPr>
          <w:color w:val="000000"/>
        </w:rPr>
        <w:t xml:space="preserve"> до </w:t>
      </w:r>
      <w:smartTag w:uri="urn:schemas-microsoft-com:office:smarttags" w:element="metricconverter">
        <w:smartTagPr>
          <w:attr w:name="ProductID" w:val="30 м"/>
        </w:smartTagPr>
        <w:r w:rsidRPr="001C0A64">
          <w:rPr>
            <w:color w:val="000000"/>
          </w:rPr>
          <w:t>30 м</w:t>
        </w:r>
      </w:smartTag>
      <w:r w:rsidRPr="001C0A64">
        <w:rPr>
          <w:color w:val="000000"/>
        </w:rPr>
        <w:t xml:space="preserve"> в зависимости от производительности. Санитарно-защитные зоны для очистных сооружений полной биологической очистки принимаются </w:t>
      </w:r>
      <w:smartTag w:uri="urn:schemas-microsoft-com:office:smarttags" w:element="metricconverter">
        <w:smartTagPr>
          <w:attr w:name="ProductID" w:val="100 м"/>
        </w:smartTagPr>
        <w:r w:rsidRPr="001C0A64">
          <w:rPr>
            <w:color w:val="000000"/>
          </w:rPr>
          <w:t>100 м</w:t>
        </w:r>
      </w:smartTag>
      <w:r w:rsidRPr="001C0A64">
        <w:rPr>
          <w:color w:val="000000"/>
        </w:rPr>
        <w:t xml:space="preserve"> - </w:t>
      </w:r>
      <w:smartTag w:uri="urn:schemas-microsoft-com:office:smarttags" w:element="metricconverter">
        <w:smartTagPr>
          <w:attr w:name="ProductID" w:val="150 м"/>
        </w:smartTagPr>
        <w:r w:rsidRPr="001C0A64">
          <w:rPr>
            <w:color w:val="000000"/>
          </w:rPr>
          <w:t>150 м</w:t>
        </w:r>
      </w:smartTag>
      <w:r w:rsidRPr="001C0A64">
        <w:rPr>
          <w:color w:val="000000"/>
        </w:rPr>
        <w:t xml:space="preserve"> с термической обработкой осадка. Согласно СанПиН 2.2.1/2.1.1.1200-03, новая редакция, табл.7.1.2 размеры санитарно – защитных зон для локальных очистных сооружений биологической очистки (типа БИОКСИ, ЭКО) производительностью до 0,2тыс. м3/сут принимаются 15м.</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t>Основные технико-экономические показатели по разделу «Водоснабжение и канализация</w:t>
      </w:r>
      <w:r>
        <w:rPr>
          <w:color w:val="000000"/>
        </w:rPr>
        <w:t>»</w:t>
      </w:r>
    </w:p>
    <w:p w:rsidR="00A34865" w:rsidRPr="00BC1918" w:rsidRDefault="00A34865" w:rsidP="00A34865">
      <w:pPr>
        <w:pStyle w:val="aff5"/>
        <w:keepNext/>
        <w:spacing w:after="0"/>
        <w:rPr>
          <w:color w:val="000000"/>
          <w:lang w:val="ru-RU"/>
        </w:rPr>
      </w:pPr>
      <w:r w:rsidRPr="00BC1918">
        <w:rPr>
          <w:color w:val="000000"/>
        </w:rPr>
        <w:lastRenderedPageBreak/>
        <w:t xml:space="preserve">Таблица </w:t>
      </w:r>
      <w:r w:rsidRPr="00BC1918">
        <w:rPr>
          <w:color w:val="000000"/>
        </w:rPr>
        <w:fldChar w:fldCharType="begin"/>
      </w:r>
      <w:r w:rsidRPr="00BC1918">
        <w:rPr>
          <w:color w:val="000000"/>
        </w:rPr>
        <w:instrText xml:space="preserve"> SEQ Таблица \* ARABIC </w:instrText>
      </w:r>
      <w:r w:rsidRPr="00BC1918">
        <w:rPr>
          <w:color w:val="000000"/>
        </w:rPr>
        <w:fldChar w:fldCharType="separate"/>
      </w:r>
      <w:r>
        <w:rPr>
          <w:noProof/>
          <w:color w:val="000000"/>
        </w:rPr>
        <w:t>13</w:t>
      </w:r>
      <w:r w:rsidRPr="00BC1918">
        <w:rPr>
          <w:color w:val="000000"/>
        </w:rPr>
        <w:fldChar w:fldCharType="end"/>
      </w:r>
      <w:r w:rsidRPr="00BC1918">
        <w:rPr>
          <w:color w:val="000000"/>
          <w:lang w:val="ru-RU"/>
        </w:rPr>
        <w:t xml:space="preserve"> - Основные технико-экономические показатели по разделу «Водоснабжение и канализация»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
        <w:gridCol w:w="2980"/>
        <w:gridCol w:w="1306"/>
        <w:gridCol w:w="1890"/>
        <w:gridCol w:w="1447"/>
        <w:gridCol w:w="1283"/>
      </w:tblGrid>
      <w:tr w:rsidR="00A34865" w:rsidRPr="000F0D97" w:rsidTr="00E60330">
        <w:trPr>
          <w:trHeight w:val="13"/>
          <w:tblHeader/>
          <w:jc w:val="center"/>
        </w:trPr>
        <w:tc>
          <w:tcPr>
            <w:tcW w:w="348" w:type="pct"/>
            <w:vAlign w:val="center"/>
          </w:tcPr>
          <w:p w:rsidR="00A34865" w:rsidRPr="000F0D97" w:rsidRDefault="00A34865" w:rsidP="00E60330">
            <w:pPr>
              <w:jc w:val="center"/>
              <w:rPr>
                <w:b/>
                <w:sz w:val="20"/>
                <w:szCs w:val="20"/>
              </w:rPr>
            </w:pPr>
            <w:r w:rsidRPr="000F0D97">
              <w:rPr>
                <w:b/>
                <w:sz w:val="20"/>
                <w:szCs w:val="20"/>
              </w:rPr>
              <w:t>№№</w:t>
            </w:r>
          </w:p>
          <w:p w:rsidR="00A34865" w:rsidRPr="000F0D97" w:rsidRDefault="00A34865" w:rsidP="00E60330">
            <w:pPr>
              <w:jc w:val="center"/>
              <w:rPr>
                <w:b/>
                <w:sz w:val="20"/>
                <w:szCs w:val="20"/>
              </w:rPr>
            </w:pPr>
            <w:r w:rsidRPr="000F0D97">
              <w:rPr>
                <w:b/>
                <w:sz w:val="20"/>
                <w:szCs w:val="20"/>
              </w:rPr>
              <w:t>п.п.</w:t>
            </w:r>
          </w:p>
        </w:tc>
        <w:tc>
          <w:tcPr>
            <w:tcW w:w="1557" w:type="pct"/>
            <w:vAlign w:val="center"/>
          </w:tcPr>
          <w:p w:rsidR="00A34865" w:rsidRPr="000F0D97" w:rsidRDefault="00A34865" w:rsidP="00E60330">
            <w:pPr>
              <w:jc w:val="center"/>
              <w:rPr>
                <w:b/>
                <w:sz w:val="20"/>
                <w:szCs w:val="20"/>
              </w:rPr>
            </w:pPr>
            <w:r w:rsidRPr="000F0D97">
              <w:rPr>
                <w:b/>
                <w:sz w:val="20"/>
                <w:szCs w:val="20"/>
              </w:rPr>
              <w:t>Показатели</w:t>
            </w:r>
          </w:p>
        </w:tc>
        <w:tc>
          <w:tcPr>
            <w:tcW w:w="682" w:type="pct"/>
            <w:vAlign w:val="center"/>
          </w:tcPr>
          <w:p w:rsidR="00A34865" w:rsidRPr="000F0D97" w:rsidRDefault="00A34865" w:rsidP="00E60330">
            <w:pPr>
              <w:jc w:val="center"/>
              <w:rPr>
                <w:b/>
                <w:sz w:val="20"/>
                <w:szCs w:val="20"/>
              </w:rPr>
            </w:pPr>
            <w:r w:rsidRPr="000F0D97">
              <w:rPr>
                <w:b/>
                <w:sz w:val="20"/>
                <w:szCs w:val="20"/>
              </w:rPr>
              <w:t>Единица</w:t>
            </w:r>
          </w:p>
          <w:p w:rsidR="00A34865" w:rsidRPr="000F0D97" w:rsidRDefault="00A34865" w:rsidP="00E60330">
            <w:pPr>
              <w:jc w:val="center"/>
              <w:rPr>
                <w:b/>
                <w:sz w:val="20"/>
                <w:szCs w:val="20"/>
              </w:rPr>
            </w:pPr>
            <w:r w:rsidRPr="000F0D97">
              <w:rPr>
                <w:b/>
                <w:sz w:val="20"/>
                <w:szCs w:val="20"/>
              </w:rPr>
              <w:t>измерения</w:t>
            </w:r>
          </w:p>
        </w:tc>
        <w:tc>
          <w:tcPr>
            <w:tcW w:w="987" w:type="pct"/>
            <w:vAlign w:val="center"/>
          </w:tcPr>
          <w:p w:rsidR="00A34865" w:rsidRPr="000F0D97" w:rsidRDefault="00A34865" w:rsidP="00E60330">
            <w:pPr>
              <w:jc w:val="center"/>
              <w:rPr>
                <w:b/>
                <w:sz w:val="20"/>
                <w:szCs w:val="20"/>
              </w:rPr>
            </w:pPr>
            <w:r w:rsidRPr="000F0D97">
              <w:rPr>
                <w:b/>
                <w:sz w:val="20"/>
                <w:szCs w:val="20"/>
              </w:rPr>
              <w:t>Современное состояние</w:t>
            </w:r>
          </w:p>
        </w:tc>
        <w:tc>
          <w:tcPr>
            <w:tcW w:w="756" w:type="pct"/>
            <w:vAlign w:val="center"/>
          </w:tcPr>
          <w:p w:rsidR="00A34865" w:rsidRPr="000F0D97" w:rsidRDefault="00A34865" w:rsidP="00E60330">
            <w:pPr>
              <w:jc w:val="center"/>
              <w:rPr>
                <w:b/>
                <w:sz w:val="20"/>
                <w:szCs w:val="20"/>
              </w:rPr>
            </w:pPr>
            <w:r w:rsidRPr="000F0D97">
              <w:rPr>
                <w:b/>
                <w:sz w:val="20"/>
                <w:szCs w:val="20"/>
              </w:rPr>
              <w:t>Расчетный срок</w:t>
            </w:r>
          </w:p>
        </w:tc>
        <w:tc>
          <w:tcPr>
            <w:tcW w:w="670" w:type="pct"/>
          </w:tcPr>
          <w:p w:rsidR="00A34865" w:rsidRPr="000F0D97" w:rsidRDefault="00A34865" w:rsidP="00E60330">
            <w:pPr>
              <w:jc w:val="center"/>
              <w:rPr>
                <w:b/>
                <w:sz w:val="20"/>
                <w:szCs w:val="20"/>
              </w:rPr>
            </w:pPr>
            <w:r w:rsidRPr="000F0D97">
              <w:rPr>
                <w:b/>
                <w:sz w:val="20"/>
                <w:szCs w:val="20"/>
              </w:rPr>
              <w:t>На 1-ю очередь</w:t>
            </w:r>
          </w:p>
        </w:tc>
      </w:tr>
      <w:tr w:rsidR="00A34865" w:rsidRPr="000F0D97" w:rsidTr="00E60330">
        <w:trPr>
          <w:trHeight w:val="13"/>
          <w:jc w:val="center"/>
        </w:trPr>
        <w:tc>
          <w:tcPr>
            <w:tcW w:w="348" w:type="pct"/>
            <w:vAlign w:val="center"/>
          </w:tcPr>
          <w:p w:rsidR="00A34865" w:rsidRPr="000F0D97" w:rsidRDefault="00A34865" w:rsidP="00E60330">
            <w:pPr>
              <w:jc w:val="center"/>
              <w:rPr>
                <w:b/>
                <w:sz w:val="20"/>
                <w:szCs w:val="20"/>
              </w:rPr>
            </w:pPr>
          </w:p>
        </w:tc>
        <w:tc>
          <w:tcPr>
            <w:tcW w:w="1557" w:type="pct"/>
            <w:vAlign w:val="center"/>
          </w:tcPr>
          <w:p w:rsidR="00A34865" w:rsidRPr="000F0D97" w:rsidRDefault="00A34865" w:rsidP="00E60330">
            <w:pPr>
              <w:jc w:val="center"/>
              <w:rPr>
                <w:b/>
                <w:sz w:val="20"/>
                <w:szCs w:val="20"/>
              </w:rPr>
            </w:pPr>
            <w:r w:rsidRPr="000F0D97">
              <w:rPr>
                <w:b/>
                <w:sz w:val="20"/>
                <w:szCs w:val="20"/>
              </w:rPr>
              <w:t>с.Шабельское</w:t>
            </w:r>
          </w:p>
        </w:tc>
        <w:tc>
          <w:tcPr>
            <w:tcW w:w="682" w:type="pct"/>
            <w:vAlign w:val="center"/>
          </w:tcPr>
          <w:p w:rsidR="00A34865" w:rsidRPr="000F0D97" w:rsidRDefault="00A34865" w:rsidP="00E60330">
            <w:pPr>
              <w:jc w:val="center"/>
              <w:rPr>
                <w:b/>
                <w:sz w:val="20"/>
                <w:szCs w:val="20"/>
              </w:rPr>
            </w:pPr>
          </w:p>
        </w:tc>
        <w:tc>
          <w:tcPr>
            <w:tcW w:w="987" w:type="pct"/>
            <w:vAlign w:val="center"/>
          </w:tcPr>
          <w:p w:rsidR="00A34865" w:rsidRPr="000F0D97" w:rsidRDefault="00A34865" w:rsidP="00E60330">
            <w:pPr>
              <w:jc w:val="center"/>
              <w:rPr>
                <w:b/>
                <w:sz w:val="20"/>
                <w:szCs w:val="20"/>
              </w:rPr>
            </w:pPr>
          </w:p>
        </w:tc>
        <w:tc>
          <w:tcPr>
            <w:tcW w:w="756" w:type="pct"/>
            <w:vAlign w:val="center"/>
          </w:tcPr>
          <w:p w:rsidR="00A34865" w:rsidRPr="000F0D97" w:rsidRDefault="00A34865" w:rsidP="00E60330">
            <w:pPr>
              <w:jc w:val="center"/>
              <w:rPr>
                <w:b/>
                <w:sz w:val="20"/>
                <w:szCs w:val="20"/>
              </w:rPr>
            </w:pPr>
          </w:p>
        </w:tc>
        <w:tc>
          <w:tcPr>
            <w:tcW w:w="670" w:type="pct"/>
          </w:tcPr>
          <w:p w:rsidR="00A34865" w:rsidRPr="000F0D97" w:rsidRDefault="00A34865" w:rsidP="00E60330">
            <w:pPr>
              <w:jc w:val="center"/>
              <w:rPr>
                <w:b/>
                <w:sz w:val="20"/>
                <w:szCs w:val="20"/>
              </w:rPr>
            </w:pPr>
          </w:p>
        </w:tc>
      </w:tr>
      <w:tr w:rsidR="00A34865" w:rsidRPr="000F0D97" w:rsidTr="00E60330">
        <w:trPr>
          <w:trHeight w:val="395"/>
          <w:jc w:val="center"/>
        </w:trPr>
        <w:tc>
          <w:tcPr>
            <w:tcW w:w="348" w:type="pct"/>
          </w:tcPr>
          <w:p w:rsidR="00A34865" w:rsidRPr="000F0D97" w:rsidRDefault="00A34865" w:rsidP="00E60330">
            <w:pPr>
              <w:jc w:val="both"/>
              <w:rPr>
                <w:sz w:val="20"/>
                <w:szCs w:val="20"/>
              </w:rPr>
            </w:pPr>
            <w:r w:rsidRPr="000F0D97">
              <w:rPr>
                <w:sz w:val="20"/>
                <w:szCs w:val="20"/>
              </w:rPr>
              <w:t>6.1.</w:t>
            </w:r>
          </w:p>
        </w:tc>
        <w:tc>
          <w:tcPr>
            <w:tcW w:w="1557" w:type="pct"/>
          </w:tcPr>
          <w:p w:rsidR="00A34865" w:rsidRPr="000F0D97" w:rsidRDefault="00A34865" w:rsidP="00E60330">
            <w:pPr>
              <w:jc w:val="both"/>
              <w:rPr>
                <w:sz w:val="20"/>
                <w:szCs w:val="20"/>
              </w:rPr>
            </w:pPr>
            <w:r w:rsidRPr="000F0D97">
              <w:rPr>
                <w:sz w:val="20"/>
                <w:szCs w:val="20"/>
              </w:rPr>
              <w:t>Водоснабжение</w:t>
            </w:r>
          </w:p>
        </w:tc>
        <w:tc>
          <w:tcPr>
            <w:tcW w:w="682" w:type="pct"/>
            <w:vAlign w:val="center"/>
          </w:tcPr>
          <w:p w:rsidR="00A34865" w:rsidRPr="000F0D97" w:rsidRDefault="00A34865" w:rsidP="00E60330">
            <w:pPr>
              <w:jc w:val="center"/>
              <w:rPr>
                <w:sz w:val="20"/>
                <w:szCs w:val="20"/>
              </w:rPr>
            </w:pPr>
          </w:p>
        </w:tc>
        <w:tc>
          <w:tcPr>
            <w:tcW w:w="987" w:type="pct"/>
            <w:vAlign w:val="center"/>
          </w:tcPr>
          <w:p w:rsidR="00A34865" w:rsidRPr="000F0D97" w:rsidRDefault="00A34865" w:rsidP="00E60330">
            <w:pPr>
              <w:jc w:val="center"/>
              <w:rPr>
                <w:sz w:val="20"/>
                <w:szCs w:val="20"/>
              </w:rPr>
            </w:pPr>
          </w:p>
        </w:tc>
        <w:tc>
          <w:tcPr>
            <w:tcW w:w="756" w:type="pct"/>
            <w:vAlign w:val="center"/>
          </w:tcPr>
          <w:p w:rsidR="00A34865" w:rsidRPr="000F0D97" w:rsidRDefault="00A34865" w:rsidP="00E60330">
            <w:pPr>
              <w:jc w:val="center"/>
              <w:rPr>
                <w:sz w:val="20"/>
                <w:szCs w:val="20"/>
              </w:rPr>
            </w:pPr>
          </w:p>
        </w:tc>
        <w:tc>
          <w:tcPr>
            <w:tcW w:w="670" w:type="pct"/>
          </w:tcPr>
          <w:p w:rsidR="00A34865" w:rsidRPr="000F0D97" w:rsidRDefault="00A34865" w:rsidP="00E60330">
            <w:pPr>
              <w:jc w:val="center"/>
              <w:rPr>
                <w:sz w:val="20"/>
                <w:szCs w:val="20"/>
              </w:rPr>
            </w:pPr>
          </w:p>
        </w:tc>
      </w:tr>
      <w:tr w:rsidR="00A34865" w:rsidRPr="000F0D97" w:rsidTr="00E60330">
        <w:trPr>
          <w:trHeight w:val="12"/>
          <w:jc w:val="center"/>
        </w:trPr>
        <w:tc>
          <w:tcPr>
            <w:tcW w:w="348" w:type="pct"/>
          </w:tcPr>
          <w:p w:rsidR="00A34865" w:rsidRPr="000F0D97" w:rsidRDefault="00A34865" w:rsidP="00E60330">
            <w:pPr>
              <w:jc w:val="both"/>
              <w:rPr>
                <w:sz w:val="20"/>
                <w:szCs w:val="20"/>
              </w:rPr>
            </w:pPr>
            <w:r w:rsidRPr="000F0D97">
              <w:rPr>
                <w:sz w:val="20"/>
                <w:szCs w:val="20"/>
              </w:rPr>
              <w:t>6.1.1.</w:t>
            </w:r>
          </w:p>
        </w:tc>
        <w:tc>
          <w:tcPr>
            <w:tcW w:w="1557" w:type="pct"/>
          </w:tcPr>
          <w:p w:rsidR="00A34865" w:rsidRPr="000F0D97" w:rsidRDefault="00A34865" w:rsidP="00E60330">
            <w:pPr>
              <w:jc w:val="both"/>
              <w:rPr>
                <w:b/>
                <w:sz w:val="20"/>
                <w:szCs w:val="20"/>
              </w:rPr>
            </w:pPr>
            <w:r w:rsidRPr="000F0D97">
              <w:rPr>
                <w:sz w:val="20"/>
                <w:szCs w:val="20"/>
              </w:rPr>
              <w:t>Водопотребление – всего,</w:t>
            </w:r>
          </w:p>
        </w:tc>
        <w:tc>
          <w:tcPr>
            <w:tcW w:w="682" w:type="pct"/>
            <w:vAlign w:val="center"/>
          </w:tcPr>
          <w:p w:rsidR="00A34865" w:rsidRPr="000F0D97" w:rsidRDefault="00A34865" w:rsidP="00E60330">
            <w:pPr>
              <w:jc w:val="center"/>
              <w:rPr>
                <w:sz w:val="20"/>
                <w:szCs w:val="20"/>
              </w:rPr>
            </w:pPr>
            <w:r w:rsidRPr="000F0D97">
              <w:rPr>
                <w:sz w:val="20"/>
                <w:szCs w:val="20"/>
              </w:rPr>
              <w:t>м</w:t>
            </w:r>
            <w:r w:rsidRPr="000F0D97">
              <w:rPr>
                <w:sz w:val="20"/>
                <w:szCs w:val="20"/>
                <w:vertAlign w:val="superscript"/>
              </w:rPr>
              <w:t>3</w:t>
            </w:r>
            <w:r w:rsidRPr="000F0D97">
              <w:rPr>
                <w:sz w:val="20"/>
                <w:szCs w:val="20"/>
              </w:rPr>
              <w:t>/сут.</w:t>
            </w:r>
          </w:p>
        </w:tc>
        <w:tc>
          <w:tcPr>
            <w:tcW w:w="987" w:type="pct"/>
            <w:vAlign w:val="center"/>
          </w:tcPr>
          <w:p w:rsidR="00A34865" w:rsidRPr="000F0D97" w:rsidRDefault="00A34865" w:rsidP="00E60330">
            <w:pPr>
              <w:jc w:val="center"/>
              <w:rPr>
                <w:sz w:val="20"/>
                <w:szCs w:val="20"/>
              </w:rPr>
            </w:pPr>
            <w:r w:rsidRPr="000F0D97">
              <w:rPr>
                <w:sz w:val="20"/>
                <w:szCs w:val="20"/>
              </w:rPr>
              <w:t>907,20</w:t>
            </w:r>
          </w:p>
        </w:tc>
        <w:tc>
          <w:tcPr>
            <w:tcW w:w="756" w:type="pct"/>
            <w:vAlign w:val="center"/>
          </w:tcPr>
          <w:p w:rsidR="00A34865" w:rsidRPr="000F0D97" w:rsidRDefault="00A34865" w:rsidP="00E60330">
            <w:pPr>
              <w:jc w:val="center"/>
              <w:rPr>
                <w:sz w:val="20"/>
                <w:szCs w:val="20"/>
              </w:rPr>
            </w:pPr>
            <w:r w:rsidRPr="000F0D97">
              <w:rPr>
                <w:sz w:val="20"/>
                <w:szCs w:val="20"/>
              </w:rPr>
              <w:t>2332,50</w:t>
            </w:r>
          </w:p>
        </w:tc>
        <w:tc>
          <w:tcPr>
            <w:tcW w:w="670" w:type="pct"/>
          </w:tcPr>
          <w:p w:rsidR="00A34865" w:rsidRPr="000F0D97" w:rsidRDefault="00A34865" w:rsidP="00E60330">
            <w:pPr>
              <w:jc w:val="center"/>
              <w:rPr>
                <w:sz w:val="20"/>
                <w:szCs w:val="20"/>
              </w:rPr>
            </w:pPr>
            <w:r w:rsidRPr="000F0D97">
              <w:rPr>
                <w:sz w:val="20"/>
                <w:szCs w:val="20"/>
              </w:rPr>
              <w:t>1437,19</w:t>
            </w:r>
          </w:p>
        </w:tc>
      </w:tr>
      <w:tr w:rsidR="00A34865" w:rsidRPr="000F0D97" w:rsidTr="00E60330">
        <w:trPr>
          <w:trHeight w:val="7"/>
          <w:jc w:val="center"/>
        </w:trPr>
        <w:tc>
          <w:tcPr>
            <w:tcW w:w="348" w:type="pct"/>
          </w:tcPr>
          <w:p w:rsidR="00A34865" w:rsidRPr="000F0D97" w:rsidRDefault="00A34865" w:rsidP="00E60330">
            <w:pPr>
              <w:jc w:val="both"/>
              <w:rPr>
                <w:sz w:val="20"/>
                <w:szCs w:val="20"/>
              </w:rPr>
            </w:pPr>
          </w:p>
        </w:tc>
        <w:tc>
          <w:tcPr>
            <w:tcW w:w="1557" w:type="pct"/>
          </w:tcPr>
          <w:p w:rsidR="00A34865" w:rsidRPr="000F0D97" w:rsidRDefault="00A34865" w:rsidP="00E60330">
            <w:pPr>
              <w:jc w:val="both"/>
              <w:rPr>
                <w:sz w:val="20"/>
                <w:szCs w:val="20"/>
              </w:rPr>
            </w:pPr>
            <w:r w:rsidRPr="000F0D97">
              <w:rPr>
                <w:sz w:val="20"/>
                <w:szCs w:val="20"/>
              </w:rPr>
              <w:t>в том числе:</w:t>
            </w:r>
          </w:p>
        </w:tc>
        <w:tc>
          <w:tcPr>
            <w:tcW w:w="682" w:type="pct"/>
            <w:vAlign w:val="center"/>
          </w:tcPr>
          <w:p w:rsidR="00A34865" w:rsidRPr="000F0D97" w:rsidRDefault="00A34865" w:rsidP="00E60330">
            <w:pPr>
              <w:jc w:val="center"/>
              <w:rPr>
                <w:sz w:val="20"/>
                <w:szCs w:val="20"/>
              </w:rPr>
            </w:pPr>
          </w:p>
        </w:tc>
        <w:tc>
          <w:tcPr>
            <w:tcW w:w="987" w:type="pct"/>
            <w:vAlign w:val="center"/>
          </w:tcPr>
          <w:p w:rsidR="00A34865" w:rsidRPr="000F0D97" w:rsidRDefault="00A34865" w:rsidP="00E60330">
            <w:pPr>
              <w:jc w:val="center"/>
              <w:rPr>
                <w:sz w:val="20"/>
                <w:szCs w:val="20"/>
              </w:rPr>
            </w:pPr>
          </w:p>
        </w:tc>
        <w:tc>
          <w:tcPr>
            <w:tcW w:w="756" w:type="pct"/>
            <w:vAlign w:val="center"/>
          </w:tcPr>
          <w:p w:rsidR="00A34865" w:rsidRPr="000F0D97" w:rsidRDefault="00A34865" w:rsidP="00E60330">
            <w:pPr>
              <w:jc w:val="center"/>
              <w:rPr>
                <w:sz w:val="20"/>
                <w:szCs w:val="20"/>
              </w:rPr>
            </w:pPr>
          </w:p>
        </w:tc>
        <w:tc>
          <w:tcPr>
            <w:tcW w:w="670" w:type="pct"/>
          </w:tcPr>
          <w:p w:rsidR="00A34865" w:rsidRPr="000F0D97" w:rsidRDefault="00A34865" w:rsidP="00E60330">
            <w:pPr>
              <w:jc w:val="center"/>
              <w:rPr>
                <w:sz w:val="20"/>
                <w:szCs w:val="20"/>
              </w:rPr>
            </w:pPr>
          </w:p>
        </w:tc>
      </w:tr>
      <w:tr w:rsidR="00A34865" w:rsidRPr="000F0D97" w:rsidTr="00E60330">
        <w:trPr>
          <w:trHeight w:val="16"/>
          <w:jc w:val="center"/>
        </w:trPr>
        <w:tc>
          <w:tcPr>
            <w:tcW w:w="348" w:type="pct"/>
          </w:tcPr>
          <w:p w:rsidR="00A34865" w:rsidRPr="000F0D97" w:rsidRDefault="00A34865" w:rsidP="00E60330">
            <w:pPr>
              <w:jc w:val="both"/>
              <w:rPr>
                <w:sz w:val="20"/>
                <w:szCs w:val="20"/>
              </w:rPr>
            </w:pPr>
          </w:p>
        </w:tc>
        <w:tc>
          <w:tcPr>
            <w:tcW w:w="1557" w:type="pct"/>
          </w:tcPr>
          <w:p w:rsidR="00A34865" w:rsidRPr="000F0D97" w:rsidRDefault="00A34865" w:rsidP="00E60330">
            <w:pPr>
              <w:jc w:val="both"/>
              <w:rPr>
                <w:sz w:val="20"/>
                <w:szCs w:val="20"/>
              </w:rPr>
            </w:pPr>
            <w:r w:rsidRPr="000F0D97">
              <w:rPr>
                <w:sz w:val="20"/>
                <w:szCs w:val="20"/>
              </w:rPr>
              <w:t>на хозяйственно-питьевые нужды</w:t>
            </w:r>
          </w:p>
        </w:tc>
        <w:tc>
          <w:tcPr>
            <w:tcW w:w="682" w:type="pct"/>
            <w:vAlign w:val="center"/>
          </w:tcPr>
          <w:p w:rsidR="00A34865" w:rsidRPr="000F0D97" w:rsidRDefault="00A34865" w:rsidP="00E60330">
            <w:pPr>
              <w:jc w:val="center"/>
              <w:rPr>
                <w:sz w:val="20"/>
                <w:szCs w:val="20"/>
              </w:rPr>
            </w:pPr>
            <w:r w:rsidRPr="000F0D97">
              <w:rPr>
                <w:sz w:val="20"/>
                <w:szCs w:val="20"/>
              </w:rPr>
              <w:t>-«-</w:t>
            </w:r>
          </w:p>
        </w:tc>
        <w:tc>
          <w:tcPr>
            <w:tcW w:w="987" w:type="pct"/>
            <w:vAlign w:val="center"/>
          </w:tcPr>
          <w:p w:rsidR="00A34865" w:rsidRPr="000F0D97" w:rsidRDefault="00A34865" w:rsidP="00E60330">
            <w:pPr>
              <w:jc w:val="center"/>
              <w:rPr>
                <w:sz w:val="20"/>
                <w:szCs w:val="20"/>
              </w:rPr>
            </w:pPr>
            <w:r w:rsidRPr="000F0D97">
              <w:rPr>
                <w:sz w:val="20"/>
                <w:szCs w:val="20"/>
              </w:rPr>
              <w:t>907,20</w:t>
            </w:r>
          </w:p>
        </w:tc>
        <w:tc>
          <w:tcPr>
            <w:tcW w:w="756" w:type="pct"/>
            <w:vAlign w:val="center"/>
          </w:tcPr>
          <w:p w:rsidR="00A34865" w:rsidRPr="000F0D97" w:rsidRDefault="00A34865" w:rsidP="00E60330">
            <w:pPr>
              <w:jc w:val="center"/>
              <w:rPr>
                <w:sz w:val="20"/>
                <w:szCs w:val="20"/>
              </w:rPr>
            </w:pPr>
            <w:r w:rsidRPr="000F0D97">
              <w:rPr>
                <w:sz w:val="20"/>
                <w:szCs w:val="20"/>
              </w:rPr>
              <w:t>2332,50</w:t>
            </w:r>
          </w:p>
        </w:tc>
        <w:tc>
          <w:tcPr>
            <w:tcW w:w="670" w:type="pct"/>
            <w:vAlign w:val="center"/>
          </w:tcPr>
          <w:p w:rsidR="00A34865" w:rsidRPr="000F0D97" w:rsidRDefault="00A34865" w:rsidP="00E60330">
            <w:pPr>
              <w:jc w:val="center"/>
              <w:rPr>
                <w:sz w:val="20"/>
                <w:szCs w:val="20"/>
              </w:rPr>
            </w:pPr>
            <w:r w:rsidRPr="000F0D97">
              <w:rPr>
                <w:sz w:val="20"/>
                <w:szCs w:val="20"/>
              </w:rPr>
              <w:t>1437,19</w:t>
            </w:r>
          </w:p>
        </w:tc>
      </w:tr>
      <w:tr w:rsidR="00A34865" w:rsidRPr="000F0D97" w:rsidTr="00E60330">
        <w:trPr>
          <w:trHeight w:val="8"/>
          <w:jc w:val="center"/>
        </w:trPr>
        <w:tc>
          <w:tcPr>
            <w:tcW w:w="348" w:type="pct"/>
          </w:tcPr>
          <w:p w:rsidR="00A34865" w:rsidRPr="000F0D97" w:rsidRDefault="00A34865" w:rsidP="00E60330">
            <w:pPr>
              <w:jc w:val="both"/>
              <w:rPr>
                <w:sz w:val="20"/>
                <w:szCs w:val="20"/>
              </w:rPr>
            </w:pPr>
            <w:r w:rsidRPr="000F0D97">
              <w:rPr>
                <w:sz w:val="20"/>
                <w:szCs w:val="20"/>
              </w:rPr>
              <w:t>6.1.2.</w:t>
            </w:r>
          </w:p>
        </w:tc>
        <w:tc>
          <w:tcPr>
            <w:tcW w:w="1557" w:type="pct"/>
          </w:tcPr>
          <w:p w:rsidR="00A34865" w:rsidRPr="000F0D97" w:rsidRDefault="00A34865" w:rsidP="00E60330">
            <w:pPr>
              <w:jc w:val="both"/>
              <w:rPr>
                <w:sz w:val="20"/>
                <w:szCs w:val="20"/>
              </w:rPr>
            </w:pPr>
            <w:r w:rsidRPr="000F0D97">
              <w:rPr>
                <w:sz w:val="20"/>
                <w:szCs w:val="20"/>
              </w:rPr>
              <w:t xml:space="preserve">Среднесуточное водопотребление </w:t>
            </w:r>
          </w:p>
        </w:tc>
        <w:tc>
          <w:tcPr>
            <w:tcW w:w="682" w:type="pct"/>
            <w:vAlign w:val="center"/>
          </w:tcPr>
          <w:p w:rsidR="00A34865" w:rsidRPr="000F0D97" w:rsidRDefault="00A34865" w:rsidP="00E60330">
            <w:pPr>
              <w:jc w:val="center"/>
              <w:rPr>
                <w:sz w:val="20"/>
                <w:szCs w:val="20"/>
              </w:rPr>
            </w:pPr>
            <w:r w:rsidRPr="000F0D97">
              <w:rPr>
                <w:sz w:val="20"/>
                <w:szCs w:val="20"/>
              </w:rPr>
              <w:t>л/сут. на 1чел.</w:t>
            </w:r>
          </w:p>
        </w:tc>
        <w:tc>
          <w:tcPr>
            <w:tcW w:w="987" w:type="pct"/>
            <w:vAlign w:val="center"/>
          </w:tcPr>
          <w:p w:rsidR="00A34865" w:rsidRPr="000F0D97" w:rsidRDefault="00A34865" w:rsidP="00E60330">
            <w:pPr>
              <w:jc w:val="center"/>
              <w:rPr>
                <w:sz w:val="20"/>
                <w:szCs w:val="20"/>
              </w:rPr>
            </w:pPr>
          </w:p>
        </w:tc>
        <w:tc>
          <w:tcPr>
            <w:tcW w:w="756" w:type="pct"/>
            <w:vAlign w:val="center"/>
          </w:tcPr>
          <w:p w:rsidR="00A34865" w:rsidRPr="000F0D97" w:rsidRDefault="00A34865" w:rsidP="00E60330">
            <w:pPr>
              <w:jc w:val="center"/>
              <w:rPr>
                <w:sz w:val="20"/>
                <w:szCs w:val="20"/>
              </w:rPr>
            </w:pPr>
            <w:r w:rsidRPr="000F0D97">
              <w:rPr>
                <w:sz w:val="20"/>
                <w:szCs w:val="20"/>
              </w:rPr>
              <w:t>200-350</w:t>
            </w:r>
          </w:p>
        </w:tc>
        <w:tc>
          <w:tcPr>
            <w:tcW w:w="670" w:type="pct"/>
          </w:tcPr>
          <w:p w:rsidR="00A34865" w:rsidRPr="000F0D97" w:rsidRDefault="00A34865" w:rsidP="00E60330">
            <w:pPr>
              <w:jc w:val="center"/>
              <w:rPr>
                <w:sz w:val="20"/>
                <w:szCs w:val="20"/>
              </w:rPr>
            </w:pPr>
          </w:p>
        </w:tc>
      </w:tr>
      <w:tr w:rsidR="00A34865" w:rsidRPr="000F0D97" w:rsidTr="00E60330">
        <w:trPr>
          <w:trHeight w:val="24"/>
          <w:jc w:val="center"/>
        </w:trPr>
        <w:tc>
          <w:tcPr>
            <w:tcW w:w="348" w:type="pct"/>
          </w:tcPr>
          <w:p w:rsidR="00A34865" w:rsidRPr="000F0D97" w:rsidRDefault="00A34865" w:rsidP="00E60330">
            <w:pPr>
              <w:jc w:val="both"/>
              <w:rPr>
                <w:sz w:val="20"/>
                <w:szCs w:val="20"/>
              </w:rPr>
            </w:pPr>
          </w:p>
        </w:tc>
        <w:tc>
          <w:tcPr>
            <w:tcW w:w="1557" w:type="pct"/>
          </w:tcPr>
          <w:p w:rsidR="00A34865" w:rsidRPr="000F0D97" w:rsidRDefault="00A34865" w:rsidP="00E60330">
            <w:pPr>
              <w:jc w:val="both"/>
              <w:rPr>
                <w:sz w:val="20"/>
                <w:szCs w:val="20"/>
              </w:rPr>
            </w:pPr>
            <w:r w:rsidRPr="000F0D97">
              <w:rPr>
                <w:sz w:val="20"/>
                <w:szCs w:val="20"/>
              </w:rPr>
              <w:t>в том числе: на хозяйственно-питьевые нужды</w:t>
            </w:r>
          </w:p>
        </w:tc>
        <w:tc>
          <w:tcPr>
            <w:tcW w:w="682" w:type="pct"/>
            <w:vAlign w:val="center"/>
          </w:tcPr>
          <w:p w:rsidR="00A34865" w:rsidRPr="000F0D97" w:rsidRDefault="00A34865" w:rsidP="00E60330">
            <w:pPr>
              <w:jc w:val="center"/>
              <w:rPr>
                <w:sz w:val="20"/>
                <w:szCs w:val="20"/>
              </w:rPr>
            </w:pPr>
            <w:r w:rsidRPr="000F0D97">
              <w:rPr>
                <w:sz w:val="20"/>
                <w:szCs w:val="20"/>
              </w:rPr>
              <w:t>л/сут.</w:t>
            </w:r>
          </w:p>
        </w:tc>
        <w:tc>
          <w:tcPr>
            <w:tcW w:w="987" w:type="pct"/>
            <w:vAlign w:val="center"/>
          </w:tcPr>
          <w:p w:rsidR="00A34865" w:rsidRPr="000F0D97" w:rsidRDefault="00A34865" w:rsidP="00E60330">
            <w:pPr>
              <w:jc w:val="center"/>
              <w:rPr>
                <w:sz w:val="20"/>
                <w:szCs w:val="20"/>
              </w:rPr>
            </w:pPr>
          </w:p>
        </w:tc>
        <w:tc>
          <w:tcPr>
            <w:tcW w:w="756" w:type="pct"/>
            <w:vAlign w:val="center"/>
          </w:tcPr>
          <w:p w:rsidR="00A34865" w:rsidRPr="000F0D97" w:rsidRDefault="00A34865" w:rsidP="00E60330">
            <w:pPr>
              <w:jc w:val="center"/>
              <w:rPr>
                <w:sz w:val="20"/>
                <w:szCs w:val="20"/>
              </w:rPr>
            </w:pPr>
            <w:r w:rsidRPr="000F0D97">
              <w:rPr>
                <w:sz w:val="20"/>
                <w:szCs w:val="20"/>
              </w:rPr>
              <w:t>200-350</w:t>
            </w:r>
          </w:p>
        </w:tc>
        <w:tc>
          <w:tcPr>
            <w:tcW w:w="670" w:type="pct"/>
          </w:tcPr>
          <w:p w:rsidR="00A34865" w:rsidRPr="000F0D97" w:rsidRDefault="00A34865" w:rsidP="00E60330">
            <w:pPr>
              <w:jc w:val="center"/>
              <w:rPr>
                <w:sz w:val="20"/>
                <w:szCs w:val="20"/>
              </w:rPr>
            </w:pPr>
          </w:p>
        </w:tc>
      </w:tr>
      <w:tr w:rsidR="00A34865" w:rsidRPr="000F0D97" w:rsidTr="00E60330">
        <w:trPr>
          <w:trHeight w:val="24"/>
          <w:jc w:val="center"/>
        </w:trPr>
        <w:tc>
          <w:tcPr>
            <w:tcW w:w="348" w:type="pct"/>
          </w:tcPr>
          <w:p w:rsidR="00A34865" w:rsidRPr="000F0D97" w:rsidRDefault="00A34865" w:rsidP="00E60330">
            <w:pPr>
              <w:jc w:val="both"/>
              <w:rPr>
                <w:sz w:val="20"/>
                <w:szCs w:val="20"/>
              </w:rPr>
            </w:pPr>
            <w:r w:rsidRPr="000F0D97">
              <w:rPr>
                <w:sz w:val="20"/>
                <w:szCs w:val="20"/>
              </w:rPr>
              <w:t>6.1.3.</w:t>
            </w:r>
          </w:p>
        </w:tc>
        <w:tc>
          <w:tcPr>
            <w:tcW w:w="1557" w:type="pct"/>
          </w:tcPr>
          <w:p w:rsidR="00A34865" w:rsidRPr="000F0D97" w:rsidRDefault="00A34865" w:rsidP="00E60330">
            <w:pPr>
              <w:jc w:val="both"/>
              <w:rPr>
                <w:sz w:val="20"/>
                <w:szCs w:val="20"/>
              </w:rPr>
            </w:pPr>
            <w:r w:rsidRPr="000F0D97">
              <w:rPr>
                <w:sz w:val="20"/>
                <w:szCs w:val="20"/>
              </w:rPr>
              <w:t xml:space="preserve">Протяженность сетей </w:t>
            </w:r>
          </w:p>
        </w:tc>
        <w:tc>
          <w:tcPr>
            <w:tcW w:w="682" w:type="pct"/>
            <w:vAlign w:val="center"/>
          </w:tcPr>
          <w:p w:rsidR="00A34865" w:rsidRPr="000F0D97" w:rsidRDefault="00A34865" w:rsidP="00E60330">
            <w:pPr>
              <w:jc w:val="center"/>
              <w:rPr>
                <w:sz w:val="20"/>
                <w:szCs w:val="20"/>
              </w:rPr>
            </w:pPr>
            <w:r w:rsidRPr="000F0D97">
              <w:rPr>
                <w:sz w:val="20"/>
                <w:szCs w:val="20"/>
              </w:rPr>
              <w:t>м</w:t>
            </w:r>
          </w:p>
        </w:tc>
        <w:tc>
          <w:tcPr>
            <w:tcW w:w="987" w:type="pct"/>
            <w:vAlign w:val="center"/>
          </w:tcPr>
          <w:p w:rsidR="00A34865" w:rsidRPr="000F0D97" w:rsidRDefault="00A34865" w:rsidP="00E60330">
            <w:pPr>
              <w:jc w:val="center"/>
              <w:rPr>
                <w:sz w:val="20"/>
                <w:szCs w:val="20"/>
              </w:rPr>
            </w:pPr>
            <w:r w:rsidRPr="000F0D97">
              <w:rPr>
                <w:sz w:val="20"/>
                <w:szCs w:val="20"/>
              </w:rPr>
              <w:t>-</w:t>
            </w:r>
          </w:p>
        </w:tc>
        <w:tc>
          <w:tcPr>
            <w:tcW w:w="756" w:type="pct"/>
            <w:vAlign w:val="center"/>
          </w:tcPr>
          <w:p w:rsidR="00A34865" w:rsidRPr="000F0D97" w:rsidRDefault="00A34865" w:rsidP="00E60330">
            <w:pPr>
              <w:jc w:val="center"/>
              <w:rPr>
                <w:sz w:val="20"/>
                <w:szCs w:val="20"/>
              </w:rPr>
            </w:pPr>
            <w:r w:rsidRPr="000F0D97">
              <w:rPr>
                <w:sz w:val="20"/>
                <w:szCs w:val="20"/>
              </w:rPr>
              <w:t>13338,60</w:t>
            </w:r>
          </w:p>
        </w:tc>
        <w:tc>
          <w:tcPr>
            <w:tcW w:w="670" w:type="pct"/>
            <w:vAlign w:val="center"/>
          </w:tcPr>
          <w:p w:rsidR="00A34865" w:rsidRPr="000F0D97" w:rsidRDefault="00A34865" w:rsidP="00E60330">
            <w:pPr>
              <w:jc w:val="center"/>
              <w:rPr>
                <w:sz w:val="20"/>
                <w:szCs w:val="20"/>
              </w:rPr>
            </w:pPr>
            <w:r w:rsidRPr="000F0D97">
              <w:rPr>
                <w:sz w:val="20"/>
                <w:szCs w:val="20"/>
              </w:rPr>
              <w:t>9337,00</w:t>
            </w:r>
          </w:p>
        </w:tc>
      </w:tr>
      <w:tr w:rsidR="00A34865" w:rsidRPr="000F0D97" w:rsidTr="00E60330">
        <w:trPr>
          <w:trHeight w:val="7"/>
          <w:jc w:val="center"/>
        </w:trPr>
        <w:tc>
          <w:tcPr>
            <w:tcW w:w="348" w:type="pct"/>
          </w:tcPr>
          <w:p w:rsidR="00A34865" w:rsidRPr="000F0D97" w:rsidRDefault="00A34865" w:rsidP="00E60330">
            <w:pPr>
              <w:jc w:val="both"/>
              <w:rPr>
                <w:sz w:val="20"/>
                <w:szCs w:val="20"/>
              </w:rPr>
            </w:pPr>
            <w:r w:rsidRPr="000F0D97">
              <w:rPr>
                <w:sz w:val="20"/>
                <w:szCs w:val="20"/>
              </w:rPr>
              <w:t>6.2.</w:t>
            </w:r>
          </w:p>
        </w:tc>
        <w:tc>
          <w:tcPr>
            <w:tcW w:w="1557" w:type="pct"/>
          </w:tcPr>
          <w:p w:rsidR="00A34865" w:rsidRPr="000F0D97" w:rsidRDefault="00A34865" w:rsidP="00E60330">
            <w:pPr>
              <w:jc w:val="both"/>
              <w:rPr>
                <w:sz w:val="20"/>
                <w:szCs w:val="20"/>
              </w:rPr>
            </w:pPr>
            <w:r w:rsidRPr="000F0D97">
              <w:rPr>
                <w:sz w:val="20"/>
                <w:szCs w:val="20"/>
              </w:rPr>
              <w:t>Канализация</w:t>
            </w:r>
          </w:p>
        </w:tc>
        <w:tc>
          <w:tcPr>
            <w:tcW w:w="682" w:type="pct"/>
            <w:vAlign w:val="center"/>
          </w:tcPr>
          <w:p w:rsidR="00A34865" w:rsidRPr="000F0D97" w:rsidRDefault="00A34865" w:rsidP="00E60330">
            <w:pPr>
              <w:jc w:val="center"/>
              <w:rPr>
                <w:sz w:val="20"/>
                <w:szCs w:val="20"/>
              </w:rPr>
            </w:pPr>
          </w:p>
        </w:tc>
        <w:tc>
          <w:tcPr>
            <w:tcW w:w="987" w:type="pct"/>
            <w:vAlign w:val="center"/>
          </w:tcPr>
          <w:p w:rsidR="00A34865" w:rsidRPr="000F0D97" w:rsidRDefault="00A34865" w:rsidP="00E60330">
            <w:pPr>
              <w:jc w:val="center"/>
              <w:rPr>
                <w:sz w:val="20"/>
                <w:szCs w:val="20"/>
              </w:rPr>
            </w:pPr>
          </w:p>
        </w:tc>
        <w:tc>
          <w:tcPr>
            <w:tcW w:w="756" w:type="pct"/>
            <w:vAlign w:val="center"/>
          </w:tcPr>
          <w:p w:rsidR="00A34865" w:rsidRPr="000F0D97" w:rsidRDefault="00A34865" w:rsidP="00E60330">
            <w:pPr>
              <w:jc w:val="center"/>
              <w:rPr>
                <w:sz w:val="20"/>
                <w:szCs w:val="20"/>
              </w:rPr>
            </w:pPr>
          </w:p>
        </w:tc>
        <w:tc>
          <w:tcPr>
            <w:tcW w:w="670" w:type="pct"/>
          </w:tcPr>
          <w:p w:rsidR="00A34865" w:rsidRPr="000F0D97" w:rsidRDefault="00A34865" w:rsidP="00E60330">
            <w:pPr>
              <w:jc w:val="center"/>
              <w:rPr>
                <w:sz w:val="20"/>
                <w:szCs w:val="20"/>
              </w:rPr>
            </w:pPr>
          </w:p>
        </w:tc>
      </w:tr>
      <w:tr w:rsidR="00A34865" w:rsidRPr="000F0D97" w:rsidTr="00E60330">
        <w:trPr>
          <w:trHeight w:val="16"/>
          <w:jc w:val="center"/>
        </w:trPr>
        <w:tc>
          <w:tcPr>
            <w:tcW w:w="348" w:type="pct"/>
          </w:tcPr>
          <w:p w:rsidR="00A34865" w:rsidRPr="000F0D97" w:rsidRDefault="00A34865" w:rsidP="00E60330">
            <w:pPr>
              <w:jc w:val="both"/>
              <w:rPr>
                <w:sz w:val="20"/>
                <w:szCs w:val="20"/>
              </w:rPr>
            </w:pPr>
            <w:r w:rsidRPr="000F0D97">
              <w:rPr>
                <w:sz w:val="20"/>
                <w:szCs w:val="20"/>
              </w:rPr>
              <w:t>6.2.1.</w:t>
            </w:r>
          </w:p>
        </w:tc>
        <w:tc>
          <w:tcPr>
            <w:tcW w:w="1557" w:type="pct"/>
          </w:tcPr>
          <w:p w:rsidR="00A34865" w:rsidRPr="000F0D97" w:rsidRDefault="00A34865" w:rsidP="00E60330">
            <w:pPr>
              <w:jc w:val="both"/>
              <w:rPr>
                <w:sz w:val="20"/>
                <w:szCs w:val="20"/>
              </w:rPr>
            </w:pPr>
            <w:r w:rsidRPr="000F0D97">
              <w:rPr>
                <w:sz w:val="20"/>
                <w:szCs w:val="20"/>
              </w:rPr>
              <w:t>Общее поступление сточных вод – всего,</w:t>
            </w:r>
          </w:p>
        </w:tc>
        <w:tc>
          <w:tcPr>
            <w:tcW w:w="682" w:type="pct"/>
            <w:vAlign w:val="center"/>
          </w:tcPr>
          <w:p w:rsidR="00A34865" w:rsidRPr="000F0D97" w:rsidRDefault="00A34865" w:rsidP="00E60330">
            <w:pPr>
              <w:jc w:val="center"/>
              <w:rPr>
                <w:sz w:val="20"/>
                <w:szCs w:val="20"/>
              </w:rPr>
            </w:pPr>
            <w:r w:rsidRPr="000F0D97">
              <w:rPr>
                <w:sz w:val="20"/>
                <w:szCs w:val="20"/>
              </w:rPr>
              <w:t>м</w:t>
            </w:r>
            <w:r w:rsidRPr="000F0D97">
              <w:rPr>
                <w:sz w:val="20"/>
                <w:szCs w:val="20"/>
                <w:vertAlign w:val="superscript"/>
              </w:rPr>
              <w:t>3</w:t>
            </w:r>
            <w:r w:rsidRPr="000F0D97">
              <w:rPr>
                <w:sz w:val="20"/>
                <w:szCs w:val="20"/>
              </w:rPr>
              <w:t>/сут</w:t>
            </w:r>
          </w:p>
        </w:tc>
        <w:tc>
          <w:tcPr>
            <w:tcW w:w="987" w:type="pct"/>
            <w:vAlign w:val="center"/>
          </w:tcPr>
          <w:p w:rsidR="00A34865" w:rsidRPr="000F0D97" w:rsidRDefault="00A34865" w:rsidP="00E60330">
            <w:pPr>
              <w:jc w:val="center"/>
              <w:rPr>
                <w:sz w:val="20"/>
                <w:szCs w:val="20"/>
              </w:rPr>
            </w:pPr>
            <w:r w:rsidRPr="000F0D97">
              <w:rPr>
                <w:sz w:val="20"/>
                <w:szCs w:val="20"/>
              </w:rPr>
              <w:t>783,35</w:t>
            </w:r>
          </w:p>
        </w:tc>
        <w:tc>
          <w:tcPr>
            <w:tcW w:w="756" w:type="pct"/>
            <w:vAlign w:val="center"/>
          </w:tcPr>
          <w:p w:rsidR="00A34865" w:rsidRPr="000F0D97" w:rsidRDefault="00A34865" w:rsidP="00E60330">
            <w:pPr>
              <w:jc w:val="center"/>
              <w:rPr>
                <w:sz w:val="20"/>
                <w:szCs w:val="20"/>
              </w:rPr>
            </w:pPr>
            <w:r w:rsidRPr="000F0D97">
              <w:rPr>
                <w:sz w:val="20"/>
                <w:szCs w:val="20"/>
              </w:rPr>
              <w:t>2062,50</w:t>
            </w:r>
          </w:p>
        </w:tc>
        <w:tc>
          <w:tcPr>
            <w:tcW w:w="670" w:type="pct"/>
            <w:vAlign w:val="center"/>
          </w:tcPr>
          <w:p w:rsidR="00A34865" w:rsidRPr="000F0D97" w:rsidRDefault="00A34865" w:rsidP="00E60330">
            <w:pPr>
              <w:jc w:val="center"/>
              <w:rPr>
                <w:sz w:val="20"/>
                <w:szCs w:val="20"/>
              </w:rPr>
            </w:pPr>
            <w:r w:rsidRPr="000F0D97">
              <w:rPr>
                <w:sz w:val="20"/>
                <w:szCs w:val="20"/>
              </w:rPr>
              <w:t>1254,69</w:t>
            </w:r>
          </w:p>
        </w:tc>
      </w:tr>
      <w:tr w:rsidR="00A34865" w:rsidRPr="000F0D97" w:rsidTr="00E60330">
        <w:trPr>
          <w:trHeight w:val="8"/>
          <w:jc w:val="center"/>
        </w:trPr>
        <w:tc>
          <w:tcPr>
            <w:tcW w:w="348" w:type="pct"/>
          </w:tcPr>
          <w:p w:rsidR="00A34865" w:rsidRPr="000F0D97" w:rsidRDefault="00A34865" w:rsidP="00E60330">
            <w:pPr>
              <w:jc w:val="both"/>
              <w:rPr>
                <w:sz w:val="20"/>
                <w:szCs w:val="20"/>
              </w:rPr>
            </w:pPr>
          </w:p>
        </w:tc>
        <w:tc>
          <w:tcPr>
            <w:tcW w:w="1557" w:type="pct"/>
          </w:tcPr>
          <w:p w:rsidR="00A34865" w:rsidRPr="000F0D97" w:rsidRDefault="00A34865" w:rsidP="00E60330">
            <w:pPr>
              <w:jc w:val="both"/>
              <w:rPr>
                <w:sz w:val="20"/>
                <w:szCs w:val="20"/>
              </w:rPr>
            </w:pPr>
            <w:r w:rsidRPr="000F0D97">
              <w:rPr>
                <w:sz w:val="20"/>
                <w:szCs w:val="20"/>
              </w:rPr>
              <w:t>в том числе:</w:t>
            </w:r>
          </w:p>
        </w:tc>
        <w:tc>
          <w:tcPr>
            <w:tcW w:w="682" w:type="pct"/>
            <w:vAlign w:val="center"/>
          </w:tcPr>
          <w:p w:rsidR="00A34865" w:rsidRPr="000F0D97" w:rsidRDefault="00A34865" w:rsidP="00E60330">
            <w:pPr>
              <w:jc w:val="center"/>
              <w:rPr>
                <w:sz w:val="20"/>
                <w:szCs w:val="20"/>
              </w:rPr>
            </w:pPr>
          </w:p>
        </w:tc>
        <w:tc>
          <w:tcPr>
            <w:tcW w:w="987" w:type="pct"/>
            <w:vAlign w:val="center"/>
          </w:tcPr>
          <w:p w:rsidR="00A34865" w:rsidRPr="000F0D97" w:rsidRDefault="00A34865" w:rsidP="00E60330">
            <w:pPr>
              <w:jc w:val="center"/>
              <w:rPr>
                <w:sz w:val="20"/>
                <w:szCs w:val="20"/>
              </w:rPr>
            </w:pPr>
          </w:p>
        </w:tc>
        <w:tc>
          <w:tcPr>
            <w:tcW w:w="756" w:type="pct"/>
            <w:vAlign w:val="center"/>
          </w:tcPr>
          <w:p w:rsidR="00A34865" w:rsidRPr="000F0D97" w:rsidRDefault="00A34865" w:rsidP="00E60330">
            <w:pPr>
              <w:jc w:val="center"/>
              <w:rPr>
                <w:sz w:val="20"/>
                <w:szCs w:val="20"/>
              </w:rPr>
            </w:pPr>
          </w:p>
        </w:tc>
        <w:tc>
          <w:tcPr>
            <w:tcW w:w="670" w:type="pct"/>
            <w:vAlign w:val="center"/>
          </w:tcPr>
          <w:p w:rsidR="00A34865" w:rsidRPr="000F0D97" w:rsidRDefault="00A34865" w:rsidP="00E60330">
            <w:pPr>
              <w:jc w:val="center"/>
              <w:rPr>
                <w:sz w:val="20"/>
                <w:szCs w:val="20"/>
              </w:rPr>
            </w:pPr>
          </w:p>
        </w:tc>
      </w:tr>
      <w:tr w:rsidR="00A34865" w:rsidRPr="000F0D97" w:rsidTr="00E60330">
        <w:trPr>
          <w:trHeight w:val="7"/>
          <w:jc w:val="center"/>
        </w:trPr>
        <w:tc>
          <w:tcPr>
            <w:tcW w:w="348" w:type="pct"/>
          </w:tcPr>
          <w:p w:rsidR="00A34865" w:rsidRPr="000F0D97" w:rsidRDefault="00A34865" w:rsidP="00E60330">
            <w:pPr>
              <w:jc w:val="both"/>
              <w:rPr>
                <w:sz w:val="20"/>
                <w:szCs w:val="20"/>
              </w:rPr>
            </w:pPr>
          </w:p>
        </w:tc>
        <w:tc>
          <w:tcPr>
            <w:tcW w:w="1557" w:type="pct"/>
          </w:tcPr>
          <w:p w:rsidR="00A34865" w:rsidRPr="000F0D97" w:rsidRDefault="00A34865" w:rsidP="00E60330">
            <w:pPr>
              <w:jc w:val="both"/>
              <w:rPr>
                <w:sz w:val="20"/>
                <w:szCs w:val="20"/>
              </w:rPr>
            </w:pPr>
            <w:r w:rsidRPr="000F0D97">
              <w:rPr>
                <w:sz w:val="20"/>
                <w:szCs w:val="20"/>
              </w:rPr>
              <w:t xml:space="preserve">хозяйственно-бытовые </w:t>
            </w:r>
          </w:p>
        </w:tc>
        <w:tc>
          <w:tcPr>
            <w:tcW w:w="682" w:type="pct"/>
            <w:vAlign w:val="center"/>
          </w:tcPr>
          <w:p w:rsidR="00A34865" w:rsidRPr="000F0D97" w:rsidRDefault="00A34865" w:rsidP="00E60330">
            <w:pPr>
              <w:jc w:val="center"/>
              <w:rPr>
                <w:sz w:val="20"/>
                <w:szCs w:val="20"/>
              </w:rPr>
            </w:pPr>
            <w:r w:rsidRPr="000F0D97">
              <w:rPr>
                <w:sz w:val="20"/>
                <w:szCs w:val="20"/>
              </w:rPr>
              <w:t>-«-</w:t>
            </w:r>
          </w:p>
        </w:tc>
        <w:tc>
          <w:tcPr>
            <w:tcW w:w="987" w:type="pct"/>
            <w:vAlign w:val="center"/>
          </w:tcPr>
          <w:p w:rsidR="00A34865" w:rsidRPr="000F0D97" w:rsidRDefault="00A34865" w:rsidP="00E60330">
            <w:pPr>
              <w:jc w:val="center"/>
              <w:rPr>
                <w:sz w:val="20"/>
                <w:szCs w:val="20"/>
              </w:rPr>
            </w:pPr>
            <w:r w:rsidRPr="000F0D97">
              <w:rPr>
                <w:sz w:val="20"/>
                <w:szCs w:val="20"/>
              </w:rPr>
              <w:t>783,35</w:t>
            </w:r>
          </w:p>
        </w:tc>
        <w:tc>
          <w:tcPr>
            <w:tcW w:w="756" w:type="pct"/>
            <w:vAlign w:val="center"/>
          </w:tcPr>
          <w:p w:rsidR="00A34865" w:rsidRPr="000F0D97" w:rsidRDefault="00A34865" w:rsidP="00E60330">
            <w:pPr>
              <w:jc w:val="center"/>
              <w:rPr>
                <w:sz w:val="20"/>
                <w:szCs w:val="20"/>
              </w:rPr>
            </w:pPr>
            <w:r w:rsidRPr="000F0D97">
              <w:rPr>
                <w:sz w:val="20"/>
                <w:szCs w:val="20"/>
              </w:rPr>
              <w:t>2062,50</w:t>
            </w:r>
          </w:p>
        </w:tc>
        <w:tc>
          <w:tcPr>
            <w:tcW w:w="670" w:type="pct"/>
            <w:vAlign w:val="center"/>
          </w:tcPr>
          <w:p w:rsidR="00A34865" w:rsidRPr="000F0D97" w:rsidRDefault="00A34865" w:rsidP="00E60330">
            <w:pPr>
              <w:jc w:val="center"/>
              <w:rPr>
                <w:sz w:val="20"/>
                <w:szCs w:val="20"/>
              </w:rPr>
            </w:pPr>
            <w:r w:rsidRPr="000F0D97">
              <w:rPr>
                <w:sz w:val="20"/>
                <w:szCs w:val="20"/>
              </w:rPr>
              <w:t>1254,69</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6.2.2.</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Протяженность сетей самотечной канализации</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25868,90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18100,00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6.2.3.</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Протяженность сетей напорной канализации</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2010,00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p w:rsidR="00A34865" w:rsidRPr="000F0D97" w:rsidRDefault="00A34865" w:rsidP="00E60330">
            <w:pPr>
              <w:jc w:val="center"/>
              <w:rPr>
                <w:sz w:val="20"/>
                <w:szCs w:val="20"/>
              </w:rPr>
            </w:pPr>
            <w:r w:rsidRPr="000F0D97">
              <w:rPr>
                <w:sz w:val="20"/>
                <w:szCs w:val="20"/>
              </w:rPr>
              <w:t>-</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center"/>
              <w:rPr>
                <w:b/>
                <w:sz w:val="20"/>
                <w:szCs w:val="20"/>
              </w:rPr>
            </w:pPr>
            <w:r w:rsidRPr="000F0D97">
              <w:rPr>
                <w:b/>
                <w:sz w:val="20"/>
                <w:szCs w:val="20"/>
              </w:rPr>
              <w:t>х.Молчановка</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6.1.</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Водоснабжение</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6.1.1.</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Водопотребление – всего,</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м3/сут.</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93,39</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952,88</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913,50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 том числе:</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на хозяйственно-питьевые нужды</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93,39</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952,88</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913,50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6.1.2.</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 xml:space="preserve">Среднесуточное водопотребление </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л/сут. на 1чел.</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200-350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 том числе: на хозяйственно-питьевые нужды</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л/сут.</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200-350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6.1.3.</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 xml:space="preserve">Протяженность сетей </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3947,15</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2770,00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Канализация</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6.2.1.</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Общее поступление сточных вод – всего,</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м3/сут</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80,64</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831,88</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797,50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 том числе:</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 xml:space="preserve">хозяйственно-бытовые </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80,64</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831,88</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797,50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6.2.2.</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Протяженность сетей самотечной канализации</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2888,90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2000,00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6.2.3.</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Протяженность сетей напорной канализации</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1354,30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1354,30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b/>
                <w:sz w:val="20"/>
                <w:szCs w:val="20"/>
              </w:rPr>
            </w:pPr>
            <w:r w:rsidRPr="000F0D97">
              <w:rPr>
                <w:b/>
                <w:sz w:val="20"/>
                <w:szCs w:val="20"/>
              </w:rPr>
              <w:t>Шабельское сельское поселение, всего:</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6.1.</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Водоснабжение</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6.1.1.</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Водопотребление – всего,</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м3/сут.</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1000,59</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3285,38</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2350,69</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 том числе:</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на хозяйственно-питьевые нужды</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1000,59</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3285,38</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2350,69</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6.1.2.</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 xml:space="preserve">Среднесуточное водопотребление </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л/сут. на 1чел.</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200-350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 том числе: на хозяйственно-питьевые нужды</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л/сут.</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200-350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6.1.3.</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 xml:space="preserve">Протяженность сетей </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17285,75</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12107,00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Канализация</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6.2.1.</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Общее поступление сточных вод – всего,</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м3/сут</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863,99</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2894,38</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2052,19</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в том числе:</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 xml:space="preserve">хозяйственно-бытовые </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863,99</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2894,38</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2052,19</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6.2.2.</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Протяженность сетей самотечной канализации</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28757,80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20100,00</w:t>
            </w:r>
          </w:p>
        </w:tc>
      </w:tr>
      <w:tr w:rsidR="00A34865" w:rsidRPr="000F0D97" w:rsidTr="00E60330">
        <w:trPr>
          <w:trHeight w:val="16"/>
          <w:jc w:val="center"/>
        </w:trPr>
        <w:tc>
          <w:tcPr>
            <w:tcW w:w="348"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6.2.3.</w:t>
            </w:r>
          </w:p>
        </w:tc>
        <w:tc>
          <w:tcPr>
            <w:tcW w:w="1557" w:type="pct"/>
            <w:tcBorders>
              <w:top w:val="single" w:sz="4" w:space="0" w:color="auto"/>
              <w:left w:val="single" w:sz="4" w:space="0" w:color="auto"/>
              <w:bottom w:val="single" w:sz="4" w:space="0" w:color="auto"/>
              <w:right w:val="single" w:sz="4" w:space="0" w:color="auto"/>
            </w:tcBorders>
          </w:tcPr>
          <w:p w:rsidR="00A34865" w:rsidRPr="000F0D97" w:rsidRDefault="00A34865" w:rsidP="00E60330">
            <w:pPr>
              <w:jc w:val="both"/>
              <w:rPr>
                <w:sz w:val="20"/>
                <w:szCs w:val="20"/>
              </w:rPr>
            </w:pPr>
            <w:r w:rsidRPr="000F0D97">
              <w:rPr>
                <w:sz w:val="20"/>
                <w:szCs w:val="20"/>
              </w:rPr>
              <w:t>Протяженность сетей напорной канализации</w:t>
            </w:r>
          </w:p>
        </w:tc>
        <w:tc>
          <w:tcPr>
            <w:tcW w:w="682"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м</w:t>
            </w:r>
          </w:p>
        </w:tc>
        <w:tc>
          <w:tcPr>
            <w:tcW w:w="987"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w:t>
            </w:r>
          </w:p>
        </w:tc>
        <w:tc>
          <w:tcPr>
            <w:tcW w:w="756"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3454,30</w:t>
            </w:r>
          </w:p>
        </w:tc>
        <w:tc>
          <w:tcPr>
            <w:tcW w:w="670" w:type="pct"/>
            <w:tcBorders>
              <w:top w:val="single" w:sz="4" w:space="0" w:color="auto"/>
              <w:left w:val="single" w:sz="4" w:space="0" w:color="auto"/>
              <w:bottom w:val="single" w:sz="4" w:space="0" w:color="auto"/>
              <w:right w:val="single" w:sz="4" w:space="0" w:color="auto"/>
            </w:tcBorders>
            <w:vAlign w:val="center"/>
          </w:tcPr>
          <w:p w:rsidR="00A34865" w:rsidRPr="000F0D97" w:rsidRDefault="00A34865" w:rsidP="00E60330">
            <w:pPr>
              <w:jc w:val="center"/>
              <w:rPr>
                <w:sz w:val="20"/>
                <w:szCs w:val="20"/>
              </w:rPr>
            </w:pPr>
            <w:r w:rsidRPr="000F0D97">
              <w:rPr>
                <w:sz w:val="20"/>
                <w:szCs w:val="20"/>
              </w:rPr>
              <w:t>1354,30</w:t>
            </w:r>
          </w:p>
        </w:tc>
      </w:tr>
    </w:tbl>
    <w:p w:rsidR="00A34865" w:rsidRPr="001C0A64" w:rsidRDefault="00A34865" w:rsidP="00A34865">
      <w:pPr>
        <w:ind w:firstLine="709"/>
        <w:jc w:val="center"/>
        <w:rPr>
          <w:color w:val="000000"/>
        </w:rPr>
      </w:pPr>
      <w:r w:rsidRPr="001C0A64">
        <w:rPr>
          <w:color w:val="000000"/>
        </w:rPr>
        <w:t>Данные по водоотведению с. Шабельское</w:t>
      </w:r>
    </w:p>
    <w:p w:rsidR="00A34865" w:rsidRPr="00BC1918" w:rsidRDefault="00A34865" w:rsidP="00A34865">
      <w:pPr>
        <w:pStyle w:val="aff5"/>
        <w:keepNext/>
        <w:spacing w:after="0"/>
        <w:rPr>
          <w:color w:val="000000"/>
          <w:lang w:val="ru-RU"/>
        </w:rPr>
      </w:pPr>
      <w:r w:rsidRPr="00BC1918">
        <w:rPr>
          <w:color w:val="000000"/>
        </w:rPr>
        <w:t xml:space="preserve">Таблица </w:t>
      </w:r>
      <w:r w:rsidRPr="00BC1918">
        <w:rPr>
          <w:color w:val="000000"/>
        </w:rPr>
        <w:fldChar w:fldCharType="begin"/>
      </w:r>
      <w:r w:rsidRPr="00BC1918">
        <w:rPr>
          <w:color w:val="000000"/>
        </w:rPr>
        <w:instrText xml:space="preserve"> SEQ Таблица \* ARABIC </w:instrText>
      </w:r>
      <w:r w:rsidRPr="00BC1918">
        <w:rPr>
          <w:color w:val="000000"/>
        </w:rPr>
        <w:fldChar w:fldCharType="separate"/>
      </w:r>
      <w:r>
        <w:rPr>
          <w:noProof/>
          <w:color w:val="000000"/>
        </w:rPr>
        <w:t>14</w:t>
      </w:r>
      <w:r w:rsidRPr="00BC1918">
        <w:rPr>
          <w:color w:val="000000"/>
        </w:rPr>
        <w:fldChar w:fldCharType="end"/>
      </w:r>
      <w:r w:rsidRPr="00BC1918">
        <w:rPr>
          <w:color w:val="000000"/>
          <w:lang w:val="ru-RU"/>
        </w:rPr>
        <w:t xml:space="preserve"> - Данные по водоотведению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1865"/>
        <w:gridCol w:w="598"/>
        <w:gridCol w:w="664"/>
        <w:gridCol w:w="664"/>
        <w:gridCol w:w="768"/>
        <w:gridCol w:w="664"/>
        <w:gridCol w:w="666"/>
        <w:gridCol w:w="867"/>
        <w:gridCol w:w="666"/>
        <w:gridCol w:w="666"/>
        <w:gridCol w:w="866"/>
      </w:tblGrid>
      <w:tr w:rsidR="00A34865" w:rsidRPr="000F0D97" w:rsidTr="00E60330">
        <w:trPr>
          <w:trHeight w:val="360"/>
        </w:trPr>
        <w:tc>
          <w:tcPr>
            <w:tcW w:w="323" w:type="pct"/>
            <w:vMerge w:val="restart"/>
            <w:shd w:val="clear" w:color="auto" w:fill="auto"/>
            <w:vAlign w:val="center"/>
          </w:tcPr>
          <w:p w:rsidR="00A34865" w:rsidRPr="000F0D97" w:rsidRDefault="00A34865" w:rsidP="00E60330">
            <w:pPr>
              <w:jc w:val="center"/>
              <w:rPr>
                <w:b/>
                <w:bCs/>
                <w:sz w:val="20"/>
                <w:szCs w:val="20"/>
              </w:rPr>
            </w:pPr>
            <w:r w:rsidRPr="000F0D97">
              <w:rPr>
                <w:b/>
                <w:bCs/>
                <w:sz w:val="20"/>
                <w:szCs w:val="20"/>
              </w:rPr>
              <w:t>№№ п/п</w:t>
            </w:r>
          </w:p>
        </w:tc>
        <w:tc>
          <w:tcPr>
            <w:tcW w:w="974" w:type="pct"/>
            <w:vMerge w:val="restart"/>
            <w:shd w:val="clear" w:color="auto" w:fill="auto"/>
            <w:vAlign w:val="center"/>
          </w:tcPr>
          <w:p w:rsidR="00A34865" w:rsidRPr="000F0D97" w:rsidRDefault="00A34865" w:rsidP="00E60330">
            <w:pPr>
              <w:jc w:val="center"/>
              <w:rPr>
                <w:b/>
                <w:bCs/>
                <w:sz w:val="20"/>
                <w:szCs w:val="20"/>
              </w:rPr>
            </w:pPr>
            <w:r w:rsidRPr="000F0D97">
              <w:rPr>
                <w:b/>
                <w:bCs/>
                <w:sz w:val="20"/>
                <w:szCs w:val="20"/>
              </w:rPr>
              <w:t>Наименование потребителя</w:t>
            </w:r>
          </w:p>
        </w:tc>
        <w:tc>
          <w:tcPr>
            <w:tcW w:w="312" w:type="pct"/>
            <w:vMerge w:val="restart"/>
            <w:shd w:val="clear" w:color="auto" w:fill="auto"/>
            <w:vAlign w:val="center"/>
          </w:tcPr>
          <w:p w:rsidR="00A34865" w:rsidRPr="000F0D97" w:rsidRDefault="00A34865" w:rsidP="00E60330">
            <w:pPr>
              <w:jc w:val="center"/>
              <w:rPr>
                <w:b/>
                <w:bCs/>
                <w:sz w:val="20"/>
                <w:szCs w:val="20"/>
              </w:rPr>
            </w:pPr>
            <w:r w:rsidRPr="000F0D97">
              <w:rPr>
                <w:b/>
                <w:bCs/>
                <w:sz w:val="20"/>
                <w:szCs w:val="20"/>
              </w:rPr>
              <w:t>Ед. изм.</w:t>
            </w:r>
          </w:p>
        </w:tc>
        <w:tc>
          <w:tcPr>
            <w:tcW w:w="1095" w:type="pct"/>
            <w:gridSpan w:val="3"/>
            <w:shd w:val="clear" w:color="auto" w:fill="auto"/>
            <w:vAlign w:val="center"/>
          </w:tcPr>
          <w:p w:rsidR="00A34865" w:rsidRPr="000F0D97" w:rsidRDefault="00A34865" w:rsidP="00E60330">
            <w:pPr>
              <w:jc w:val="center"/>
              <w:rPr>
                <w:b/>
                <w:bCs/>
                <w:sz w:val="20"/>
                <w:szCs w:val="20"/>
              </w:rPr>
            </w:pPr>
            <w:r w:rsidRPr="000F0D97">
              <w:rPr>
                <w:b/>
                <w:bCs/>
                <w:sz w:val="20"/>
                <w:szCs w:val="20"/>
              </w:rPr>
              <w:t>Современное состояние</w:t>
            </w:r>
          </w:p>
        </w:tc>
        <w:tc>
          <w:tcPr>
            <w:tcW w:w="1148" w:type="pct"/>
            <w:gridSpan w:val="3"/>
            <w:shd w:val="clear" w:color="auto" w:fill="auto"/>
            <w:vAlign w:val="center"/>
          </w:tcPr>
          <w:p w:rsidR="00A34865" w:rsidRPr="000F0D97" w:rsidRDefault="00A34865" w:rsidP="00E60330">
            <w:pPr>
              <w:jc w:val="center"/>
              <w:rPr>
                <w:b/>
                <w:bCs/>
                <w:sz w:val="20"/>
                <w:szCs w:val="20"/>
              </w:rPr>
            </w:pPr>
            <w:r w:rsidRPr="000F0D97">
              <w:rPr>
                <w:b/>
                <w:bCs/>
                <w:sz w:val="20"/>
                <w:szCs w:val="20"/>
              </w:rPr>
              <w:t xml:space="preserve">I очередь строительства </w:t>
            </w:r>
            <w:smartTag w:uri="urn:schemas-microsoft-com:office:smarttags" w:element="metricconverter">
              <w:smartTagPr>
                <w:attr w:name="ProductID" w:val="2021 г"/>
              </w:smartTagPr>
              <w:r w:rsidRPr="000F0D97">
                <w:rPr>
                  <w:b/>
                  <w:bCs/>
                  <w:sz w:val="20"/>
                  <w:szCs w:val="20"/>
                </w:rPr>
                <w:t>2021 г</w:t>
              </w:r>
            </w:smartTag>
            <w:r w:rsidRPr="000F0D97">
              <w:rPr>
                <w:b/>
                <w:bCs/>
                <w:sz w:val="20"/>
                <w:szCs w:val="20"/>
              </w:rPr>
              <w:t>.</w:t>
            </w:r>
          </w:p>
        </w:tc>
        <w:tc>
          <w:tcPr>
            <w:tcW w:w="1148" w:type="pct"/>
            <w:gridSpan w:val="3"/>
            <w:shd w:val="clear" w:color="auto" w:fill="auto"/>
            <w:vAlign w:val="center"/>
          </w:tcPr>
          <w:p w:rsidR="00A34865" w:rsidRPr="000F0D97" w:rsidRDefault="00A34865" w:rsidP="00E60330">
            <w:pPr>
              <w:jc w:val="center"/>
              <w:rPr>
                <w:b/>
                <w:bCs/>
                <w:sz w:val="20"/>
                <w:szCs w:val="20"/>
              </w:rPr>
            </w:pPr>
            <w:r w:rsidRPr="000F0D97">
              <w:rPr>
                <w:b/>
                <w:bCs/>
                <w:sz w:val="20"/>
                <w:szCs w:val="20"/>
              </w:rPr>
              <w:t>Расчетный срок 2031г.</w:t>
            </w:r>
          </w:p>
        </w:tc>
      </w:tr>
      <w:tr w:rsidR="00A34865" w:rsidRPr="000F0D97" w:rsidTr="00E60330">
        <w:trPr>
          <w:trHeight w:val="1515"/>
        </w:trPr>
        <w:tc>
          <w:tcPr>
            <w:tcW w:w="323" w:type="pct"/>
            <w:vMerge/>
            <w:vAlign w:val="center"/>
          </w:tcPr>
          <w:p w:rsidR="00A34865" w:rsidRPr="000F0D97" w:rsidRDefault="00A34865" w:rsidP="00E60330">
            <w:pPr>
              <w:jc w:val="center"/>
              <w:rPr>
                <w:b/>
                <w:bCs/>
                <w:sz w:val="20"/>
                <w:szCs w:val="20"/>
              </w:rPr>
            </w:pPr>
          </w:p>
        </w:tc>
        <w:tc>
          <w:tcPr>
            <w:tcW w:w="974" w:type="pct"/>
            <w:vMerge/>
            <w:vAlign w:val="center"/>
          </w:tcPr>
          <w:p w:rsidR="00A34865" w:rsidRPr="000F0D97" w:rsidRDefault="00A34865" w:rsidP="00E60330">
            <w:pPr>
              <w:jc w:val="center"/>
              <w:rPr>
                <w:b/>
                <w:bCs/>
                <w:sz w:val="20"/>
                <w:szCs w:val="20"/>
              </w:rPr>
            </w:pPr>
          </w:p>
        </w:tc>
        <w:tc>
          <w:tcPr>
            <w:tcW w:w="312" w:type="pct"/>
            <w:vMerge/>
            <w:vAlign w:val="center"/>
          </w:tcPr>
          <w:p w:rsidR="00A34865" w:rsidRPr="000F0D97" w:rsidRDefault="00A34865" w:rsidP="00E60330">
            <w:pPr>
              <w:jc w:val="center"/>
              <w:rPr>
                <w:b/>
                <w:bCs/>
                <w:sz w:val="20"/>
                <w:szCs w:val="20"/>
              </w:rPr>
            </w:pPr>
          </w:p>
        </w:tc>
        <w:tc>
          <w:tcPr>
            <w:tcW w:w="347" w:type="pct"/>
            <w:shd w:val="clear" w:color="auto" w:fill="auto"/>
            <w:textDirection w:val="btLr"/>
            <w:vAlign w:val="center"/>
          </w:tcPr>
          <w:p w:rsidR="00A34865" w:rsidRPr="000F0D97" w:rsidRDefault="00A34865" w:rsidP="00E60330">
            <w:pPr>
              <w:jc w:val="center"/>
              <w:rPr>
                <w:b/>
                <w:bCs/>
                <w:sz w:val="16"/>
                <w:szCs w:val="16"/>
              </w:rPr>
            </w:pPr>
            <w:r w:rsidRPr="000F0D97">
              <w:rPr>
                <w:b/>
                <w:bCs/>
                <w:sz w:val="16"/>
                <w:szCs w:val="16"/>
              </w:rPr>
              <w:t>Количество потребителей, чел.</w:t>
            </w:r>
          </w:p>
        </w:tc>
        <w:tc>
          <w:tcPr>
            <w:tcW w:w="347" w:type="pct"/>
            <w:shd w:val="clear" w:color="auto" w:fill="auto"/>
            <w:textDirection w:val="btLr"/>
            <w:vAlign w:val="center"/>
          </w:tcPr>
          <w:p w:rsidR="00A34865" w:rsidRPr="000F0D97" w:rsidRDefault="00A34865" w:rsidP="00E60330">
            <w:pPr>
              <w:jc w:val="center"/>
              <w:rPr>
                <w:b/>
                <w:bCs/>
                <w:sz w:val="16"/>
                <w:szCs w:val="16"/>
              </w:rPr>
            </w:pPr>
            <w:r w:rsidRPr="000F0D97">
              <w:rPr>
                <w:b/>
                <w:bCs/>
                <w:sz w:val="16"/>
                <w:szCs w:val="16"/>
              </w:rPr>
              <w:t>Норма водоотведения, л/с</w:t>
            </w:r>
          </w:p>
        </w:tc>
        <w:tc>
          <w:tcPr>
            <w:tcW w:w="401" w:type="pct"/>
            <w:shd w:val="clear" w:color="auto" w:fill="auto"/>
            <w:textDirection w:val="btLr"/>
            <w:vAlign w:val="center"/>
          </w:tcPr>
          <w:p w:rsidR="00A34865" w:rsidRPr="000F0D97" w:rsidRDefault="00A34865" w:rsidP="00E60330">
            <w:pPr>
              <w:jc w:val="center"/>
              <w:rPr>
                <w:b/>
                <w:bCs/>
                <w:sz w:val="16"/>
                <w:szCs w:val="16"/>
              </w:rPr>
            </w:pPr>
            <w:r w:rsidRPr="000F0D97">
              <w:rPr>
                <w:b/>
                <w:bCs/>
                <w:sz w:val="16"/>
                <w:szCs w:val="16"/>
              </w:rPr>
              <w:t>Суточный расход, м</w:t>
            </w:r>
            <w:r w:rsidRPr="000F0D97">
              <w:rPr>
                <w:b/>
                <w:bCs/>
                <w:sz w:val="16"/>
                <w:szCs w:val="16"/>
                <w:vertAlign w:val="superscript"/>
              </w:rPr>
              <w:t>3</w:t>
            </w:r>
            <w:r w:rsidRPr="000F0D97">
              <w:rPr>
                <w:b/>
                <w:bCs/>
                <w:sz w:val="16"/>
                <w:szCs w:val="16"/>
              </w:rPr>
              <w:t>/сут</w:t>
            </w:r>
          </w:p>
        </w:tc>
        <w:tc>
          <w:tcPr>
            <w:tcW w:w="347" w:type="pct"/>
            <w:shd w:val="clear" w:color="auto" w:fill="auto"/>
            <w:textDirection w:val="btLr"/>
            <w:vAlign w:val="center"/>
          </w:tcPr>
          <w:p w:rsidR="00A34865" w:rsidRPr="000F0D97" w:rsidRDefault="00A34865" w:rsidP="00E60330">
            <w:pPr>
              <w:jc w:val="center"/>
              <w:rPr>
                <w:b/>
                <w:bCs/>
                <w:sz w:val="16"/>
                <w:szCs w:val="16"/>
              </w:rPr>
            </w:pPr>
            <w:r w:rsidRPr="000F0D97">
              <w:rPr>
                <w:b/>
                <w:bCs/>
                <w:sz w:val="16"/>
                <w:szCs w:val="16"/>
              </w:rPr>
              <w:t>Количество потребителей, чел.</w:t>
            </w:r>
          </w:p>
        </w:tc>
        <w:tc>
          <w:tcPr>
            <w:tcW w:w="348" w:type="pct"/>
            <w:shd w:val="clear" w:color="auto" w:fill="auto"/>
            <w:textDirection w:val="btLr"/>
            <w:vAlign w:val="center"/>
          </w:tcPr>
          <w:p w:rsidR="00A34865" w:rsidRPr="000F0D97" w:rsidRDefault="00A34865" w:rsidP="00E60330">
            <w:pPr>
              <w:jc w:val="center"/>
              <w:rPr>
                <w:b/>
                <w:bCs/>
                <w:sz w:val="16"/>
                <w:szCs w:val="16"/>
              </w:rPr>
            </w:pPr>
            <w:r w:rsidRPr="000F0D97">
              <w:rPr>
                <w:b/>
                <w:bCs/>
                <w:sz w:val="16"/>
                <w:szCs w:val="16"/>
              </w:rPr>
              <w:t>Норма водоотведения, м</w:t>
            </w:r>
            <w:r w:rsidRPr="000F0D97">
              <w:rPr>
                <w:b/>
                <w:bCs/>
                <w:sz w:val="16"/>
                <w:szCs w:val="16"/>
                <w:vertAlign w:val="superscript"/>
              </w:rPr>
              <w:t>3</w:t>
            </w:r>
            <w:r w:rsidRPr="000F0D97">
              <w:rPr>
                <w:b/>
                <w:bCs/>
                <w:sz w:val="16"/>
                <w:szCs w:val="16"/>
              </w:rPr>
              <w:t>/сут</w:t>
            </w:r>
          </w:p>
        </w:tc>
        <w:tc>
          <w:tcPr>
            <w:tcW w:w="453" w:type="pct"/>
            <w:shd w:val="clear" w:color="auto" w:fill="auto"/>
            <w:textDirection w:val="btLr"/>
            <w:vAlign w:val="center"/>
          </w:tcPr>
          <w:p w:rsidR="00A34865" w:rsidRPr="000F0D97" w:rsidRDefault="00A34865" w:rsidP="00E60330">
            <w:pPr>
              <w:jc w:val="center"/>
              <w:rPr>
                <w:b/>
                <w:bCs/>
                <w:sz w:val="16"/>
                <w:szCs w:val="16"/>
              </w:rPr>
            </w:pPr>
            <w:r w:rsidRPr="000F0D97">
              <w:rPr>
                <w:b/>
                <w:bCs/>
                <w:sz w:val="16"/>
                <w:szCs w:val="16"/>
              </w:rPr>
              <w:t>Суточный расход, м</w:t>
            </w:r>
            <w:r w:rsidRPr="000F0D97">
              <w:rPr>
                <w:b/>
                <w:bCs/>
                <w:sz w:val="16"/>
                <w:szCs w:val="16"/>
                <w:vertAlign w:val="superscript"/>
              </w:rPr>
              <w:t>3</w:t>
            </w:r>
            <w:r w:rsidRPr="000F0D97">
              <w:rPr>
                <w:b/>
                <w:bCs/>
                <w:sz w:val="16"/>
                <w:szCs w:val="16"/>
              </w:rPr>
              <w:t>/сут</w:t>
            </w:r>
          </w:p>
        </w:tc>
        <w:tc>
          <w:tcPr>
            <w:tcW w:w="348" w:type="pct"/>
            <w:shd w:val="clear" w:color="auto" w:fill="auto"/>
            <w:textDirection w:val="btLr"/>
            <w:vAlign w:val="center"/>
          </w:tcPr>
          <w:p w:rsidR="00A34865" w:rsidRPr="000F0D97" w:rsidRDefault="00A34865" w:rsidP="00E60330">
            <w:pPr>
              <w:jc w:val="center"/>
              <w:rPr>
                <w:b/>
                <w:bCs/>
                <w:sz w:val="16"/>
                <w:szCs w:val="16"/>
              </w:rPr>
            </w:pPr>
            <w:r w:rsidRPr="000F0D97">
              <w:rPr>
                <w:b/>
                <w:bCs/>
                <w:sz w:val="16"/>
                <w:szCs w:val="16"/>
              </w:rPr>
              <w:t>Количество потребителей, чел.</w:t>
            </w:r>
          </w:p>
        </w:tc>
        <w:tc>
          <w:tcPr>
            <w:tcW w:w="348" w:type="pct"/>
            <w:shd w:val="clear" w:color="auto" w:fill="auto"/>
            <w:textDirection w:val="btLr"/>
            <w:vAlign w:val="center"/>
          </w:tcPr>
          <w:p w:rsidR="00A34865" w:rsidRPr="000F0D97" w:rsidRDefault="00A34865" w:rsidP="00E60330">
            <w:pPr>
              <w:jc w:val="center"/>
              <w:rPr>
                <w:b/>
                <w:bCs/>
                <w:sz w:val="16"/>
                <w:szCs w:val="16"/>
              </w:rPr>
            </w:pPr>
            <w:r w:rsidRPr="000F0D97">
              <w:rPr>
                <w:b/>
                <w:bCs/>
                <w:sz w:val="16"/>
                <w:szCs w:val="16"/>
              </w:rPr>
              <w:t>Норма водоотведения, л/с</w:t>
            </w:r>
          </w:p>
        </w:tc>
        <w:tc>
          <w:tcPr>
            <w:tcW w:w="452" w:type="pct"/>
            <w:shd w:val="clear" w:color="auto" w:fill="auto"/>
            <w:textDirection w:val="btLr"/>
            <w:vAlign w:val="center"/>
          </w:tcPr>
          <w:p w:rsidR="00A34865" w:rsidRPr="000F0D97" w:rsidRDefault="00A34865" w:rsidP="00E60330">
            <w:pPr>
              <w:jc w:val="center"/>
              <w:rPr>
                <w:b/>
                <w:bCs/>
                <w:sz w:val="16"/>
                <w:szCs w:val="16"/>
              </w:rPr>
            </w:pPr>
            <w:r w:rsidRPr="000F0D97">
              <w:rPr>
                <w:b/>
                <w:bCs/>
                <w:sz w:val="16"/>
                <w:szCs w:val="16"/>
              </w:rPr>
              <w:t>Суточный расход, м</w:t>
            </w:r>
            <w:r w:rsidRPr="000F0D97">
              <w:rPr>
                <w:b/>
                <w:bCs/>
                <w:sz w:val="16"/>
                <w:szCs w:val="16"/>
                <w:vertAlign w:val="superscript"/>
              </w:rPr>
              <w:t>3</w:t>
            </w:r>
            <w:r w:rsidRPr="000F0D97">
              <w:rPr>
                <w:b/>
                <w:bCs/>
                <w:sz w:val="16"/>
                <w:szCs w:val="16"/>
              </w:rPr>
              <w:t>/сут</w:t>
            </w:r>
          </w:p>
        </w:tc>
      </w:tr>
      <w:tr w:rsidR="00A34865" w:rsidRPr="000F0D97" w:rsidTr="00E60330">
        <w:trPr>
          <w:trHeight w:val="1695"/>
        </w:trPr>
        <w:tc>
          <w:tcPr>
            <w:tcW w:w="323" w:type="pct"/>
            <w:shd w:val="clear" w:color="auto" w:fill="auto"/>
            <w:vAlign w:val="center"/>
          </w:tcPr>
          <w:p w:rsidR="00A34865" w:rsidRPr="000F0D97" w:rsidRDefault="00A34865" w:rsidP="00E60330">
            <w:pPr>
              <w:jc w:val="center"/>
              <w:rPr>
                <w:sz w:val="20"/>
                <w:szCs w:val="20"/>
              </w:rPr>
            </w:pPr>
            <w:r w:rsidRPr="000F0D97">
              <w:rPr>
                <w:sz w:val="20"/>
                <w:szCs w:val="20"/>
              </w:rPr>
              <w:t>1</w:t>
            </w:r>
          </w:p>
        </w:tc>
        <w:tc>
          <w:tcPr>
            <w:tcW w:w="974" w:type="pct"/>
            <w:shd w:val="clear" w:color="auto" w:fill="auto"/>
            <w:vAlign w:val="center"/>
          </w:tcPr>
          <w:p w:rsidR="00A34865" w:rsidRPr="000F0D97" w:rsidRDefault="00A34865" w:rsidP="00E60330">
            <w:pPr>
              <w:jc w:val="center"/>
              <w:rPr>
                <w:sz w:val="20"/>
                <w:szCs w:val="20"/>
              </w:rPr>
            </w:pPr>
            <w:r w:rsidRPr="000F0D97">
              <w:rPr>
                <w:sz w:val="20"/>
                <w:szCs w:val="20"/>
              </w:rPr>
              <w:t>Застройка зданиями, оборудованными внутренним водопроводом, канализацией с ванными и местными водонагревателями</w:t>
            </w:r>
          </w:p>
        </w:tc>
        <w:tc>
          <w:tcPr>
            <w:tcW w:w="312" w:type="pct"/>
            <w:shd w:val="clear" w:color="auto" w:fill="auto"/>
            <w:vAlign w:val="center"/>
          </w:tcPr>
          <w:p w:rsidR="00A34865" w:rsidRPr="000F0D97" w:rsidRDefault="00A34865" w:rsidP="00E60330">
            <w:pPr>
              <w:jc w:val="center"/>
              <w:rPr>
                <w:sz w:val="20"/>
                <w:szCs w:val="20"/>
              </w:rPr>
            </w:pPr>
            <w:r w:rsidRPr="000F0D97">
              <w:rPr>
                <w:sz w:val="20"/>
                <w:szCs w:val="20"/>
              </w:rPr>
              <w:t>Чел</w:t>
            </w:r>
          </w:p>
        </w:tc>
        <w:tc>
          <w:tcPr>
            <w:tcW w:w="347" w:type="pct"/>
            <w:shd w:val="clear" w:color="auto" w:fill="auto"/>
            <w:vAlign w:val="center"/>
          </w:tcPr>
          <w:p w:rsidR="00A34865" w:rsidRPr="000F0D97" w:rsidRDefault="00A34865" w:rsidP="00E60330">
            <w:pPr>
              <w:jc w:val="center"/>
              <w:rPr>
                <w:sz w:val="20"/>
                <w:szCs w:val="20"/>
              </w:rPr>
            </w:pPr>
            <w:r w:rsidRPr="000F0D97">
              <w:rPr>
                <w:sz w:val="20"/>
                <w:szCs w:val="20"/>
              </w:rPr>
              <w:t>2477</w:t>
            </w:r>
          </w:p>
        </w:tc>
        <w:tc>
          <w:tcPr>
            <w:tcW w:w="347" w:type="pct"/>
            <w:shd w:val="clear" w:color="auto" w:fill="auto"/>
            <w:vAlign w:val="center"/>
          </w:tcPr>
          <w:p w:rsidR="00A34865" w:rsidRPr="000F0D97" w:rsidRDefault="00A34865" w:rsidP="00E60330">
            <w:pPr>
              <w:jc w:val="center"/>
              <w:rPr>
                <w:sz w:val="20"/>
                <w:szCs w:val="20"/>
              </w:rPr>
            </w:pPr>
            <w:r w:rsidRPr="000F0D97">
              <w:rPr>
                <w:sz w:val="20"/>
                <w:szCs w:val="20"/>
              </w:rPr>
              <w:t>230</w:t>
            </w:r>
          </w:p>
        </w:tc>
        <w:tc>
          <w:tcPr>
            <w:tcW w:w="401" w:type="pct"/>
            <w:shd w:val="clear" w:color="auto" w:fill="auto"/>
            <w:vAlign w:val="center"/>
          </w:tcPr>
          <w:p w:rsidR="00A34865" w:rsidRPr="000F0D97" w:rsidRDefault="00A34865" w:rsidP="00E60330">
            <w:pPr>
              <w:jc w:val="center"/>
              <w:rPr>
                <w:sz w:val="20"/>
                <w:szCs w:val="20"/>
              </w:rPr>
            </w:pPr>
            <w:r w:rsidRPr="000F0D97">
              <w:rPr>
                <w:sz w:val="20"/>
                <w:szCs w:val="20"/>
              </w:rPr>
              <w:t>569,71</w:t>
            </w:r>
          </w:p>
        </w:tc>
        <w:tc>
          <w:tcPr>
            <w:tcW w:w="347" w:type="pct"/>
            <w:shd w:val="clear" w:color="auto" w:fill="auto"/>
            <w:vAlign w:val="center"/>
          </w:tcPr>
          <w:p w:rsidR="00A34865" w:rsidRPr="000F0D97" w:rsidRDefault="00A34865" w:rsidP="00E60330">
            <w:pPr>
              <w:jc w:val="center"/>
              <w:rPr>
                <w:sz w:val="20"/>
                <w:szCs w:val="20"/>
              </w:rPr>
            </w:pPr>
            <w:r w:rsidRPr="000F0D97">
              <w:rPr>
                <w:sz w:val="20"/>
                <w:szCs w:val="20"/>
              </w:rPr>
              <w:t>3650</w:t>
            </w:r>
          </w:p>
        </w:tc>
        <w:tc>
          <w:tcPr>
            <w:tcW w:w="348" w:type="pct"/>
            <w:shd w:val="clear" w:color="auto" w:fill="auto"/>
            <w:vAlign w:val="center"/>
          </w:tcPr>
          <w:p w:rsidR="00A34865" w:rsidRPr="000F0D97" w:rsidRDefault="00A34865" w:rsidP="00E60330">
            <w:pPr>
              <w:jc w:val="center"/>
              <w:rPr>
                <w:sz w:val="20"/>
                <w:szCs w:val="20"/>
              </w:rPr>
            </w:pPr>
            <w:r w:rsidRPr="000F0D97">
              <w:rPr>
                <w:sz w:val="20"/>
                <w:szCs w:val="20"/>
              </w:rPr>
              <w:t>250</w:t>
            </w:r>
          </w:p>
        </w:tc>
        <w:tc>
          <w:tcPr>
            <w:tcW w:w="453" w:type="pct"/>
            <w:shd w:val="clear" w:color="auto" w:fill="auto"/>
            <w:vAlign w:val="center"/>
          </w:tcPr>
          <w:p w:rsidR="00A34865" w:rsidRPr="000F0D97" w:rsidRDefault="00A34865" w:rsidP="00E60330">
            <w:pPr>
              <w:jc w:val="center"/>
              <w:rPr>
                <w:sz w:val="20"/>
                <w:szCs w:val="20"/>
              </w:rPr>
            </w:pPr>
            <w:r w:rsidRPr="000F0D97">
              <w:rPr>
                <w:sz w:val="20"/>
                <w:szCs w:val="20"/>
              </w:rPr>
              <w:t>912,50</w:t>
            </w:r>
          </w:p>
        </w:tc>
        <w:tc>
          <w:tcPr>
            <w:tcW w:w="348" w:type="pct"/>
            <w:shd w:val="clear" w:color="auto" w:fill="auto"/>
            <w:vAlign w:val="center"/>
          </w:tcPr>
          <w:p w:rsidR="00A34865" w:rsidRPr="000F0D97" w:rsidRDefault="00A34865" w:rsidP="00E60330">
            <w:pPr>
              <w:jc w:val="center"/>
              <w:rPr>
                <w:sz w:val="20"/>
                <w:szCs w:val="20"/>
              </w:rPr>
            </w:pPr>
            <w:r w:rsidRPr="000F0D97">
              <w:rPr>
                <w:sz w:val="20"/>
                <w:szCs w:val="20"/>
              </w:rPr>
              <w:t>5400</w:t>
            </w:r>
          </w:p>
        </w:tc>
        <w:tc>
          <w:tcPr>
            <w:tcW w:w="348" w:type="pct"/>
            <w:shd w:val="clear" w:color="auto" w:fill="auto"/>
            <w:vAlign w:val="center"/>
          </w:tcPr>
          <w:p w:rsidR="00A34865" w:rsidRPr="000F0D97" w:rsidRDefault="00A34865" w:rsidP="00E60330">
            <w:pPr>
              <w:jc w:val="center"/>
              <w:rPr>
                <w:sz w:val="20"/>
                <w:szCs w:val="20"/>
              </w:rPr>
            </w:pPr>
            <w:r w:rsidRPr="000F0D97">
              <w:rPr>
                <w:sz w:val="20"/>
                <w:szCs w:val="20"/>
              </w:rPr>
              <w:t>250</w:t>
            </w:r>
          </w:p>
        </w:tc>
        <w:tc>
          <w:tcPr>
            <w:tcW w:w="452" w:type="pct"/>
            <w:shd w:val="clear" w:color="auto" w:fill="auto"/>
            <w:vAlign w:val="center"/>
          </w:tcPr>
          <w:p w:rsidR="00A34865" w:rsidRPr="000F0D97" w:rsidRDefault="00A34865" w:rsidP="00E60330">
            <w:pPr>
              <w:jc w:val="center"/>
              <w:rPr>
                <w:sz w:val="20"/>
                <w:szCs w:val="20"/>
              </w:rPr>
            </w:pPr>
            <w:r w:rsidRPr="000F0D97">
              <w:rPr>
                <w:sz w:val="20"/>
                <w:szCs w:val="20"/>
              </w:rPr>
              <w:t>1350,00</w:t>
            </w:r>
          </w:p>
        </w:tc>
      </w:tr>
      <w:tr w:rsidR="00A34865" w:rsidRPr="000F0D97" w:rsidTr="00E60330">
        <w:trPr>
          <w:trHeight w:val="359"/>
        </w:trPr>
        <w:tc>
          <w:tcPr>
            <w:tcW w:w="323" w:type="pct"/>
            <w:shd w:val="clear" w:color="auto" w:fill="auto"/>
            <w:vAlign w:val="center"/>
          </w:tcPr>
          <w:p w:rsidR="00A34865" w:rsidRPr="000F0D97" w:rsidRDefault="00A34865" w:rsidP="00E60330">
            <w:pPr>
              <w:jc w:val="center"/>
              <w:rPr>
                <w:sz w:val="20"/>
                <w:szCs w:val="20"/>
              </w:rPr>
            </w:pPr>
            <w:r w:rsidRPr="000F0D97">
              <w:rPr>
                <w:sz w:val="20"/>
                <w:szCs w:val="20"/>
              </w:rPr>
              <w:t>2</w:t>
            </w:r>
          </w:p>
        </w:tc>
        <w:tc>
          <w:tcPr>
            <w:tcW w:w="974" w:type="pct"/>
            <w:shd w:val="clear" w:color="auto" w:fill="auto"/>
            <w:vAlign w:val="center"/>
          </w:tcPr>
          <w:p w:rsidR="00A34865" w:rsidRPr="000F0D97" w:rsidRDefault="00A34865" w:rsidP="00E60330">
            <w:pPr>
              <w:jc w:val="center"/>
              <w:rPr>
                <w:sz w:val="20"/>
                <w:szCs w:val="20"/>
              </w:rPr>
            </w:pPr>
            <w:r w:rsidRPr="000F0D97">
              <w:rPr>
                <w:sz w:val="20"/>
                <w:szCs w:val="20"/>
              </w:rPr>
              <w:t>Рекреанты</w:t>
            </w:r>
          </w:p>
        </w:tc>
        <w:tc>
          <w:tcPr>
            <w:tcW w:w="312" w:type="pct"/>
            <w:shd w:val="clear" w:color="auto" w:fill="auto"/>
            <w:vAlign w:val="center"/>
          </w:tcPr>
          <w:p w:rsidR="00A34865" w:rsidRPr="000F0D97" w:rsidRDefault="00A34865" w:rsidP="00E60330">
            <w:pPr>
              <w:jc w:val="center"/>
              <w:rPr>
                <w:sz w:val="20"/>
                <w:szCs w:val="20"/>
              </w:rPr>
            </w:pPr>
            <w:r w:rsidRPr="000F0D97">
              <w:rPr>
                <w:sz w:val="20"/>
                <w:szCs w:val="20"/>
              </w:rPr>
              <w:t>Чел</w:t>
            </w:r>
          </w:p>
        </w:tc>
        <w:tc>
          <w:tcPr>
            <w:tcW w:w="347" w:type="pct"/>
            <w:shd w:val="clear" w:color="auto" w:fill="auto"/>
            <w:vAlign w:val="center"/>
          </w:tcPr>
          <w:p w:rsidR="00A34865" w:rsidRPr="000F0D97" w:rsidRDefault="00A34865" w:rsidP="00E60330">
            <w:pPr>
              <w:jc w:val="center"/>
              <w:rPr>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401" w:type="pct"/>
            <w:shd w:val="clear" w:color="auto" w:fill="auto"/>
            <w:vAlign w:val="center"/>
          </w:tcPr>
          <w:p w:rsidR="00A34865" w:rsidRPr="000F0D97" w:rsidRDefault="00A34865" w:rsidP="00E60330">
            <w:pPr>
              <w:jc w:val="center"/>
              <w:rPr>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348" w:type="pct"/>
            <w:shd w:val="clear" w:color="auto" w:fill="auto"/>
            <w:vAlign w:val="center"/>
          </w:tcPr>
          <w:p w:rsidR="00A34865" w:rsidRPr="000F0D97" w:rsidRDefault="00A34865" w:rsidP="00E60330">
            <w:pPr>
              <w:jc w:val="center"/>
              <w:rPr>
                <w:sz w:val="20"/>
                <w:szCs w:val="20"/>
              </w:rPr>
            </w:pPr>
          </w:p>
        </w:tc>
        <w:tc>
          <w:tcPr>
            <w:tcW w:w="453" w:type="pct"/>
            <w:shd w:val="clear" w:color="auto" w:fill="auto"/>
            <w:vAlign w:val="center"/>
          </w:tcPr>
          <w:p w:rsidR="00A34865" w:rsidRPr="000F0D97" w:rsidRDefault="00A34865" w:rsidP="00E60330">
            <w:pPr>
              <w:jc w:val="center"/>
              <w:rPr>
                <w:sz w:val="20"/>
                <w:szCs w:val="20"/>
              </w:rPr>
            </w:pPr>
          </w:p>
        </w:tc>
        <w:tc>
          <w:tcPr>
            <w:tcW w:w="348" w:type="pct"/>
            <w:shd w:val="clear" w:color="auto" w:fill="auto"/>
            <w:vAlign w:val="center"/>
          </w:tcPr>
          <w:p w:rsidR="00A34865" w:rsidRPr="000F0D97" w:rsidRDefault="00A34865" w:rsidP="00E60330">
            <w:pPr>
              <w:jc w:val="center"/>
              <w:rPr>
                <w:sz w:val="20"/>
                <w:szCs w:val="20"/>
              </w:rPr>
            </w:pPr>
            <w:r w:rsidRPr="000F0D97">
              <w:rPr>
                <w:sz w:val="20"/>
                <w:szCs w:val="20"/>
              </w:rPr>
              <w:t>600</w:t>
            </w:r>
          </w:p>
        </w:tc>
        <w:tc>
          <w:tcPr>
            <w:tcW w:w="348" w:type="pct"/>
            <w:shd w:val="clear" w:color="auto" w:fill="auto"/>
            <w:vAlign w:val="center"/>
          </w:tcPr>
          <w:p w:rsidR="00A34865" w:rsidRPr="000F0D97" w:rsidRDefault="00A34865" w:rsidP="00E60330">
            <w:pPr>
              <w:jc w:val="center"/>
              <w:rPr>
                <w:sz w:val="20"/>
                <w:szCs w:val="20"/>
              </w:rPr>
            </w:pPr>
            <w:r w:rsidRPr="000F0D97">
              <w:rPr>
                <w:sz w:val="20"/>
                <w:szCs w:val="20"/>
              </w:rPr>
              <w:t>250</w:t>
            </w:r>
          </w:p>
        </w:tc>
        <w:tc>
          <w:tcPr>
            <w:tcW w:w="452" w:type="pct"/>
            <w:shd w:val="clear" w:color="auto" w:fill="auto"/>
            <w:vAlign w:val="center"/>
          </w:tcPr>
          <w:p w:rsidR="00A34865" w:rsidRPr="000F0D97" w:rsidRDefault="00A34865" w:rsidP="00E60330">
            <w:pPr>
              <w:jc w:val="center"/>
              <w:rPr>
                <w:sz w:val="20"/>
                <w:szCs w:val="20"/>
              </w:rPr>
            </w:pPr>
            <w:r w:rsidRPr="000F0D97">
              <w:rPr>
                <w:sz w:val="20"/>
                <w:szCs w:val="20"/>
              </w:rPr>
              <w:t>150,00</w:t>
            </w:r>
          </w:p>
        </w:tc>
      </w:tr>
      <w:tr w:rsidR="00A34865" w:rsidRPr="000F0D97" w:rsidTr="00E60330">
        <w:trPr>
          <w:trHeight w:val="360"/>
        </w:trPr>
        <w:tc>
          <w:tcPr>
            <w:tcW w:w="323" w:type="pct"/>
            <w:shd w:val="clear" w:color="auto" w:fill="auto"/>
            <w:vAlign w:val="center"/>
          </w:tcPr>
          <w:p w:rsidR="00A34865" w:rsidRPr="000F0D97" w:rsidRDefault="00A34865" w:rsidP="00E60330">
            <w:pPr>
              <w:jc w:val="center"/>
              <w:rPr>
                <w:sz w:val="20"/>
                <w:szCs w:val="20"/>
              </w:rPr>
            </w:pPr>
          </w:p>
        </w:tc>
        <w:tc>
          <w:tcPr>
            <w:tcW w:w="974" w:type="pct"/>
            <w:shd w:val="clear" w:color="auto" w:fill="auto"/>
            <w:vAlign w:val="center"/>
          </w:tcPr>
          <w:p w:rsidR="00A34865" w:rsidRPr="000F0D97" w:rsidRDefault="00A34865" w:rsidP="00E60330">
            <w:pPr>
              <w:jc w:val="center"/>
              <w:rPr>
                <w:b/>
                <w:bCs/>
                <w:sz w:val="20"/>
                <w:szCs w:val="20"/>
              </w:rPr>
            </w:pPr>
            <w:r w:rsidRPr="000F0D97">
              <w:rPr>
                <w:b/>
                <w:bCs/>
                <w:sz w:val="20"/>
                <w:szCs w:val="20"/>
              </w:rPr>
              <w:t>Итого:</w:t>
            </w:r>
          </w:p>
        </w:tc>
        <w:tc>
          <w:tcPr>
            <w:tcW w:w="312" w:type="pct"/>
            <w:shd w:val="clear" w:color="auto" w:fill="auto"/>
            <w:vAlign w:val="center"/>
          </w:tcPr>
          <w:p w:rsidR="00A34865" w:rsidRPr="000F0D97" w:rsidRDefault="00A34865" w:rsidP="00E60330">
            <w:pPr>
              <w:jc w:val="center"/>
              <w:rPr>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401" w:type="pct"/>
            <w:shd w:val="clear" w:color="auto" w:fill="auto"/>
            <w:vAlign w:val="center"/>
          </w:tcPr>
          <w:p w:rsidR="00A34865" w:rsidRPr="000F0D97" w:rsidRDefault="00A34865" w:rsidP="00E60330">
            <w:pPr>
              <w:jc w:val="center"/>
              <w:rPr>
                <w:b/>
                <w:bCs/>
                <w:sz w:val="20"/>
                <w:szCs w:val="20"/>
              </w:rPr>
            </w:pPr>
            <w:r w:rsidRPr="000F0D97">
              <w:rPr>
                <w:b/>
                <w:bCs/>
                <w:sz w:val="20"/>
                <w:szCs w:val="20"/>
              </w:rPr>
              <w:t>569,71</w:t>
            </w:r>
          </w:p>
        </w:tc>
        <w:tc>
          <w:tcPr>
            <w:tcW w:w="347" w:type="pct"/>
            <w:shd w:val="clear" w:color="auto" w:fill="auto"/>
            <w:vAlign w:val="center"/>
          </w:tcPr>
          <w:p w:rsidR="00A34865" w:rsidRPr="000F0D97" w:rsidRDefault="00A34865" w:rsidP="00E60330">
            <w:pPr>
              <w:jc w:val="center"/>
              <w:rPr>
                <w:b/>
                <w:bCs/>
                <w:sz w:val="20"/>
                <w:szCs w:val="20"/>
              </w:rPr>
            </w:pPr>
          </w:p>
        </w:tc>
        <w:tc>
          <w:tcPr>
            <w:tcW w:w="348" w:type="pct"/>
            <w:shd w:val="clear" w:color="auto" w:fill="auto"/>
            <w:vAlign w:val="center"/>
          </w:tcPr>
          <w:p w:rsidR="00A34865" w:rsidRPr="000F0D97" w:rsidRDefault="00A34865" w:rsidP="00E60330">
            <w:pPr>
              <w:jc w:val="center"/>
              <w:rPr>
                <w:b/>
                <w:bCs/>
                <w:sz w:val="20"/>
                <w:szCs w:val="20"/>
              </w:rPr>
            </w:pPr>
          </w:p>
        </w:tc>
        <w:tc>
          <w:tcPr>
            <w:tcW w:w="453" w:type="pct"/>
            <w:shd w:val="clear" w:color="auto" w:fill="auto"/>
            <w:vAlign w:val="center"/>
          </w:tcPr>
          <w:p w:rsidR="00A34865" w:rsidRPr="000F0D97" w:rsidRDefault="00A34865" w:rsidP="00E60330">
            <w:pPr>
              <w:jc w:val="center"/>
              <w:rPr>
                <w:b/>
                <w:bCs/>
                <w:sz w:val="20"/>
                <w:szCs w:val="20"/>
              </w:rPr>
            </w:pPr>
            <w:r w:rsidRPr="000F0D97">
              <w:rPr>
                <w:b/>
                <w:bCs/>
                <w:sz w:val="20"/>
                <w:szCs w:val="20"/>
              </w:rPr>
              <w:t>912,50</w:t>
            </w:r>
          </w:p>
        </w:tc>
        <w:tc>
          <w:tcPr>
            <w:tcW w:w="348" w:type="pct"/>
            <w:shd w:val="clear" w:color="auto" w:fill="auto"/>
            <w:vAlign w:val="center"/>
          </w:tcPr>
          <w:p w:rsidR="00A34865" w:rsidRPr="000F0D97" w:rsidRDefault="00A34865" w:rsidP="00E60330">
            <w:pPr>
              <w:jc w:val="center"/>
              <w:rPr>
                <w:b/>
                <w:bCs/>
                <w:sz w:val="20"/>
                <w:szCs w:val="20"/>
              </w:rPr>
            </w:pPr>
          </w:p>
        </w:tc>
        <w:tc>
          <w:tcPr>
            <w:tcW w:w="348" w:type="pct"/>
            <w:shd w:val="clear" w:color="auto" w:fill="auto"/>
            <w:vAlign w:val="center"/>
          </w:tcPr>
          <w:p w:rsidR="00A34865" w:rsidRPr="000F0D97" w:rsidRDefault="00A34865" w:rsidP="00E60330">
            <w:pPr>
              <w:jc w:val="center"/>
              <w:rPr>
                <w:b/>
                <w:bCs/>
                <w:sz w:val="20"/>
                <w:szCs w:val="20"/>
              </w:rPr>
            </w:pPr>
          </w:p>
        </w:tc>
        <w:tc>
          <w:tcPr>
            <w:tcW w:w="452" w:type="pct"/>
            <w:shd w:val="clear" w:color="auto" w:fill="auto"/>
            <w:vAlign w:val="center"/>
          </w:tcPr>
          <w:p w:rsidR="00A34865" w:rsidRPr="000F0D97" w:rsidRDefault="00A34865" w:rsidP="00E60330">
            <w:pPr>
              <w:jc w:val="center"/>
              <w:rPr>
                <w:b/>
                <w:bCs/>
                <w:sz w:val="20"/>
                <w:szCs w:val="20"/>
              </w:rPr>
            </w:pPr>
            <w:r w:rsidRPr="000F0D97">
              <w:rPr>
                <w:b/>
                <w:bCs/>
                <w:sz w:val="20"/>
                <w:szCs w:val="20"/>
              </w:rPr>
              <w:t>1500,00</w:t>
            </w:r>
          </w:p>
        </w:tc>
      </w:tr>
      <w:tr w:rsidR="00A34865" w:rsidRPr="000F0D97" w:rsidTr="00E60330">
        <w:trPr>
          <w:trHeight w:val="675"/>
        </w:trPr>
        <w:tc>
          <w:tcPr>
            <w:tcW w:w="323" w:type="pct"/>
            <w:shd w:val="clear" w:color="auto" w:fill="auto"/>
            <w:vAlign w:val="center"/>
          </w:tcPr>
          <w:p w:rsidR="00A34865" w:rsidRPr="000F0D97" w:rsidRDefault="00A34865" w:rsidP="00E60330">
            <w:pPr>
              <w:jc w:val="center"/>
              <w:rPr>
                <w:sz w:val="20"/>
                <w:szCs w:val="20"/>
              </w:rPr>
            </w:pPr>
            <w:r w:rsidRPr="000F0D97">
              <w:rPr>
                <w:sz w:val="20"/>
                <w:szCs w:val="20"/>
              </w:rPr>
              <w:t>3</w:t>
            </w:r>
          </w:p>
        </w:tc>
        <w:tc>
          <w:tcPr>
            <w:tcW w:w="974" w:type="pct"/>
            <w:shd w:val="clear" w:color="auto" w:fill="auto"/>
            <w:vAlign w:val="center"/>
          </w:tcPr>
          <w:p w:rsidR="00A34865" w:rsidRPr="000F0D97" w:rsidRDefault="00A34865" w:rsidP="00E60330">
            <w:pPr>
              <w:jc w:val="center"/>
              <w:rPr>
                <w:sz w:val="20"/>
                <w:szCs w:val="20"/>
              </w:rPr>
            </w:pPr>
            <w:r w:rsidRPr="000F0D97">
              <w:rPr>
                <w:sz w:val="20"/>
                <w:szCs w:val="20"/>
              </w:rPr>
              <w:t>Неучтенные расходы 10% от коммунально-бытовых секторов</w:t>
            </w:r>
          </w:p>
        </w:tc>
        <w:tc>
          <w:tcPr>
            <w:tcW w:w="312" w:type="pct"/>
            <w:shd w:val="clear" w:color="auto" w:fill="auto"/>
            <w:vAlign w:val="center"/>
          </w:tcPr>
          <w:p w:rsidR="00A34865" w:rsidRPr="000F0D97" w:rsidRDefault="00A34865" w:rsidP="00E60330">
            <w:pPr>
              <w:jc w:val="center"/>
              <w:rPr>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401" w:type="pct"/>
            <w:shd w:val="clear" w:color="auto" w:fill="auto"/>
            <w:vAlign w:val="center"/>
          </w:tcPr>
          <w:p w:rsidR="00A34865" w:rsidRPr="000F0D97" w:rsidRDefault="00A34865" w:rsidP="00E60330">
            <w:pPr>
              <w:jc w:val="center"/>
              <w:rPr>
                <w:sz w:val="20"/>
                <w:szCs w:val="20"/>
              </w:rPr>
            </w:pPr>
            <w:r w:rsidRPr="000F0D97">
              <w:rPr>
                <w:sz w:val="20"/>
                <w:szCs w:val="20"/>
              </w:rPr>
              <w:t>56,97</w:t>
            </w:r>
          </w:p>
        </w:tc>
        <w:tc>
          <w:tcPr>
            <w:tcW w:w="347" w:type="pct"/>
            <w:shd w:val="clear" w:color="auto" w:fill="auto"/>
            <w:vAlign w:val="center"/>
          </w:tcPr>
          <w:p w:rsidR="00A34865" w:rsidRPr="000F0D97" w:rsidRDefault="00A34865" w:rsidP="00E60330">
            <w:pPr>
              <w:jc w:val="center"/>
              <w:rPr>
                <w:sz w:val="20"/>
                <w:szCs w:val="20"/>
              </w:rPr>
            </w:pPr>
          </w:p>
        </w:tc>
        <w:tc>
          <w:tcPr>
            <w:tcW w:w="348" w:type="pct"/>
            <w:shd w:val="clear" w:color="auto" w:fill="auto"/>
            <w:vAlign w:val="center"/>
          </w:tcPr>
          <w:p w:rsidR="00A34865" w:rsidRPr="000F0D97" w:rsidRDefault="00A34865" w:rsidP="00E60330">
            <w:pPr>
              <w:jc w:val="center"/>
              <w:rPr>
                <w:sz w:val="20"/>
                <w:szCs w:val="20"/>
              </w:rPr>
            </w:pPr>
          </w:p>
        </w:tc>
        <w:tc>
          <w:tcPr>
            <w:tcW w:w="453" w:type="pct"/>
            <w:shd w:val="clear" w:color="auto" w:fill="auto"/>
            <w:vAlign w:val="center"/>
          </w:tcPr>
          <w:p w:rsidR="00A34865" w:rsidRPr="000F0D97" w:rsidRDefault="00A34865" w:rsidP="00E60330">
            <w:pPr>
              <w:jc w:val="center"/>
              <w:rPr>
                <w:sz w:val="20"/>
                <w:szCs w:val="20"/>
              </w:rPr>
            </w:pPr>
            <w:r w:rsidRPr="000F0D97">
              <w:rPr>
                <w:sz w:val="20"/>
                <w:szCs w:val="20"/>
              </w:rPr>
              <w:t>91,25</w:t>
            </w:r>
          </w:p>
        </w:tc>
        <w:tc>
          <w:tcPr>
            <w:tcW w:w="348" w:type="pct"/>
            <w:shd w:val="clear" w:color="auto" w:fill="auto"/>
            <w:vAlign w:val="center"/>
          </w:tcPr>
          <w:p w:rsidR="00A34865" w:rsidRPr="000F0D97" w:rsidRDefault="00A34865" w:rsidP="00E60330">
            <w:pPr>
              <w:jc w:val="center"/>
              <w:rPr>
                <w:sz w:val="20"/>
                <w:szCs w:val="20"/>
              </w:rPr>
            </w:pPr>
          </w:p>
        </w:tc>
        <w:tc>
          <w:tcPr>
            <w:tcW w:w="348" w:type="pct"/>
            <w:shd w:val="clear" w:color="auto" w:fill="auto"/>
            <w:vAlign w:val="center"/>
          </w:tcPr>
          <w:p w:rsidR="00A34865" w:rsidRPr="000F0D97" w:rsidRDefault="00A34865" w:rsidP="00E60330">
            <w:pPr>
              <w:jc w:val="center"/>
              <w:rPr>
                <w:sz w:val="20"/>
                <w:szCs w:val="20"/>
              </w:rPr>
            </w:pPr>
          </w:p>
        </w:tc>
        <w:tc>
          <w:tcPr>
            <w:tcW w:w="452" w:type="pct"/>
            <w:shd w:val="clear" w:color="auto" w:fill="auto"/>
            <w:vAlign w:val="center"/>
          </w:tcPr>
          <w:p w:rsidR="00A34865" w:rsidRPr="000F0D97" w:rsidRDefault="00A34865" w:rsidP="00E60330">
            <w:pPr>
              <w:jc w:val="center"/>
              <w:rPr>
                <w:sz w:val="20"/>
                <w:szCs w:val="20"/>
              </w:rPr>
            </w:pPr>
            <w:r w:rsidRPr="000F0D97">
              <w:rPr>
                <w:sz w:val="20"/>
                <w:szCs w:val="20"/>
              </w:rPr>
              <w:t>150,00</w:t>
            </w:r>
          </w:p>
        </w:tc>
      </w:tr>
      <w:tr w:rsidR="00A34865" w:rsidRPr="000F0D97" w:rsidTr="00E60330">
        <w:trPr>
          <w:trHeight w:val="735"/>
        </w:trPr>
        <w:tc>
          <w:tcPr>
            <w:tcW w:w="323" w:type="pct"/>
            <w:shd w:val="clear" w:color="auto" w:fill="auto"/>
            <w:vAlign w:val="center"/>
          </w:tcPr>
          <w:p w:rsidR="00A34865" w:rsidRPr="000F0D97" w:rsidRDefault="00A34865" w:rsidP="00E60330">
            <w:pPr>
              <w:jc w:val="center"/>
              <w:rPr>
                <w:sz w:val="20"/>
                <w:szCs w:val="20"/>
              </w:rPr>
            </w:pPr>
            <w:r w:rsidRPr="000F0D97">
              <w:rPr>
                <w:sz w:val="20"/>
                <w:szCs w:val="20"/>
              </w:rPr>
              <w:t>4</w:t>
            </w:r>
          </w:p>
        </w:tc>
        <w:tc>
          <w:tcPr>
            <w:tcW w:w="974" w:type="pct"/>
            <w:shd w:val="clear" w:color="auto" w:fill="auto"/>
            <w:vAlign w:val="center"/>
          </w:tcPr>
          <w:p w:rsidR="00A34865" w:rsidRPr="000F0D97" w:rsidRDefault="00A34865" w:rsidP="00E60330">
            <w:pPr>
              <w:jc w:val="center"/>
              <w:rPr>
                <w:sz w:val="20"/>
                <w:szCs w:val="20"/>
              </w:rPr>
            </w:pPr>
            <w:r w:rsidRPr="000F0D97">
              <w:rPr>
                <w:sz w:val="20"/>
                <w:szCs w:val="20"/>
              </w:rPr>
              <w:t>Промпредприятия (25% объема воды хозпитьевого водопотребления)</w:t>
            </w:r>
          </w:p>
        </w:tc>
        <w:tc>
          <w:tcPr>
            <w:tcW w:w="312" w:type="pct"/>
            <w:shd w:val="clear" w:color="auto" w:fill="auto"/>
            <w:vAlign w:val="center"/>
          </w:tcPr>
          <w:p w:rsidR="00A34865" w:rsidRPr="000F0D97" w:rsidRDefault="00A34865" w:rsidP="00E60330">
            <w:pPr>
              <w:jc w:val="center"/>
              <w:rPr>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401" w:type="pct"/>
            <w:shd w:val="clear" w:color="auto" w:fill="auto"/>
            <w:vAlign w:val="center"/>
          </w:tcPr>
          <w:p w:rsidR="00A34865" w:rsidRPr="000F0D97" w:rsidRDefault="00A34865" w:rsidP="00E60330">
            <w:pPr>
              <w:jc w:val="center"/>
              <w:rPr>
                <w:sz w:val="20"/>
                <w:szCs w:val="20"/>
              </w:rPr>
            </w:pPr>
            <w:r w:rsidRPr="000F0D97">
              <w:rPr>
                <w:sz w:val="20"/>
                <w:szCs w:val="20"/>
              </w:rPr>
              <w:t>156,67</w:t>
            </w:r>
          </w:p>
        </w:tc>
        <w:tc>
          <w:tcPr>
            <w:tcW w:w="347" w:type="pct"/>
            <w:shd w:val="clear" w:color="auto" w:fill="auto"/>
            <w:vAlign w:val="center"/>
          </w:tcPr>
          <w:p w:rsidR="00A34865" w:rsidRPr="000F0D97" w:rsidRDefault="00A34865" w:rsidP="00E60330">
            <w:pPr>
              <w:jc w:val="center"/>
              <w:rPr>
                <w:sz w:val="20"/>
                <w:szCs w:val="20"/>
              </w:rPr>
            </w:pPr>
          </w:p>
        </w:tc>
        <w:tc>
          <w:tcPr>
            <w:tcW w:w="348" w:type="pct"/>
            <w:shd w:val="clear" w:color="auto" w:fill="auto"/>
            <w:vAlign w:val="center"/>
          </w:tcPr>
          <w:p w:rsidR="00A34865" w:rsidRPr="000F0D97" w:rsidRDefault="00A34865" w:rsidP="00E60330">
            <w:pPr>
              <w:jc w:val="center"/>
              <w:rPr>
                <w:sz w:val="20"/>
                <w:szCs w:val="20"/>
              </w:rPr>
            </w:pPr>
          </w:p>
        </w:tc>
        <w:tc>
          <w:tcPr>
            <w:tcW w:w="453" w:type="pct"/>
            <w:shd w:val="clear" w:color="auto" w:fill="auto"/>
            <w:vAlign w:val="center"/>
          </w:tcPr>
          <w:p w:rsidR="00A34865" w:rsidRPr="000F0D97" w:rsidRDefault="00A34865" w:rsidP="00E60330">
            <w:pPr>
              <w:jc w:val="center"/>
              <w:rPr>
                <w:sz w:val="20"/>
                <w:szCs w:val="20"/>
              </w:rPr>
            </w:pPr>
            <w:r w:rsidRPr="000F0D97">
              <w:rPr>
                <w:sz w:val="20"/>
                <w:szCs w:val="20"/>
              </w:rPr>
              <w:t>250,94</w:t>
            </w:r>
          </w:p>
        </w:tc>
        <w:tc>
          <w:tcPr>
            <w:tcW w:w="348" w:type="pct"/>
            <w:shd w:val="clear" w:color="auto" w:fill="auto"/>
            <w:vAlign w:val="center"/>
          </w:tcPr>
          <w:p w:rsidR="00A34865" w:rsidRPr="000F0D97" w:rsidRDefault="00A34865" w:rsidP="00E60330">
            <w:pPr>
              <w:jc w:val="center"/>
              <w:rPr>
                <w:sz w:val="20"/>
                <w:szCs w:val="20"/>
              </w:rPr>
            </w:pPr>
          </w:p>
        </w:tc>
        <w:tc>
          <w:tcPr>
            <w:tcW w:w="348" w:type="pct"/>
            <w:shd w:val="clear" w:color="auto" w:fill="auto"/>
            <w:vAlign w:val="center"/>
          </w:tcPr>
          <w:p w:rsidR="00A34865" w:rsidRPr="000F0D97" w:rsidRDefault="00A34865" w:rsidP="00E60330">
            <w:pPr>
              <w:jc w:val="center"/>
              <w:rPr>
                <w:sz w:val="20"/>
                <w:szCs w:val="20"/>
              </w:rPr>
            </w:pPr>
          </w:p>
        </w:tc>
        <w:tc>
          <w:tcPr>
            <w:tcW w:w="452" w:type="pct"/>
            <w:shd w:val="clear" w:color="auto" w:fill="auto"/>
            <w:vAlign w:val="center"/>
          </w:tcPr>
          <w:p w:rsidR="00A34865" w:rsidRPr="000F0D97" w:rsidRDefault="00A34865" w:rsidP="00E60330">
            <w:pPr>
              <w:jc w:val="center"/>
              <w:rPr>
                <w:sz w:val="20"/>
                <w:szCs w:val="20"/>
              </w:rPr>
            </w:pPr>
            <w:r w:rsidRPr="000F0D97">
              <w:rPr>
                <w:sz w:val="20"/>
                <w:szCs w:val="20"/>
              </w:rPr>
              <w:t>412,50</w:t>
            </w:r>
          </w:p>
        </w:tc>
      </w:tr>
      <w:tr w:rsidR="00A34865" w:rsidRPr="000F0D97" w:rsidTr="00E60330">
        <w:trPr>
          <w:trHeight w:val="360"/>
        </w:trPr>
        <w:tc>
          <w:tcPr>
            <w:tcW w:w="323" w:type="pct"/>
            <w:shd w:val="clear" w:color="auto" w:fill="auto"/>
            <w:vAlign w:val="center"/>
          </w:tcPr>
          <w:p w:rsidR="00A34865" w:rsidRPr="000F0D97" w:rsidRDefault="00A34865" w:rsidP="00E60330">
            <w:pPr>
              <w:jc w:val="center"/>
              <w:rPr>
                <w:sz w:val="20"/>
                <w:szCs w:val="20"/>
              </w:rPr>
            </w:pPr>
          </w:p>
        </w:tc>
        <w:tc>
          <w:tcPr>
            <w:tcW w:w="974" w:type="pct"/>
            <w:shd w:val="clear" w:color="auto" w:fill="auto"/>
            <w:vAlign w:val="center"/>
          </w:tcPr>
          <w:p w:rsidR="00A34865" w:rsidRPr="000F0D97" w:rsidRDefault="00A34865" w:rsidP="00E60330">
            <w:pPr>
              <w:jc w:val="center"/>
              <w:rPr>
                <w:b/>
                <w:bCs/>
                <w:sz w:val="20"/>
                <w:szCs w:val="20"/>
              </w:rPr>
            </w:pPr>
            <w:r w:rsidRPr="000F0D97">
              <w:rPr>
                <w:b/>
                <w:bCs/>
                <w:sz w:val="20"/>
                <w:szCs w:val="20"/>
              </w:rPr>
              <w:t>Всего:</w:t>
            </w:r>
          </w:p>
        </w:tc>
        <w:tc>
          <w:tcPr>
            <w:tcW w:w="312" w:type="pct"/>
            <w:shd w:val="clear" w:color="auto" w:fill="auto"/>
            <w:vAlign w:val="center"/>
          </w:tcPr>
          <w:p w:rsidR="00A34865" w:rsidRPr="000F0D97" w:rsidRDefault="00A34865" w:rsidP="00E60330">
            <w:pPr>
              <w:jc w:val="center"/>
              <w:rPr>
                <w:b/>
                <w:bCs/>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347" w:type="pct"/>
            <w:shd w:val="clear" w:color="auto" w:fill="auto"/>
            <w:vAlign w:val="center"/>
          </w:tcPr>
          <w:p w:rsidR="00A34865" w:rsidRPr="000F0D97" w:rsidRDefault="00A34865" w:rsidP="00E60330">
            <w:pPr>
              <w:jc w:val="center"/>
              <w:rPr>
                <w:sz w:val="20"/>
                <w:szCs w:val="20"/>
              </w:rPr>
            </w:pPr>
          </w:p>
        </w:tc>
        <w:tc>
          <w:tcPr>
            <w:tcW w:w="401" w:type="pct"/>
            <w:shd w:val="clear" w:color="auto" w:fill="auto"/>
            <w:vAlign w:val="center"/>
          </w:tcPr>
          <w:p w:rsidR="00A34865" w:rsidRPr="000F0D97" w:rsidRDefault="00A34865" w:rsidP="00E60330">
            <w:pPr>
              <w:jc w:val="center"/>
              <w:rPr>
                <w:b/>
                <w:bCs/>
                <w:sz w:val="20"/>
                <w:szCs w:val="20"/>
              </w:rPr>
            </w:pPr>
            <w:r w:rsidRPr="000F0D97">
              <w:rPr>
                <w:b/>
                <w:bCs/>
                <w:sz w:val="20"/>
                <w:szCs w:val="20"/>
              </w:rPr>
              <w:t>783,35</w:t>
            </w:r>
          </w:p>
        </w:tc>
        <w:tc>
          <w:tcPr>
            <w:tcW w:w="347" w:type="pct"/>
            <w:shd w:val="clear" w:color="auto" w:fill="auto"/>
            <w:vAlign w:val="center"/>
          </w:tcPr>
          <w:p w:rsidR="00A34865" w:rsidRPr="000F0D97" w:rsidRDefault="00A34865" w:rsidP="00E60330">
            <w:pPr>
              <w:jc w:val="center"/>
              <w:rPr>
                <w:b/>
                <w:bCs/>
                <w:sz w:val="20"/>
                <w:szCs w:val="20"/>
              </w:rPr>
            </w:pPr>
          </w:p>
        </w:tc>
        <w:tc>
          <w:tcPr>
            <w:tcW w:w="348" w:type="pct"/>
            <w:shd w:val="clear" w:color="auto" w:fill="auto"/>
            <w:vAlign w:val="center"/>
          </w:tcPr>
          <w:p w:rsidR="00A34865" w:rsidRPr="000F0D97" w:rsidRDefault="00A34865" w:rsidP="00E60330">
            <w:pPr>
              <w:jc w:val="center"/>
              <w:rPr>
                <w:b/>
                <w:bCs/>
                <w:sz w:val="20"/>
                <w:szCs w:val="20"/>
              </w:rPr>
            </w:pPr>
          </w:p>
        </w:tc>
        <w:tc>
          <w:tcPr>
            <w:tcW w:w="453" w:type="pct"/>
            <w:shd w:val="clear" w:color="auto" w:fill="auto"/>
            <w:vAlign w:val="center"/>
          </w:tcPr>
          <w:p w:rsidR="00A34865" w:rsidRPr="000F0D97" w:rsidRDefault="00A34865" w:rsidP="00E60330">
            <w:pPr>
              <w:jc w:val="center"/>
              <w:rPr>
                <w:b/>
                <w:bCs/>
                <w:sz w:val="20"/>
                <w:szCs w:val="20"/>
              </w:rPr>
            </w:pPr>
            <w:r w:rsidRPr="000F0D97">
              <w:rPr>
                <w:b/>
                <w:bCs/>
                <w:sz w:val="20"/>
                <w:szCs w:val="20"/>
              </w:rPr>
              <w:t>1254,69</w:t>
            </w:r>
          </w:p>
        </w:tc>
        <w:tc>
          <w:tcPr>
            <w:tcW w:w="348" w:type="pct"/>
            <w:shd w:val="clear" w:color="auto" w:fill="auto"/>
            <w:vAlign w:val="center"/>
          </w:tcPr>
          <w:p w:rsidR="00A34865" w:rsidRPr="000F0D97" w:rsidRDefault="00A34865" w:rsidP="00E60330">
            <w:pPr>
              <w:jc w:val="center"/>
              <w:rPr>
                <w:b/>
                <w:bCs/>
                <w:sz w:val="20"/>
                <w:szCs w:val="20"/>
              </w:rPr>
            </w:pPr>
          </w:p>
        </w:tc>
        <w:tc>
          <w:tcPr>
            <w:tcW w:w="348" w:type="pct"/>
            <w:shd w:val="clear" w:color="auto" w:fill="auto"/>
            <w:vAlign w:val="center"/>
          </w:tcPr>
          <w:p w:rsidR="00A34865" w:rsidRPr="000F0D97" w:rsidRDefault="00A34865" w:rsidP="00E60330">
            <w:pPr>
              <w:jc w:val="center"/>
              <w:rPr>
                <w:b/>
                <w:bCs/>
                <w:sz w:val="20"/>
                <w:szCs w:val="20"/>
              </w:rPr>
            </w:pPr>
          </w:p>
        </w:tc>
        <w:tc>
          <w:tcPr>
            <w:tcW w:w="452" w:type="pct"/>
            <w:shd w:val="clear" w:color="auto" w:fill="auto"/>
            <w:vAlign w:val="center"/>
          </w:tcPr>
          <w:p w:rsidR="00A34865" w:rsidRPr="000F0D97" w:rsidRDefault="00A34865" w:rsidP="00E60330">
            <w:pPr>
              <w:jc w:val="center"/>
              <w:rPr>
                <w:b/>
                <w:bCs/>
                <w:sz w:val="20"/>
                <w:szCs w:val="20"/>
              </w:rPr>
            </w:pPr>
            <w:r w:rsidRPr="000F0D97">
              <w:rPr>
                <w:b/>
                <w:bCs/>
                <w:sz w:val="20"/>
                <w:szCs w:val="20"/>
              </w:rPr>
              <w:t>2062,50</w:t>
            </w:r>
          </w:p>
        </w:tc>
      </w:tr>
    </w:tbl>
    <w:p w:rsidR="00A34865" w:rsidRDefault="00A34865" w:rsidP="00A34865">
      <w:pPr>
        <w:ind w:firstLine="709"/>
        <w:jc w:val="center"/>
        <w:rPr>
          <w:color w:val="FF0000"/>
        </w:rPr>
      </w:pPr>
    </w:p>
    <w:p w:rsidR="00A34865" w:rsidRPr="001C0A64" w:rsidRDefault="00A34865" w:rsidP="00A34865">
      <w:pPr>
        <w:ind w:firstLine="709"/>
        <w:jc w:val="center"/>
        <w:rPr>
          <w:color w:val="000000"/>
        </w:rPr>
      </w:pPr>
      <w:r w:rsidRPr="001C0A64">
        <w:rPr>
          <w:color w:val="000000"/>
        </w:rPr>
        <w:t>Данные по водоотведению х.Молчановка</w:t>
      </w:r>
    </w:p>
    <w:p w:rsidR="00A34865" w:rsidRPr="00BC1918" w:rsidRDefault="00A34865" w:rsidP="00A34865">
      <w:pPr>
        <w:pStyle w:val="aff5"/>
        <w:keepNext/>
        <w:spacing w:after="0"/>
        <w:rPr>
          <w:color w:val="000000"/>
          <w:lang w:val="ru-RU"/>
        </w:rPr>
      </w:pPr>
      <w:r w:rsidRPr="00BC1918">
        <w:rPr>
          <w:color w:val="000000"/>
        </w:rPr>
        <w:t xml:space="preserve">Таблица </w:t>
      </w:r>
      <w:r w:rsidRPr="00BC1918">
        <w:rPr>
          <w:color w:val="000000"/>
        </w:rPr>
        <w:fldChar w:fldCharType="begin"/>
      </w:r>
      <w:r w:rsidRPr="00BC1918">
        <w:rPr>
          <w:color w:val="000000"/>
        </w:rPr>
        <w:instrText xml:space="preserve"> SEQ Таблица \* ARABIC </w:instrText>
      </w:r>
      <w:r w:rsidRPr="00BC1918">
        <w:rPr>
          <w:color w:val="000000"/>
        </w:rPr>
        <w:fldChar w:fldCharType="separate"/>
      </w:r>
      <w:r>
        <w:rPr>
          <w:noProof/>
          <w:color w:val="000000"/>
        </w:rPr>
        <w:t>15</w:t>
      </w:r>
      <w:r w:rsidRPr="00BC1918">
        <w:rPr>
          <w:color w:val="000000"/>
        </w:rPr>
        <w:fldChar w:fldCharType="end"/>
      </w:r>
      <w:r w:rsidRPr="00BC1918">
        <w:rPr>
          <w:color w:val="000000"/>
          <w:lang w:val="ru-RU"/>
        </w:rPr>
        <w:t xml:space="preserve"> - Данные по водоотведению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1965"/>
        <w:gridCol w:w="598"/>
        <w:gridCol w:w="694"/>
        <w:gridCol w:w="694"/>
        <w:gridCol w:w="694"/>
        <w:gridCol w:w="694"/>
        <w:gridCol w:w="694"/>
        <w:gridCol w:w="766"/>
        <w:gridCol w:w="694"/>
        <w:gridCol w:w="695"/>
        <w:gridCol w:w="766"/>
      </w:tblGrid>
      <w:tr w:rsidR="00A34865" w:rsidRPr="00684B51" w:rsidTr="00E60330">
        <w:trPr>
          <w:trHeight w:val="360"/>
          <w:tblHeader/>
        </w:trPr>
        <w:tc>
          <w:tcPr>
            <w:tcW w:w="323" w:type="pct"/>
            <w:vMerge w:val="restart"/>
            <w:shd w:val="clear" w:color="auto" w:fill="auto"/>
            <w:vAlign w:val="center"/>
          </w:tcPr>
          <w:p w:rsidR="00A34865" w:rsidRPr="00684B51" w:rsidRDefault="00A34865" w:rsidP="00E60330">
            <w:pPr>
              <w:jc w:val="center"/>
              <w:rPr>
                <w:b/>
                <w:bCs/>
                <w:sz w:val="20"/>
                <w:szCs w:val="20"/>
              </w:rPr>
            </w:pPr>
            <w:r w:rsidRPr="00684B51">
              <w:rPr>
                <w:b/>
                <w:bCs/>
                <w:sz w:val="20"/>
                <w:szCs w:val="20"/>
              </w:rPr>
              <w:t>№№ п/п</w:t>
            </w:r>
          </w:p>
        </w:tc>
        <w:tc>
          <w:tcPr>
            <w:tcW w:w="1027" w:type="pct"/>
            <w:vMerge w:val="restart"/>
            <w:shd w:val="clear" w:color="auto" w:fill="auto"/>
            <w:vAlign w:val="center"/>
          </w:tcPr>
          <w:p w:rsidR="00A34865" w:rsidRPr="00684B51" w:rsidRDefault="00A34865" w:rsidP="00E60330">
            <w:pPr>
              <w:jc w:val="center"/>
              <w:rPr>
                <w:b/>
                <w:bCs/>
                <w:sz w:val="20"/>
                <w:szCs w:val="20"/>
              </w:rPr>
            </w:pPr>
            <w:r w:rsidRPr="00684B51">
              <w:rPr>
                <w:b/>
                <w:bCs/>
                <w:sz w:val="20"/>
                <w:szCs w:val="20"/>
              </w:rPr>
              <w:t>Наименование потребителя</w:t>
            </w:r>
          </w:p>
        </w:tc>
        <w:tc>
          <w:tcPr>
            <w:tcW w:w="312" w:type="pct"/>
            <w:vMerge w:val="restart"/>
            <w:shd w:val="clear" w:color="auto" w:fill="auto"/>
            <w:vAlign w:val="center"/>
          </w:tcPr>
          <w:p w:rsidR="00A34865" w:rsidRPr="00684B51" w:rsidRDefault="00A34865" w:rsidP="00E60330">
            <w:pPr>
              <w:jc w:val="center"/>
              <w:rPr>
                <w:b/>
                <w:bCs/>
                <w:sz w:val="20"/>
                <w:szCs w:val="20"/>
              </w:rPr>
            </w:pPr>
            <w:r w:rsidRPr="00684B51">
              <w:rPr>
                <w:b/>
                <w:bCs/>
                <w:sz w:val="20"/>
                <w:szCs w:val="20"/>
              </w:rPr>
              <w:t>Ед. изм.</w:t>
            </w:r>
          </w:p>
        </w:tc>
        <w:tc>
          <w:tcPr>
            <w:tcW w:w="1088" w:type="pct"/>
            <w:gridSpan w:val="3"/>
            <w:shd w:val="clear" w:color="auto" w:fill="auto"/>
            <w:vAlign w:val="center"/>
          </w:tcPr>
          <w:p w:rsidR="00A34865" w:rsidRPr="00684B51" w:rsidRDefault="00A34865" w:rsidP="00E60330">
            <w:pPr>
              <w:jc w:val="center"/>
              <w:rPr>
                <w:b/>
                <w:bCs/>
                <w:sz w:val="20"/>
                <w:szCs w:val="20"/>
              </w:rPr>
            </w:pPr>
            <w:r w:rsidRPr="00684B51">
              <w:rPr>
                <w:b/>
                <w:bCs/>
                <w:sz w:val="20"/>
                <w:szCs w:val="20"/>
              </w:rPr>
              <w:t>Современное состояние</w:t>
            </w:r>
          </w:p>
        </w:tc>
        <w:tc>
          <w:tcPr>
            <w:tcW w:w="1125" w:type="pct"/>
            <w:gridSpan w:val="3"/>
            <w:shd w:val="clear" w:color="auto" w:fill="auto"/>
            <w:vAlign w:val="center"/>
          </w:tcPr>
          <w:p w:rsidR="00A34865" w:rsidRPr="00684B51" w:rsidRDefault="00A34865" w:rsidP="00E60330">
            <w:pPr>
              <w:jc w:val="center"/>
              <w:rPr>
                <w:b/>
                <w:bCs/>
                <w:sz w:val="20"/>
                <w:szCs w:val="20"/>
              </w:rPr>
            </w:pPr>
            <w:r w:rsidRPr="00684B51">
              <w:rPr>
                <w:b/>
                <w:bCs/>
                <w:sz w:val="20"/>
                <w:szCs w:val="20"/>
              </w:rPr>
              <w:t xml:space="preserve">I очередь строительства </w:t>
            </w:r>
            <w:smartTag w:uri="urn:schemas-microsoft-com:office:smarttags" w:element="metricconverter">
              <w:smartTagPr>
                <w:attr w:name="ProductID" w:val="2021 г"/>
              </w:smartTagPr>
              <w:r w:rsidRPr="00684B51">
                <w:rPr>
                  <w:b/>
                  <w:bCs/>
                  <w:sz w:val="20"/>
                  <w:szCs w:val="20"/>
                </w:rPr>
                <w:t>2021 г</w:t>
              </w:r>
            </w:smartTag>
            <w:r w:rsidRPr="00684B51">
              <w:rPr>
                <w:b/>
                <w:bCs/>
                <w:sz w:val="20"/>
                <w:szCs w:val="20"/>
              </w:rPr>
              <w:t>.</w:t>
            </w:r>
          </w:p>
        </w:tc>
        <w:tc>
          <w:tcPr>
            <w:tcW w:w="1125" w:type="pct"/>
            <w:gridSpan w:val="3"/>
            <w:shd w:val="clear" w:color="auto" w:fill="auto"/>
            <w:vAlign w:val="center"/>
          </w:tcPr>
          <w:p w:rsidR="00A34865" w:rsidRPr="00684B51" w:rsidRDefault="00A34865" w:rsidP="00E60330">
            <w:pPr>
              <w:jc w:val="center"/>
              <w:rPr>
                <w:b/>
                <w:bCs/>
                <w:sz w:val="20"/>
                <w:szCs w:val="20"/>
              </w:rPr>
            </w:pPr>
            <w:r w:rsidRPr="00684B51">
              <w:rPr>
                <w:b/>
                <w:bCs/>
                <w:sz w:val="20"/>
                <w:szCs w:val="20"/>
              </w:rPr>
              <w:t>Расчетный срок 2031г.</w:t>
            </w:r>
          </w:p>
        </w:tc>
      </w:tr>
      <w:tr w:rsidR="00A34865" w:rsidRPr="00684B51" w:rsidTr="00E60330">
        <w:trPr>
          <w:trHeight w:val="1560"/>
          <w:tblHeader/>
        </w:trPr>
        <w:tc>
          <w:tcPr>
            <w:tcW w:w="323" w:type="pct"/>
            <w:vMerge/>
            <w:vAlign w:val="center"/>
          </w:tcPr>
          <w:p w:rsidR="00A34865" w:rsidRPr="00684B51" w:rsidRDefault="00A34865" w:rsidP="00E60330">
            <w:pPr>
              <w:jc w:val="center"/>
              <w:rPr>
                <w:b/>
                <w:bCs/>
                <w:sz w:val="20"/>
                <w:szCs w:val="20"/>
              </w:rPr>
            </w:pPr>
          </w:p>
        </w:tc>
        <w:tc>
          <w:tcPr>
            <w:tcW w:w="1027" w:type="pct"/>
            <w:vMerge/>
            <w:vAlign w:val="center"/>
          </w:tcPr>
          <w:p w:rsidR="00A34865" w:rsidRPr="00684B51" w:rsidRDefault="00A34865" w:rsidP="00E60330">
            <w:pPr>
              <w:jc w:val="center"/>
              <w:rPr>
                <w:b/>
                <w:bCs/>
                <w:sz w:val="20"/>
                <w:szCs w:val="20"/>
              </w:rPr>
            </w:pPr>
          </w:p>
        </w:tc>
        <w:tc>
          <w:tcPr>
            <w:tcW w:w="312" w:type="pct"/>
            <w:vMerge/>
            <w:vAlign w:val="center"/>
          </w:tcPr>
          <w:p w:rsidR="00A34865" w:rsidRPr="00684B51" w:rsidRDefault="00A34865" w:rsidP="00E60330">
            <w:pPr>
              <w:jc w:val="center"/>
              <w:rPr>
                <w:b/>
                <w:bCs/>
                <w:sz w:val="20"/>
                <w:szCs w:val="20"/>
              </w:rPr>
            </w:pPr>
          </w:p>
        </w:tc>
        <w:tc>
          <w:tcPr>
            <w:tcW w:w="363" w:type="pct"/>
            <w:shd w:val="clear" w:color="auto" w:fill="auto"/>
            <w:textDirection w:val="btLr"/>
            <w:vAlign w:val="center"/>
          </w:tcPr>
          <w:p w:rsidR="00A34865" w:rsidRPr="00BC1918" w:rsidRDefault="00A34865" w:rsidP="00E60330">
            <w:pPr>
              <w:jc w:val="center"/>
              <w:rPr>
                <w:b/>
                <w:bCs/>
                <w:sz w:val="18"/>
                <w:szCs w:val="18"/>
              </w:rPr>
            </w:pPr>
            <w:r w:rsidRPr="00BC1918">
              <w:rPr>
                <w:b/>
                <w:bCs/>
                <w:sz w:val="18"/>
                <w:szCs w:val="18"/>
              </w:rPr>
              <w:t>Количество потребителей, чел.</w:t>
            </w:r>
          </w:p>
        </w:tc>
        <w:tc>
          <w:tcPr>
            <w:tcW w:w="363" w:type="pct"/>
            <w:shd w:val="clear" w:color="auto" w:fill="auto"/>
            <w:textDirection w:val="btLr"/>
            <w:vAlign w:val="center"/>
          </w:tcPr>
          <w:p w:rsidR="00A34865" w:rsidRPr="00BC1918" w:rsidRDefault="00A34865" w:rsidP="00E60330">
            <w:pPr>
              <w:jc w:val="center"/>
              <w:rPr>
                <w:b/>
                <w:bCs/>
                <w:sz w:val="18"/>
                <w:szCs w:val="18"/>
              </w:rPr>
            </w:pPr>
            <w:r w:rsidRPr="00BC1918">
              <w:rPr>
                <w:b/>
                <w:bCs/>
                <w:sz w:val="18"/>
                <w:szCs w:val="18"/>
              </w:rPr>
              <w:t>Норма водоотведения, л/с</w:t>
            </w:r>
          </w:p>
        </w:tc>
        <w:tc>
          <w:tcPr>
            <w:tcW w:w="363" w:type="pct"/>
            <w:shd w:val="clear" w:color="auto" w:fill="auto"/>
            <w:textDirection w:val="btLr"/>
            <w:vAlign w:val="center"/>
          </w:tcPr>
          <w:p w:rsidR="00A34865" w:rsidRPr="00BC1918" w:rsidRDefault="00A34865" w:rsidP="00E60330">
            <w:pPr>
              <w:jc w:val="center"/>
              <w:rPr>
                <w:b/>
                <w:bCs/>
                <w:sz w:val="18"/>
                <w:szCs w:val="18"/>
              </w:rPr>
            </w:pPr>
            <w:r w:rsidRPr="00BC1918">
              <w:rPr>
                <w:b/>
                <w:bCs/>
                <w:sz w:val="18"/>
                <w:szCs w:val="18"/>
              </w:rPr>
              <w:t>Суточный расход, м</w:t>
            </w:r>
            <w:r w:rsidRPr="00BC1918">
              <w:rPr>
                <w:b/>
                <w:bCs/>
                <w:sz w:val="18"/>
                <w:szCs w:val="18"/>
                <w:vertAlign w:val="superscript"/>
              </w:rPr>
              <w:t>3</w:t>
            </w:r>
            <w:r w:rsidRPr="00BC1918">
              <w:rPr>
                <w:b/>
                <w:bCs/>
                <w:sz w:val="18"/>
                <w:szCs w:val="18"/>
              </w:rPr>
              <w:t>/сут</w:t>
            </w:r>
          </w:p>
        </w:tc>
        <w:tc>
          <w:tcPr>
            <w:tcW w:w="363" w:type="pct"/>
            <w:shd w:val="clear" w:color="auto" w:fill="auto"/>
            <w:textDirection w:val="btLr"/>
            <w:vAlign w:val="center"/>
          </w:tcPr>
          <w:p w:rsidR="00A34865" w:rsidRPr="00BC1918" w:rsidRDefault="00A34865" w:rsidP="00E60330">
            <w:pPr>
              <w:jc w:val="center"/>
              <w:rPr>
                <w:b/>
                <w:bCs/>
                <w:sz w:val="18"/>
                <w:szCs w:val="18"/>
              </w:rPr>
            </w:pPr>
            <w:r w:rsidRPr="00BC1918">
              <w:rPr>
                <w:b/>
                <w:bCs/>
                <w:sz w:val="18"/>
                <w:szCs w:val="18"/>
              </w:rPr>
              <w:t>Количество потребителей, чел.</w:t>
            </w:r>
          </w:p>
        </w:tc>
        <w:tc>
          <w:tcPr>
            <w:tcW w:w="363" w:type="pct"/>
            <w:shd w:val="clear" w:color="auto" w:fill="auto"/>
            <w:textDirection w:val="btLr"/>
            <w:vAlign w:val="center"/>
          </w:tcPr>
          <w:p w:rsidR="00A34865" w:rsidRPr="00BC1918" w:rsidRDefault="00A34865" w:rsidP="00E60330">
            <w:pPr>
              <w:jc w:val="center"/>
              <w:rPr>
                <w:b/>
                <w:bCs/>
                <w:sz w:val="18"/>
                <w:szCs w:val="18"/>
              </w:rPr>
            </w:pPr>
            <w:r w:rsidRPr="00BC1918">
              <w:rPr>
                <w:b/>
                <w:bCs/>
                <w:sz w:val="18"/>
                <w:szCs w:val="18"/>
              </w:rPr>
              <w:t>Норма водоотведения, м</w:t>
            </w:r>
            <w:r w:rsidRPr="00BC1918">
              <w:rPr>
                <w:b/>
                <w:bCs/>
                <w:sz w:val="18"/>
                <w:szCs w:val="18"/>
                <w:vertAlign w:val="superscript"/>
              </w:rPr>
              <w:t>3</w:t>
            </w:r>
            <w:r w:rsidRPr="00BC1918">
              <w:rPr>
                <w:b/>
                <w:bCs/>
                <w:sz w:val="18"/>
                <w:szCs w:val="18"/>
              </w:rPr>
              <w:t>/сут</w:t>
            </w:r>
          </w:p>
        </w:tc>
        <w:tc>
          <w:tcPr>
            <w:tcW w:w="400" w:type="pct"/>
            <w:shd w:val="clear" w:color="auto" w:fill="auto"/>
            <w:textDirection w:val="btLr"/>
            <w:vAlign w:val="center"/>
          </w:tcPr>
          <w:p w:rsidR="00A34865" w:rsidRPr="00BC1918" w:rsidRDefault="00A34865" w:rsidP="00E60330">
            <w:pPr>
              <w:jc w:val="center"/>
              <w:rPr>
                <w:b/>
                <w:bCs/>
                <w:sz w:val="18"/>
                <w:szCs w:val="18"/>
              </w:rPr>
            </w:pPr>
            <w:r w:rsidRPr="00BC1918">
              <w:rPr>
                <w:b/>
                <w:bCs/>
                <w:sz w:val="18"/>
                <w:szCs w:val="18"/>
              </w:rPr>
              <w:t>Суточный расход, м</w:t>
            </w:r>
            <w:r w:rsidRPr="00BC1918">
              <w:rPr>
                <w:b/>
                <w:bCs/>
                <w:sz w:val="18"/>
                <w:szCs w:val="18"/>
                <w:vertAlign w:val="superscript"/>
              </w:rPr>
              <w:t>3</w:t>
            </w:r>
            <w:r w:rsidRPr="00BC1918">
              <w:rPr>
                <w:b/>
                <w:bCs/>
                <w:sz w:val="18"/>
                <w:szCs w:val="18"/>
              </w:rPr>
              <w:t>/сут</w:t>
            </w:r>
          </w:p>
        </w:tc>
        <w:tc>
          <w:tcPr>
            <w:tcW w:w="363" w:type="pct"/>
            <w:shd w:val="clear" w:color="auto" w:fill="auto"/>
            <w:textDirection w:val="btLr"/>
            <w:vAlign w:val="center"/>
          </w:tcPr>
          <w:p w:rsidR="00A34865" w:rsidRPr="00BC1918" w:rsidRDefault="00A34865" w:rsidP="00E60330">
            <w:pPr>
              <w:jc w:val="center"/>
              <w:rPr>
                <w:b/>
                <w:bCs/>
                <w:sz w:val="18"/>
                <w:szCs w:val="18"/>
              </w:rPr>
            </w:pPr>
            <w:r w:rsidRPr="00BC1918">
              <w:rPr>
                <w:b/>
                <w:bCs/>
                <w:sz w:val="18"/>
                <w:szCs w:val="18"/>
              </w:rPr>
              <w:t>Количество потребителей, чел.</w:t>
            </w:r>
          </w:p>
        </w:tc>
        <w:tc>
          <w:tcPr>
            <w:tcW w:w="363" w:type="pct"/>
            <w:shd w:val="clear" w:color="auto" w:fill="auto"/>
            <w:textDirection w:val="btLr"/>
            <w:vAlign w:val="center"/>
          </w:tcPr>
          <w:p w:rsidR="00A34865" w:rsidRPr="00BC1918" w:rsidRDefault="00A34865" w:rsidP="00E60330">
            <w:pPr>
              <w:jc w:val="center"/>
              <w:rPr>
                <w:b/>
                <w:bCs/>
                <w:sz w:val="18"/>
                <w:szCs w:val="18"/>
              </w:rPr>
            </w:pPr>
            <w:r w:rsidRPr="00BC1918">
              <w:rPr>
                <w:b/>
                <w:bCs/>
                <w:sz w:val="18"/>
                <w:szCs w:val="18"/>
              </w:rPr>
              <w:t>Норма водоотведения, л/с</w:t>
            </w:r>
          </w:p>
        </w:tc>
        <w:tc>
          <w:tcPr>
            <w:tcW w:w="400" w:type="pct"/>
            <w:shd w:val="clear" w:color="auto" w:fill="auto"/>
            <w:textDirection w:val="btLr"/>
            <w:vAlign w:val="center"/>
          </w:tcPr>
          <w:p w:rsidR="00A34865" w:rsidRPr="00BC1918" w:rsidRDefault="00A34865" w:rsidP="00E60330">
            <w:pPr>
              <w:jc w:val="center"/>
              <w:rPr>
                <w:b/>
                <w:bCs/>
                <w:sz w:val="18"/>
                <w:szCs w:val="18"/>
              </w:rPr>
            </w:pPr>
            <w:r w:rsidRPr="00BC1918">
              <w:rPr>
                <w:b/>
                <w:bCs/>
                <w:sz w:val="18"/>
                <w:szCs w:val="18"/>
              </w:rPr>
              <w:t>Суточный расход, м</w:t>
            </w:r>
            <w:r w:rsidRPr="00BC1918">
              <w:rPr>
                <w:b/>
                <w:bCs/>
                <w:sz w:val="18"/>
                <w:szCs w:val="18"/>
                <w:vertAlign w:val="superscript"/>
              </w:rPr>
              <w:t>3</w:t>
            </w:r>
            <w:r w:rsidRPr="00BC1918">
              <w:rPr>
                <w:b/>
                <w:bCs/>
                <w:sz w:val="18"/>
                <w:szCs w:val="18"/>
              </w:rPr>
              <w:t>/сут</w:t>
            </w:r>
          </w:p>
        </w:tc>
      </w:tr>
      <w:tr w:rsidR="00A34865" w:rsidRPr="00684B51" w:rsidTr="00E60330">
        <w:trPr>
          <w:trHeight w:val="1635"/>
        </w:trPr>
        <w:tc>
          <w:tcPr>
            <w:tcW w:w="323" w:type="pct"/>
            <w:shd w:val="clear" w:color="auto" w:fill="auto"/>
            <w:vAlign w:val="center"/>
          </w:tcPr>
          <w:p w:rsidR="00A34865" w:rsidRPr="00684B51" w:rsidRDefault="00A34865" w:rsidP="00E60330">
            <w:pPr>
              <w:jc w:val="center"/>
              <w:rPr>
                <w:sz w:val="20"/>
                <w:szCs w:val="20"/>
              </w:rPr>
            </w:pPr>
            <w:r w:rsidRPr="00684B51">
              <w:rPr>
                <w:sz w:val="20"/>
                <w:szCs w:val="20"/>
              </w:rPr>
              <w:t>1</w:t>
            </w:r>
          </w:p>
        </w:tc>
        <w:tc>
          <w:tcPr>
            <w:tcW w:w="1027" w:type="pct"/>
            <w:shd w:val="clear" w:color="auto" w:fill="auto"/>
            <w:vAlign w:val="center"/>
          </w:tcPr>
          <w:p w:rsidR="00A34865" w:rsidRPr="00684B51" w:rsidRDefault="00A34865" w:rsidP="00E60330">
            <w:pPr>
              <w:jc w:val="center"/>
              <w:rPr>
                <w:sz w:val="20"/>
                <w:szCs w:val="20"/>
              </w:rPr>
            </w:pPr>
            <w:r w:rsidRPr="00684B51">
              <w:rPr>
                <w:sz w:val="20"/>
                <w:szCs w:val="20"/>
              </w:rPr>
              <w:t>Застройка зданиями, оборудованными внутренним водопроводом, канализацией с ванными и местными водонагревателями</w:t>
            </w:r>
          </w:p>
        </w:tc>
        <w:tc>
          <w:tcPr>
            <w:tcW w:w="312" w:type="pct"/>
            <w:shd w:val="clear" w:color="auto" w:fill="auto"/>
            <w:vAlign w:val="center"/>
          </w:tcPr>
          <w:p w:rsidR="00A34865" w:rsidRPr="00684B51" w:rsidRDefault="00A34865" w:rsidP="00E60330">
            <w:pPr>
              <w:jc w:val="center"/>
              <w:rPr>
                <w:sz w:val="20"/>
                <w:szCs w:val="20"/>
              </w:rPr>
            </w:pPr>
            <w:r w:rsidRPr="00684B51">
              <w:rPr>
                <w:sz w:val="20"/>
                <w:szCs w:val="20"/>
              </w:rPr>
              <w:t>Чел</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35</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230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8,05</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120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250</w:t>
            </w:r>
          </w:p>
        </w:tc>
        <w:tc>
          <w:tcPr>
            <w:tcW w:w="400" w:type="pct"/>
            <w:shd w:val="clear" w:color="auto" w:fill="auto"/>
            <w:vAlign w:val="center"/>
          </w:tcPr>
          <w:p w:rsidR="00A34865" w:rsidRPr="00684B51" w:rsidRDefault="00A34865" w:rsidP="00E60330">
            <w:pPr>
              <w:jc w:val="center"/>
              <w:rPr>
                <w:sz w:val="20"/>
                <w:szCs w:val="20"/>
              </w:rPr>
            </w:pPr>
            <w:r w:rsidRPr="00684B51">
              <w:rPr>
                <w:sz w:val="20"/>
                <w:szCs w:val="20"/>
              </w:rPr>
              <w:t>30,00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220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250</w:t>
            </w:r>
          </w:p>
        </w:tc>
        <w:tc>
          <w:tcPr>
            <w:tcW w:w="400" w:type="pct"/>
            <w:shd w:val="clear" w:color="auto" w:fill="auto"/>
            <w:vAlign w:val="center"/>
          </w:tcPr>
          <w:p w:rsidR="00A34865" w:rsidRPr="00684B51" w:rsidRDefault="00A34865" w:rsidP="00E60330">
            <w:pPr>
              <w:jc w:val="center"/>
              <w:rPr>
                <w:sz w:val="20"/>
                <w:szCs w:val="20"/>
              </w:rPr>
            </w:pPr>
            <w:r w:rsidRPr="00684B51">
              <w:rPr>
                <w:sz w:val="20"/>
                <w:szCs w:val="20"/>
              </w:rPr>
              <w:t>55,00</w:t>
            </w:r>
          </w:p>
        </w:tc>
      </w:tr>
      <w:tr w:rsidR="00A34865" w:rsidRPr="00684B51" w:rsidTr="00E60330">
        <w:trPr>
          <w:trHeight w:val="515"/>
        </w:trPr>
        <w:tc>
          <w:tcPr>
            <w:tcW w:w="323" w:type="pct"/>
            <w:shd w:val="clear" w:color="auto" w:fill="auto"/>
            <w:vAlign w:val="center"/>
          </w:tcPr>
          <w:p w:rsidR="00A34865" w:rsidRPr="00684B51" w:rsidRDefault="00A34865" w:rsidP="00E60330">
            <w:pPr>
              <w:jc w:val="center"/>
              <w:rPr>
                <w:sz w:val="20"/>
                <w:szCs w:val="20"/>
              </w:rPr>
            </w:pPr>
            <w:r w:rsidRPr="00684B51">
              <w:rPr>
                <w:sz w:val="20"/>
                <w:szCs w:val="20"/>
              </w:rPr>
              <w:lastRenderedPageBreak/>
              <w:t>2</w:t>
            </w:r>
          </w:p>
        </w:tc>
        <w:tc>
          <w:tcPr>
            <w:tcW w:w="1027" w:type="pct"/>
            <w:shd w:val="clear" w:color="auto" w:fill="auto"/>
            <w:vAlign w:val="center"/>
          </w:tcPr>
          <w:p w:rsidR="00A34865" w:rsidRPr="00684B51" w:rsidRDefault="00A34865" w:rsidP="00E60330">
            <w:pPr>
              <w:jc w:val="center"/>
              <w:rPr>
                <w:sz w:val="20"/>
                <w:szCs w:val="20"/>
              </w:rPr>
            </w:pPr>
            <w:r w:rsidRPr="00684B51">
              <w:rPr>
                <w:sz w:val="20"/>
                <w:szCs w:val="20"/>
              </w:rPr>
              <w:t>Рекреанты</w:t>
            </w:r>
          </w:p>
        </w:tc>
        <w:tc>
          <w:tcPr>
            <w:tcW w:w="312" w:type="pct"/>
            <w:shd w:val="clear" w:color="auto" w:fill="auto"/>
            <w:vAlign w:val="center"/>
          </w:tcPr>
          <w:p w:rsidR="00A34865" w:rsidRPr="00684B51" w:rsidRDefault="00A34865" w:rsidP="00E60330">
            <w:pPr>
              <w:jc w:val="center"/>
              <w:rPr>
                <w:sz w:val="20"/>
                <w:szCs w:val="20"/>
              </w:rPr>
            </w:pPr>
            <w:r w:rsidRPr="00684B51">
              <w:rPr>
                <w:sz w:val="20"/>
                <w:szCs w:val="20"/>
              </w:rPr>
              <w:t>Чел</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220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230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50,60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2200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250</w:t>
            </w:r>
          </w:p>
        </w:tc>
        <w:tc>
          <w:tcPr>
            <w:tcW w:w="400" w:type="pct"/>
            <w:shd w:val="clear" w:color="auto" w:fill="auto"/>
            <w:vAlign w:val="center"/>
          </w:tcPr>
          <w:p w:rsidR="00A34865" w:rsidRPr="00684B51" w:rsidRDefault="00A34865" w:rsidP="00E60330">
            <w:pPr>
              <w:jc w:val="center"/>
              <w:rPr>
                <w:sz w:val="20"/>
                <w:szCs w:val="20"/>
              </w:rPr>
            </w:pPr>
            <w:r w:rsidRPr="00684B51">
              <w:rPr>
                <w:sz w:val="20"/>
                <w:szCs w:val="20"/>
              </w:rPr>
              <w:t>550,00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2200</w:t>
            </w: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250</w:t>
            </w:r>
          </w:p>
        </w:tc>
        <w:tc>
          <w:tcPr>
            <w:tcW w:w="400" w:type="pct"/>
            <w:shd w:val="clear" w:color="auto" w:fill="auto"/>
            <w:vAlign w:val="center"/>
          </w:tcPr>
          <w:p w:rsidR="00A34865" w:rsidRPr="00684B51" w:rsidRDefault="00A34865" w:rsidP="00E60330">
            <w:pPr>
              <w:jc w:val="center"/>
              <w:rPr>
                <w:sz w:val="20"/>
                <w:szCs w:val="20"/>
              </w:rPr>
            </w:pPr>
            <w:r w:rsidRPr="00684B51">
              <w:rPr>
                <w:sz w:val="20"/>
                <w:szCs w:val="20"/>
              </w:rPr>
              <w:t>550,00</w:t>
            </w:r>
          </w:p>
        </w:tc>
      </w:tr>
      <w:tr w:rsidR="00A34865" w:rsidRPr="00684B51" w:rsidTr="00E60330">
        <w:trPr>
          <w:trHeight w:val="360"/>
        </w:trPr>
        <w:tc>
          <w:tcPr>
            <w:tcW w:w="323" w:type="pct"/>
            <w:shd w:val="clear" w:color="auto" w:fill="auto"/>
            <w:vAlign w:val="center"/>
          </w:tcPr>
          <w:p w:rsidR="00A34865" w:rsidRPr="00684B51" w:rsidRDefault="00A34865" w:rsidP="00E60330">
            <w:pPr>
              <w:jc w:val="center"/>
              <w:rPr>
                <w:sz w:val="20"/>
                <w:szCs w:val="20"/>
              </w:rPr>
            </w:pPr>
          </w:p>
        </w:tc>
        <w:tc>
          <w:tcPr>
            <w:tcW w:w="1027" w:type="pct"/>
            <w:shd w:val="clear" w:color="auto" w:fill="auto"/>
            <w:vAlign w:val="center"/>
          </w:tcPr>
          <w:p w:rsidR="00A34865" w:rsidRPr="00684B51" w:rsidRDefault="00A34865" w:rsidP="00E60330">
            <w:pPr>
              <w:jc w:val="center"/>
              <w:rPr>
                <w:b/>
                <w:bCs/>
                <w:sz w:val="20"/>
                <w:szCs w:val="20"/>
              </w:rPr>
            </w:pPr>
            <w:r w:rsidRPr="00684B51">
              <w:rPr>
                <w:b/>
                <w:bCs/>
                <w:sz w:val="20"/>
                <w:szCs w:val="20"/>
              </w:rPr>
              <w:t>Итого:</w:t>
            </w:r>
          </w:p>
        </w:tc>
        <w:tc>
          <w:tcPr>
            <w:tcW w:w="312"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b/>
                <w:bCs/>
                <w:sz w:val="20"/>
                <w:szCs w:val="20"/>
              </w:rPr>
            </w:pPr>
            <w:r w:rsidRPr="00684B51">
              <w:rPr>
                <w:b/>
                <w:bCs/>
                <w:sz w:val="20"/>
                <w:szCs w:val="20"/>
              </w:rPr>
              <w:t>58,65</w:t>
            </w:r>
          </w:p>
        </w:tc>
        <w:tc>
          <w:tcPr>
            <w:tcW w:w="363" w:type="pct"/>
            <w:shd w:val="clear" w:color="auto" w:fill="auto"/>
            <w:vAlign w:val="center"/>
          </w:tcPr>
          <w:p w:rsidR="00A34865" w:rsidRPr="00684B51" w:rsidRDefault="00A34865" w:rsidP="00E60330">
            <w:pPr>
              <w:jc w:val="center"/>
              <w:rPr>
                <w:b/>
                <w:bCs/>
                <w:sz w:val="20"/>
                <w:szCs w:val="20"/>
              </w:rPr>
            </w:pPr>
          </w:p>
        </w:tc>
        <w:tc>
          <w:tcPr>
            <w:tcW w:w="363" w:type="pct"/>
            <w:shd w:val="clear" w:color="auto" w:fill="auto"/>
            <w:vAlign w:val="center"/>
          </w:tcPr>
          <w:p w:rsidR="00A34865" w:rsidRPr="00684B51" w:rsidRDefault="00A34865" w:rsidP="00E60330">
            <w:pPr>
              <w:jc w:val="center"/>
              <w:rPr>
                <w:b/>
                <w:bCs/>
                <w:sz w:val="20"/>
                <w:szCs w:val="20"/>
              </w:rPr>
            </w:pPr>
          </w:p>
        </w:tc>
        <w:tc>
          <w:tcPr>
            <w:tcW w:w="400" w:type="pct"/>
            <w:shd w:val="clear" w:color="auto" w:fill="auto"/>
            <w:vAlign w:val="center"/>
          </w:tcPr>
          <w:p w:rsidR="00A34865" w:rsidRPr="00684B51" w:rsidRDefault="00A34865" w:rsidP="00E60330">
            <w:pPr>
              <w:jc w:val="center"/>
              <w:rPr>
                <w:b/>
                <w:bCs/>
                <w:sz w:val="20"/>
                <w:szCs w:val="20"/>
              </w:rPr>
            </w:pPr>
            <w:r w:rsidRPr="00684B51">
              <w:rPr>
                <w:b/>
                <w:bCs/>
                <w:sz w:val="20"/>
                <w:szCs w:val="20"/>
              </w:rPr>
              <w:t>580,00</w:t>
            </w:r>
          </w:p>
        </w:tc>
        <w:tc>
          <w:tcPr>
            <w:tcW w:w="363" w:type="pct"/>
            <w:shd w:val="clear" w:color="auto" w:fill="auto"/>
            <w:vAlign w:val="center"/>
          </w:tcPr>
          <w:p w:rsidR="00A34865" w:rsidRPr="00684B51" w:rsidRDefault="00A34865" w:rsidP="00E60330">
            <w:pPr>
              <w:jc w:val="center"/>
              <w:rPr>
                <w:b/>
                <w:bCs/>
                <w:sz w:val="20"/>
                <w:szCs w:val="20"/>
              </w:rPr>
            </w:pPr>
          </w:p>
        </w:tc>
        <w:tc>
          <w:tcPr>
            <w:tcW w:w="363" w:type="pct"/>
            <w:shd w:val="clear" w:color="auto" w:fill="auto"/>
            <w:vAlign w:val="center"/>
          </w:tcPr>
          <w:p w:rsidR="00A34865" w:rsidRPr="00684B51" w:rsidRDefault="00A34865" w:rsidP="00E60330">
            <w:pPr>
              <w:jc w:val="center"/>
              <w:rPr>
                <w:b/>
                <w:bCs/>
                <w:sz w:val="20"/>
                <w:szCs w:val="20"/>
              </w:rPr>
            </w:pPr>
          </w:p>
        </w:tc>
        <w:tc>
          <w:tcPr>
            <w:tcW w:w="400" w:type="pct"/>
            <w:shd w:val="clear" w:color="auto" w:fill="auto"/>
            <w:vAlign w:val="center"/>
          </w:tcPr>
          <w:p w:rsidR="00A34865" w:rsidRPr="00684B51" w:rsidRDefault="00A34865" w:rsidP="00E60330">
            <w:pPr>
              <w:jc w:val="center"/>
              <w:rPr>
                <w:b/>
                <w:bCs/>
                <w:sz w:val="20"/>
                <w:szCs w:val="20"/>
              </w:rPr>
            </w:pPr>
            <w:r w:rsidRPr="00684B51">
              <w:rPr>
                <w:b/>
                <w:bCs/>
                <w:sz w:val="20"/>
                <w:szCs w:val="20"/>
              </w:rPr>
              <w:t>605,00</w:t>
            </w:r>
          </w:p>
        </w:tc>
      </w:tr>
      <w:tr w:rsidR="00A34865" w:rsidRPr="00684B51" w:rsidTr="00E60330">
        <w:trPr>
          <w:trHeight w:val="690"/>
        </w:trPr>
        <w:tc>
          <w:tcPr>
            <w:tcW w:w="323" w:type="pct"/>
            <w:shd w:val="clear" w:color="auto" w:fill="auto"/>
            <w:vAlign w:val="center"/>
          </w:tcPr>
          <w:p w:rsidR="00A34865" w:rsidRPr="00684B51" w:rsidRDefault="00A34865" w:rsidP="00E60330">
            <w:pPr>
              <w:jc w:val="center"/>
              <w:rPr>
                <w:sz w:val="20"/>
                <w:szCs w:val="20"/>
              </w:rPr>
            </w:pPr>
            <w:r w:rsidRPr="00684B51">
              <w:rPr>
                <w:sz w:val="20"/>
                <w:szCs w:val="20"/>
              </w:rPr>
              <w:t>3</w:t>
            </w:r>
          </w:p>
        </w:tc>
        <w:tc>
          <w:tcPr>
            <w:tcW w:w="1027" w:type="pct"/>
            <w:shd w:val="clear" w:color="auto" w:fill="auto"/>
            <w:vAlign w:val="center"/>
          </w:tcPr>
          <w:p w:rsidR="00A34865" w:rsidRPr="00684B51" w:rsidRDefault="00A34865" w:rsidP="00E60330">
            <w:pPr>
              <w:jc w:val="center"/>
              <w:rPr>
                <w:sz w:val="20"/>
                <w:szCs w:val="20"/>
              </w:rPr>
            </w:pPr>
            <w:r w:rsidRPr="00684B51">
              <w:rPr>
                <w:sz w:val="20"/>
                <w:szCs w:val="20"/>
              </w:rPr>
              <w:t>Неучтенные расходы 10% от коммунально-бытовых секторов</w:t>
            </w:r>
          </w:p>
        </w:tc>
        <w:tc>
          <w:tcPr>
            <w:tcW w:w="312"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5,87</w:t>
            </w: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400" w:type="pct"/>
            <w:shd w:val="clear" w:color="auto" w:fill="auto"/>
            <w:vAlign w:val="center"/>
          </w:tcPr>
          <w:p w:rsidR="00A34865" w:rsidRPr="00684B51" w:rsidRDefault="00A34865" w:rsidP="00E60330">
            <w:pPr>
              <w:jc w:val="center"/>
              <w:rPr>
                <w:sz w:val="20"/>
                <w:szCs w:val="20"/>
              </w:rPr>
            </w:pPr>
            <w:r w:rsidRPr="00684B51">
              <w:rPr>
                <w:sz w:val="20"/>
                <w:szCs w:val="20"/>
              </w:rPr>
              <w:t>58,00</w:t>
            </w: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400" w:type="pct"/>
            <w:shd w:val="clear" w:color="auto" w:fill="auto"/>
            <w:vAlign w:val="center"/>
          </w:tcPr>
          <w:p w:rsidR="00A34865" w:rsidRPr="00684B51" w:rsidRDefault="00A34865" w:rsidP="00E60330">
            <w:pPr>
              <w:jc w:val="center"/>
              <w:rPr>
                <w:sz w:val="20"/>
                <w:szCs w:val="20"/>
              </w:rPr>
            </w:pPr>
            <w:r w:rsidRPr="00684B51">
              <w:rPr>
                <w:sz w:val="20"/>
                <w:szCs w:val="20"/>
              </w:rPr>
              <w:t>60,50</w:t>
            </w:r>
          </w:p>
        </w:tc>
      </w:tr>
      <w:tr w:rsidR="00A34865" w:rsidRPr="00684B51" w:rsidTr="00E60330">
        <w:trPr>
          <w:trHeight w:val="675"/>
        </w:trPr>
        <w:tc>
          <w:tcPr>
            <w:tcW w:w="323" w:type="pct"/>
            <w:shd w:val="clear" w:color="auto" w:fill="auto"/>
            <w:vAlign w:val="center"/>
          </w:tcPr>
          <w:p w:rsidR="00A34865" w:rsidRPr="00684B51" w:rsidRDefault="00A34865" w:rsidP="00E60330">
            <w:pPr>
              <w:jc w:val="center"/>
              <w:rPr>
                <w:sz w:val="20"/>
                <w:szCs w:val="20"/>
              </w:rPr>
            </w:pPr>
            <w:r w:rsidRPr="00684B51">
              <w:rPr>
                <w:sz w:val="20"/>
                <w:szCs w:val="20"/>
              </w:rPr>
              <w:t>4</w:t>
            </w:r>
          </w:p>
        </w:tc>
        <w:tc>
          <w:tcPr>
            <w:tcW w:w="1027" w:type="pct"/>
            <w:shd w:val="clear" w:color="auto" w:fill="auto"/>
            <w:vAlign w:val="center"/>
          </w:tcPr>
          <w:p w:rsidR="00A34865" w:rsidRPr="00684B51" w:rsidRDefault="00A34865" w:rsidP="00E60330">
            <w:pPr>
              <w:jc w:val="center"/>
              <w:rPr>
                <w:sz w:val="20"/>
                <w:szCs w:val="20"/>
              </w:rPr>
            </w:pPr>
            <w:r w:rsidRPr="00684B51">
              <w:rPr>
                <w:sz w:val="20"/>
                <w:szCs w:val="20"/>
              </w:rPr>
              <w:t>Промпредприятия (25% объема воды хозпитьевого водопотребления)</w:t>
            </w:r>
          </w:p>
        </w:tc>
        <w:tc>
          <w:tcPr>
            <w:tcW w:w="312"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r w:rsidRPr="00684B51">
              <w:rPr>
                <w:sz w:val="20"/>
                <w:szCs w:val="20"/>
              </w:rPr>
              <w:t>16,13</w:t>
            </w: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400" w:type="pct"/>
            <w:shd w:val="clear" w:color="auto" w:fill="auto"/>
            <w:vAlign w:val="center"/>
          </w:tcPr>
          <w:p w:rsidR="00A34865" w:rsidRPr="00684B51" w:rsidRDefault="00A34865" w:rsidP="00E60330">
            <w:pPr>
              <w:jc w:val="center"/>
              <w:rPr>
                <w:sz w:val="20"/>
                <w:szCs w:val="20"/>
              </w:rPr>
            </w:pPr>
            <w:r w:rsidRPr="00684B51">
              <w:rPr>
                <w:sz w:val="20"/>
                <w:szCs w:val="20"/>
              </w:rPr>
              <w:t>159,50</w:t>
            </w: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400" w:type="pct"/>
            <w:shd w:val="clear" w:color="auto" w:fill="auto"/>
            <w:vAlign w:val="center"/>
          </w:tcPr>
          <w:p w:rsidR="00A34865" w:rsidRPr="00684B51" w:rsidRDefault="00A34865" w:rsidP="00E60330">
            <w:pPr>
              <w:jc w:val="center"/>
              <w:rPr>
                <w:sz w:val="20"/>
                <w:szCs w:val="20"/>
              </w:rPr>
            </w:pPr>
            <w:r w:rsidRPr="00684B51">
              <w:rPr>
                <w:sz w:val="20"/>
                <w:szCs w:val="20"/>
              </w:rPr>
              <w:t>166,38</w:t>
            </w:r>
          </w:p>
        </w:tc>
      </w:tr>
      <w:tr w:rsidR="00A34865" w:rsidRPr="00684B51" w:rsidTr="00E60330">
        <w:trPr>
          <w:trHeight w:val="360"/>
        </w:trPr>
        <w:tc>
          <w:tcPr>
            <w:tcW w:w="323" w:type="pct"/>
            <w:shd w:val="clear" w:color="auto" w:fill="auto"/>
            <w:vAlign w:val="center"/>
          </w:tcPr>
          <w:p w:rsidR="00A34865" w:rsidRPr="00684B51" w:rsidRDefault="00A34865" w:rsidP="00E60330">
            <w:pPr>
              <w:jc w:val="center"/>
              <w:rPr>
                <w:sz w:val="20"/>
                <w:szCs w:val="20"/>
              </w:rPr>
            </w:pPr>
          </w:p>
        </w:tc>
        <w:tc>
          <w:tcPr>
            <w:tcW w:w="1027" w:type="pct"/>
            <w:shd w:val="clear" w:color="auto" w:fill="auto"/>
            <w:vAlign w:val="center"/>
          </w:tcPr>
          <w:p w:rsidR="00A34865" w:rsidRPr="00684B51" w:rsidRDefault="00A34865" w:rsidP="00E60330">
            <w:pPr>
              <w:jc w:val="center"/>
              <w:rPr>
                <w:b/>
                <w:bCs/>
                <w:sz w:val="20"/>
                <w:szCs w:val="20"/>
              </w:rPr>
            </w:pPr>
            <w:r w:rsidRPr="00684B51">
              <w:rPr>
                <w:b/>
                <w:bCs/>
                <w:sz w:val="20"/>
                <w:szCs w:val="20"/>
              </w:rPr>
              <w:t>Всего:</w:t>
            </w:r>
          </w:p>
        </w:tc>
        <w:tc>
          <w:tcPr>
            <w:tcW w:w="312" w:type="pct"/>
            <w:shd w:val="clear" w:color="auto" w:fill="auto"/>
            <w:vAlign w:val="center"/>
          </w:tcPr>
          <w:p w:rsidR="00A34865" w:rsidRPr="00684B51" w:rsidRDefault="00A34865" w:rsidP="00E60330">
            <w:pPr>
              <w:jc w:val="center"/>
              <w:rPr>
                <w:b/>
                <w:bCs/>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sz w:val="20"/>
                <w:szCs w:val="20"/>
              </w:rPr>
            </w:pPr>
          </w:p>
        </w:tc>
        <w:tc>
          <w:tcPr>
            <w:tcW w:w="363" w:type="pct"/>
            <w:shd w:val="clear" w:color="auto" w:fill="auto"/>
            <w:vAlign w:val="center"/>
          </w:tcPr>
          <w:p w:rsidR="00A34865" w:rsidRPr="00684B51" w:rsidRDefault="00A34865" w:rsidP="00E60330">
            <w:pPr>
              <w:jc w:val="center"/>
              <w:rPr>
                <w:b/>
                <w:bCs/>
                <w:sz w:val="20"/>
                <w:szCs w:val="20"/>
              </w:rPr>
            </w:pPr>
            <w:r w:rsidRPr="00684B51">
              <w:rPr>
                <w:b/>
                <w:bCs/>
                <w:sz w:val="20"/>
                <w:szCs w:val="20"/>
              </w:rPr>
              <w:t>80,64</w:t>
            </w:r>
          </w:p>
        </w:tc>
        <w:tc>
          <w:tcPr>
            <w:tcW w:w="363" w:type="pct"/>
            <w:shd w:val="clear" w:color="auto" w:fill="auto"/>
            <w:vAlign w:val="center"/>
          </w:tcPr>
          <w:p w:rsidR="00A34865" w:rsidRPr="00684B51" w:rsidRDefault="00A34865" w:rsidP="00E60330">
            <w:pPr>
              <w:jc w:val="center"/>
              <w:rPr>
                <w:b/>
                <w:bCs/>
                <w:sz w:val="20"/>
                <w:szCs w:val="20"/>
              </w:rPr>
            </w:pPr>
          </w:p>
        </w:tc>
        <w:tc>
          <w:tcPr>
            <w:tcW w:w="363" w:type="pct"/>
            <w:shd w:val="clear" w:color="auto" w:fill="auto"/>
            <w:vAlign w:val="center"/>
          </w:tcPr>
          <w:p w:rsidR="00A34865" w:rsidRPr="00684B51" w:rsidRDefault="00A34865" w:rsidP="00E60330">
            <w:pPr>
              <w:jc w:val="center"/>
              <w:rPr>
                <w:b/>
                <w:bCs/>
                <w:sz w:val="20"/>
                <w:szCs w:val="20"/>
              </w:rPr>
            </w:pPr>
          </w:p>
        </w:tc>
        <w:tc>
          <w:tcPr>
            <w:tcW w:w="400" w:type="pct"/>
            <w:shd w:val="clear" w:color="auto" w:fill="auto"/>
            <w:vAlign w:val="center"/>
          </w:tcPr>
          <w:p w:rsidR="00A34865" w:rsidRPr="00684B51" w:rsidRDefault="00A34865" w:rsidP="00E60330">
            <w:pPr>
              <w:jc w:val="center"/>
              <w:rPr>
                <w:b/>
                <w:bCs/>
                <w:sz w:val="20"/>
                <w:szCs w:val="20"/>
              </w:rPr>
            </w:pPr>
            <w:r w:rsidRPr="00684B51">
              <w:rPr>
                <w:b/>
                <w:bCs/>
                <w:sz w:val="20"/>
                <w:szCs w:val="20"/>
              </w:rPr>
              <w:t>797,50</w:t>
            </w:r>
          </w:p>
        </w:tc>
        <w:tc>
          <w:tcPr>
            <w:tcW w:w="363" w:type="pct"/>
            <w:shd w:val="clear" w:color="auto" w:fill="auto"/>
            <w:vAlign w:val="center"/>
          </w:tcPr>
          <w:p w:rsidR="00A34865" w:rsidRPr="00684B51" w:rsidRDefault="00A34865" w:rsidP="00E60330">
            <w:pPr>
              <w:jc w:val="center"/>
              <w:rPr>
                <w:b/>
                <w:bCs/>
                <w:sz w:val="20"/>
                <w:szCs w:val="20"/>
              </w:rPr>
            </w:pPr>
          </w:p>
        </w:tc>
        <w:tc>
          <w:tcPr>
            <w:tcW w:w="363" w:type="pct"/>
            <w:shd w:val="clear" w:color="auto" w:fill="auto"/>
            <w:vAlign w:val="center"/>
          </w:tcPr>
          <w:p w:rsidR="00A34865" w:rsidRPr="00684B51" w:rsidRDefault="00A34865" w:rsidP="00E60330">
            <w:pPr>
              <w:jc w:val="center"/>
              <w:rPr>
                <w:b/>
                <w:bCs/>
                <w:sz w:val="20"/>
                <w:szCs w:val="20"/>
              </w:rPr>
            </w:pPr>
          </w:p>
        </w:tc>
        <w:tc>
          <w:tcPr>
            <w:tcW w:w="400" w:type="pct"/>
            <w:shd w:val="clear" w:color="auto" w:fill="auto"/>
            <w:vAlign w:val="center"/>
          </w:tcPr>
          <w:p w:rsidR="00A34865" w:rsidRPr="00684B51" w:rsidRDefault="00A34865" w:rsidP="00E60330">
            <w:pPr>
              <w:jc w:val="center"/>
              <w:rPr>
                <w:b/>
                <w:bCs/>
                <w:sz w:val="20"/>
                <w:szCs w:val="20"/>
              </w:rPr>
            </w:pPr>
            <w:r w:rsidRPr="00684B51">
              <w:rPr>
                <w:b/>
                <w:bCs/>
                <w:sz w:val="20"/>
                <w:szCs w:val="20"/>
              </w:rPr>
              <w:t>831,88</w:t>
            </w:r>
          </w:p>
        </w:tc>
      </w:tr>
    </w:tbl>
    <w:p w:rsidR="00A34865" w:rsidRDefault="00A34865" w:rsidP="00A34865">
      <w:pPr>
        <w:ind w:firstLine="709"/>
        <w:jc w:val="center"/>
        <w:rPr>
          <w:color w:val="FF0000"/>
        </w:rPr>
      </w:pPr>
    </w:p>
    <w:p w:rsidR="00A34865" w:rsidRPr="00684B51" w:rsidRDefault="00A34865" w:rsidP="00A34865">
      <w:pPr>
        <w:pStyle w:val="14"/>
        <w:outlineLvl w:val="2"/>
      </w:pPr>
      <w:bookmarkStart w:id="60" w:name="_Toc11240490"/>
      <w:r>
        <w:rPr>
          <w:lang w:val="ru-RU"/>
        </w:rPr>
        <w:t>3.1.2.</w:t>
      </w:r>
      <w:r w:rsidRPr="00684B51">
        <w:t xml:space="preserve"> Электроснабжение</w:t>
      </w:r>
      <w:bookmarkEnd w:id="60"/>
    </w:p>
    <w:p w:rsidR="00A34865" w:rsidRDefault="00A34865" w:rsidP="00A34865">
      <w:pPr>
        <w:jc w:val="center"/>
        <w:rPr>
          <w:color w:val="FF0000"/>
        </w:rPr>
      </w:pPr>
    </w:p>
    <w:p w:rsidR="00A34865" w:rsidRPr="001C0A64" w:rsidRDefault="00A34865" w:rsidP="00A34865">
      <w:pPr>
        <w:jc w:val="center"/>
        <w:rPr>
          <w:color w:val="000000"/>
        </w:rPr>
      </w:pPr>
      <w:r w:rsidRPr="001C0A64">
        <w:rPr>
          <w:color w:val="000000"/>
        </w:rPr>
        <w:t>Общая часть</w:t>
      </w:r>
    </w:p>
    <w:p w:rsidR="00A34865" w:rsidRPr="001C0A64" w:rsidRDefault="00A34865" w:rsidP="00A34865">
      <w:pPr>
        <w:ind w:firstLine="709"/>
        <w:jc w:val="both"/>
        <w:rPr>
          <w:color w:val="000000"/>
        </w:rPr>
      </w:pPr>
      <w:r w:rsidRPr="001C0A64">
        <w:rPr>
          <w:color w:val="000000"/>
        </w:rPr>
        <w:t>Раздел «Электроснабжение» для генерального плана Шабельского сельского поселения Щербиновского района Краснодарского края на расчетный срок (2031 г.) выполнен на основании задания на проектирование, архитектурно-планировочных решений, принятых при разработке генерального плана, и исходных данных, выданных заказчиком.</w:t>
      </w:r>
    </w:p>
    <w:p w:rsidR="00A34865" w:rsidRPr="001C0A64" w:rsidRDefault="00A34865" w:rsidP="00A34865">
      <w:pPr>
        <w:ind w:firstLine="709"/>
        <w:jc w:val="both"/>
        <w:rPr>
          <w:color w:val="000000"/>
        </w:rPr>
      </w:pPr>
      <w:r w:rsidRPr="001C0A64">
        <w:rPr>
          <w:color w:val="000000"/>
        </w:rPr>
        <w:t>В объём раздела входят:</w:t>
      </w:r>
    </w:p>
    <w:p w:rsidR="00A34865" w:rsidRPr="001C0A64" w:rsidRDefault="00A34865" w:rsidP="00A34865">
      <w:pPr>
        <w:ind w:firstLine="709"/>
        <w:jc w:val="both"/>
        <w:rPr>
          <w:color w:val="000000"/>
        </w:rPr>
      </w:pPr>
      <w:r w:rsidRPr="001C0A64">
        <w:rPr>
          <w:color w:val="000000"/>
        </w:rPr>
        <w:t>а) подсчёт электрических нагрузок;</w:t>
      </w:r>
    </w:p>
    <w:p w:rsidR="00A34865" w:rsidRPr="001C0A64" w:rsidRDefault="00A34865" w:rsidP="00A34865">
      <w:pPr>
        <w:ind w:firstLine="709"/>
        <w:jc w:val="both"/>
        <w:rPr>
          <w:color w:val="000000"/>
        </w:rPr>
      </w:pPr>
      <w:r w:rsidRPr="001C0A64">
        <w:rPr>
          <w:color w:val="000000"/>
        </w:rPr>
        <w:t>б) разработка схем электроснабжения на напряжение 110 кВ, 35 кВ и 10 кВ;</w:t>
      </w:r>
    </w:p>
    <w:p w:rsidR="00A34865" w:rsidRPr="001C0A64" w:rsidRDefault="00A34865" w:rsidP="00A34865">
      <w:pPr>
        <w:ind w:firstLine="709"/>
        <w:jc w:val="both"/>
        <w:rPr>
          <w:color w:val="000000"/>
        </w:rPr>
      </w:pPr>
      <w:r w:rsidRPr="001C0A64">
        <w:rPr>
          <w:color w:val="000000"/>
        </w:rPr>
        <w:t>в) определение основных показателей проекта.</w:t>
      </w:r>
    </w:p>
    <w:p w:rsidR="00A34865" w:rsidRPr="001C0A64" w:rsidRDefault="00A34865" w:rsidP="00A34865">
      <w:pPr>
        <w:ind w:firstLine="709"/>
        <w:jc w:val="both"/>
        <w:rPr>
          <w:color w:val="000000"/>
        </w:rPr>
      </w:pPr>
      <w:r w:rsidRPr="001C0A64">
        <w:rPr>
          <w:color w:val="000000"/>
        </w:rPr>
        <w:t>Краткая характеристика объекта</w:t>
      </w:r>
    </w:p>
    <w:p w:rsidR="00A34865" w:rsidRPr="001C0A64" w:rsidRDefault="00A34865" w:rsidP="00A34865">
      <w:pPr>
        <w:ind w:firstLine="709"/>
        <w:jc w:val="both"/>
        <w:rPr>
          <w:color w:val="000000"/>
        </w:rPr>
      </w:pPr>
      <w:r w:rsidRPr="001C0A64">
        <w:rPr>
          <w:color w:val="000000"/>
        </w:rPr>
        <w:t>В состав Шабельского сельского поселения в настоящее время входят следующие населенные пункты с жилой застройкой, с объектами соцкультбыта и инженерной инфраструктурой: поселок Шабельский, хутор Молчановка</w:t>
      </w:r>
      <w:r>
        <w:rPr>
          <w:color w:val="000000"/>
        </w:rPr>
        <w:t>.</w:t>
      </w:r>
    </w:p>
    <w:p w:rsidR="00A34865" w:rsidRPr="001C0A64" w:rsidRDefault="00A34865" w:rsidP="00A34865">
      <w:pPr>
        <w:ind w:firstLine="709"/>
        <w:jc w:val="both"/>
        <w:rPr>
          <w:color w:val="000000"/>
        </w:rPr>
      </w:pPr>
    </w:p>
    <w:p w:rsidR="00A34865" w:rsidRPr="001C0A64" w:rsidRDefault="00A34865" w:rsidP="00A34865">
      <w:pPr>
        <w:jc w:val="center"/>
        <w:rPr>
          <w:color w:val="000000"/>
        </w:rPr>
      </w:pPr>
      <w:r w:rsidRPr="001C0A64">
        <w:rPr>
          <w:color w:val="000000"/>
        </w:rPr>
        <w:t>Электрические нагрузки</w:t>
      </w:r>
    </w:p>
    <w:p w:rsidR="00A34865" w:rsidRPr="001C0A64" w:rsidRDefault="00A34865" w:rsidP="00A34865">
      <w:pPr>
        <w:ind w:firstLine="709"/>
        <w:jc w:val="both"/>
        <w:rPr>
          <w:color w:val="000000"/>
        </w:rPr>
      </w:pPr>
      <w:r w:rsidRPr="001C0A64">
        <w:rPr>
          <w:color w:val="000000"/>
        </w:rPr>
        <w:t>Существующие и проектируемые электрические нагрузки жилищно-коммунального, общественно-делового, культурно-бытового и производственного секторов определялись по типовым проектам, а также в соответствии со следующей нормативной документацией:</w:t>
      </w:r>
    </w:p>
    <w:p w:rsidR="00A34865" w:rsidRPr="001C0A64" w:rsidRDefault="00A34865" w:rsidP="00A34865">
      <w:pPr>
        <w:ind w:firstLine="709"/>
        <w:jc w:val="both"/>
        <w:rPr>
          <w:color w:val="000000"/>
        </w:rPr>
      </w:pPr>
      <w:r w:rsidRPr="001C0A64">
        <w:rPr>
          <w:color w:val="000000"/>
        </w:rPr>
        <w:t>1.</w:t>
      </w:r>
      <w:r w:rsidRPr="001C0A64">
        <w:rPr>
          <w:color w:val="000000"/>
        </w:rPr>
        <w:tab/>
        <w:t>СП 31-110-2003 г. «Проектирование и монтаж электроустановок жилых и общественных зданий».</w:t>
      </w:r>
    </w:p>
    <w:p w:rsidR="00A34865" w:rsidRPr="001C0A64" w:rsidRDefault="00A34865" w:rsidP="00A34865">
      <w:pPr>
        <w:ind w:firstLine="709"/>
        <w:jc w:val="both"/>
        <w:rPr>
          <w:color w:val="000000"/>
        </w:rPr>
      </w:pPr>
      <w:r w:rsidRPr="001C0A64">
        <w:rPr>
          <w:color w:val="000000"/>
        </w:rPr>
        <w:t>2.</w:t>
      </w:r>
      <w:r w:rsidRPr="001C0A64">
        <w:rPr>
          <w:color w:val="000000"/>
        </w:rPr>
        <w:tab/>
        <w:t>РД 34.20.185-94 «Инструкция по проектированию городских электрических сетей».</w:t>
      </w:r>
    </w:p>
    <w:p w:rsidR="00A34865" w:rsidRPr="001C0A64" w:rsidRDefault="00A34865" w:rsidP="00A34865">
      <w:pPr>
        <w:jc w:val="center"/>
        <w:rPr>
          <w:color w:val="000000"/>
        </w:rPr>
      </w:pPr>
    </w:p>
    <w:p w:rsidR="00A34865" w:rsidRPr="001C0A64" w:rsidRDefault="00A34865" w:rsidP="00A34865">
      <w:pPr>
        <w:jc w:val="center"/>
        <w:rPr>
          <w:color w:val="000000"/>
        </w:rPr>
      </w:pPr>
      <w:r w:rsidRPr="001C0A64">
        <w:rPr>
          <w:color w:val="000000"/>
        </w:rPr>
        <w:t>Расчет электрических нагрузок</w:t>
      </w:r>
    </w:p>
    <w:p w:rsidR="00A34865" w:rsidRPr="001A30E2" w:rsidRDefault="00A34865" w:rsidP="00A34865">
      <w:pPr>
        <w:jc w:val="center"/>
        <w:rPr>
          <w:color w:val="FF0000"/>
        </w:rPr>
      </w:pPr>
    </w:p>
    <w:p w:rsidR="00A34865" w:rsidRPr="00BC1918" w:rsidRDefault="00A34865" w:rsidP="00A34865">
      <w:pPr>
        <w:pStyle w:val="aff5"/>
        <w:keepNext/>
        <w:spacing w:after="0"/>
        <w:rPr>
          <w:color w:val="000000"/>
          <w:lang w:val="ru-RU"/>
        </w:rPr>
      </w:pPr>
      <w:r w:rsidRPr="00BC1918">
        <w:rPr>
          <w:color w:val="000000"/>
        </w:rPr>
        <w:lastRenderedPageBreak/>
        <w:t xml:space="preserve">Таблица </w:t>
      </w:r>
      <w:r w:rsidRPr="00BC1918">
        <w:rPr>
          <w:color w:val="000000"/>
        </w:rPr>
        <w:fldChar w:fldCharType="begin"/>
      </w:r>
      <w:r w:rsidRPr="00BC1918">
        <w:rPr>
          <w:color w:val="000000"/>
        </w:rPr>
        <w:instrText xml:space="preserve"> SEQ Таблица \* ARABIC </w:instrText>
      </w:r>
      <w:r w:rsidRPr="00BC1918">
        <w:rPr>
          <w:color w:val="000000"/>
        </w:rPr>
        <w:fldChar w:fldCharType="separate"/>
      </w:r>
      <w:r>
        <w:rPr>
          <w:noProof/>
          <w:color w:val="000000"/>
        </w:rPr>
        <w:t>16</w:t>
      </w:r>
      <w:r w:rsidRPr="00BC1918">
        <w:rPr>
          <w:color w:val="000000"/>
        </w:rPr>
        <w:fldChar w:fldCharType="end"/>
      </w:r>
      <w:r w:rsidRPr="00BC1918">
        <w:rPr>
          <w:color w:val="000000"/>
          <w:lang w:val="ru-RU"/>
        </w:rPr>
        <w:t xml:space="preserve"> - Расчет электрических нагрузок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4"/>
        <w:gridCol w:w="4864"/>
        <w:gridCol w:w="1943"/>
        <w:gridCol w:w="94"/>
        <w:gridCol w:w="1847"/>
      </w:tblGrid>
      <w:tr w:rsidR="00A34865" w:rsidRPr="001A30E2" w:rsidTr="00E60330">
        <w:trPr>
          <w:cantSplit/>
          <w:trHeight w:val="479"/>
          <w:tblHeader/>
        </w:trPr>
        <w:tc>
          <w:tcPr>
            <w:tcW w:w="430" w:type="pct"/>
            <w:vMerge w:val="restart"/>
            <w:vAlign w:val="center"/>
          </w:tcPr>
          <w:p w:rsidR="00A34865" w:rsidRPr="001A30E2" w:rsidRDefault="00A34865" w:rsidP="00E60330">
            <w:pPr>
              <w:jc w:val="center"/>
              <w:rPr>
                <w:b/>
                <w:sz w:val="20"/>
                <w:szCs w:val="20"/>
              </w:rPr>
            </w:pPr>
            <w:r w:rsidRPr="001A30E2">
              <w:rPr>
                <w:b/>
                <w:sz w:val="20"/>
                <w:szCs w:val="20"/>
              </w:rPr>
              <w:t>№№</w:t>
            </w:r>
          </w:p>
          <w:p w:rsidR="00A34865" w:rsidRPr="001A30E2" w:rsidRDefault="00A34865" w:rsidP="00E60330">
            <w:pPr>
              <w:jc w:val="center"/>
              <w:rPr>
                <w:b/>
                <w:sz w:val="20"/>
                <w:szCs w:val="20"/>
              </w:rPr>
            </w:pPr>
            <w:r w:rsidRPr="001A30E2">
              <w:rPr>
                <w:b/>
                <w:sz w:val="20"/>
                <w:szCs w:val="20"/>
              </w:rPr>
              <w:t>п/п</w:t>
            </w:r>
          </w:p>
        </w:tc>
        <w:tc>
          <w:tcPr>
            <w:tcW w:w="2541" w:type="pct"/>
            <w:vMerge w:val="restart"/>
            <w:vAlign w:val="center"/>
          </w:tcPr>
          <w:p w:rsidR="00A34865" w:rsidRPr="001A30E2" w:rsidRDefault="00A34865" w:rsidP="00E60330">
            <w:pPr>
              <w:jc w:val="center"/>
              <w:rPr>
                <w:b/>
                <w:sz w:val="20"/>
                <w:szCs w:val="20"/>
              </w:rPr>
            </w:pPr>
            <w:r w:rsidRPr="001A30E2">
              <w:rPr>
                <w:b/>
                <w:sz w:val="20"/>
                <w:szCs w:val="20"/>
              </w:rPr>
              <w:t>Потребители</w:t>
            </w:r>
          </w:p>
        </w:tc>
        <w:tc>
          <w:tcPr>
            <w:tcW w:w="2029" w:type="pct"/>
            <w:gridSpan w:val="3"/>
            <w:vAlign w:val="center"/>
          </w:tcPr>
          <w:p w:rsidR="00A34865" w:rsidRPr="001A30E2" w:rsidRDefault="00A34865" w:rsidP="00E60330">
            <w:pPr>
              <w:jc w:val="center"/>
              <w:rPr>
                <w:b/>
                <w:sz w:val="20"/>
                <w:szCs w:val="20"/>
              </w:rPr>
            </w:pPr>
            <w:r w:rsidRPr="001A30E2">
              <w:rPr>
                <w:b/>
                <w:sz w:val="20"/>
                <w:szCs w:val="20"/>
              </w:rPr>
              <w:t>Расчётная нагрузка, кВт</w:t>
            </w:r>
          </w:p>
        </w:tc>
      </w:tr>
      <w:tr w:rsidR="00A34865" w:rsidRPr="001A30E2" w:rsidTr="00E60330">
        <w:trPr>
          <w:cantSplit/>
          <w:trHeight w:val="866"/>
          <w:tblHeader/>
        </w:trPr>
        <w:tc>
          <w:tcPr>
            <w:tcW w:w="430" w:type="pct"/>
            <w:vMerge/>
            <w:vAlign w:val="center"/>
          </w:tcPr>
          <w:p w:rsidR="00A34865" w:rsidRPr="001A30E2" w:rsidRDefault="00A34865" w:rsidP="00E60330">
            <w:pPr>
              <w:jc w:val="center"/>
              <w:rPr>
                <w:b/>
                <w:sz w:val="20"/>
                <w:szCs w:val="20"/>
              </w:rPr>
            </w:pPr>
          </w:p>
        </w:tc>
        <w:tc>
          <w:tcPr>
            <w:tcW w:w="2541" w:type="pct"/>
            <w:vMerge/>
            <w:vAlign w:val="center"/>
          </w:tcPr>
          <w:p w:rsidR="00A34865" w:rsidRPr="001A30E2" w:rsidRDefault="00A34865" w:rsidP="00E60330">
            <w:pPr>
              <w:jc w:val="center"/>
              <w:rPr>
                <w:b/>
                <w:sz w:val="20"/>
                <w:szCs w:val="20"/>
              </w:rPr>
            </w:pPr>
          </w:p>
        </w:tc>
        <w:tc>
          <w:tcPr>
            <w:tcW w:w="1064" w:type="pct"/>
            <w:gridSpan w:val="2"/>
            <w:vAlign w:val="center"/>
          </w:tcPr>
          <w:p w:rsidR="00A34865" w:rsidRPr="001A30E2" w:rsidRDefault="00A34865" w:rsidP="00E60330">
            <w:pPr>
              <w:jc w:val="center"/>
              <w:rPr>
                <w:b/>
                <w:sz w:val="20"/>
                <w:szCs w:val="20"/>
              </w:rPr>
            </w:pPr>
            <w:r w:rsidRPr="001A30E2">
              <w:rPr>
                <w:b/>
                <w:sz w:val="20"/>
                <w:szCs w:val="20"/>
              </w:rPr>
              <w:t>На</w:t>
            </w:r>
          </w:p>
          <w:p w:rsidR="00A34865" w:rsidRPr="001A30E2" w:rsidRDefault="00A34865" w:rsidP="00E60330">
            <w:pPr>
              <w:jc w:val="center"/>
              <w:rPr>
                <w:b/>
                <w:sz w:val="20"/>
                <w:szCs w:val="20"/>
              </w:rPr>
            </w:pPr>
            <w:r w:rsidRPr="001A30E2">
              <w:rPr>
                <w:b/>
                <w:sz w:val="20"/>
                <w:szCs w:val="20"/>
              </w:rPr>
              <w:t>расчетный срок</w:t>
            </w:r>
          </w:p>
          <w:p w:rsidR="00A34865" w:rsidRPr="001A30E2" w:rsidRDefault="00A34865" w:rsidP="00E60330">
            <w:pPr>
              <w:jc w:val="center"/>
              <w:rPr>
                <w:b/>
                <w:sz w:val="20"/>
                <w:szCs w:val="20"/>
              </w:rPr>
            </w:pPr>
            <w:r w:rsidRPr="001A30E2">
              <w:rPr>
                <w:b/>
                <w:sz w:val="20"/>
                <w:szCs w:val="20"/>
              </w:rPr>
              <w:t>2031г.</w:t>
            </w:r>
          </w:p>
        </w:tc>
        <w:tc>
          <w:tcPr>
            <w:tcW w:w="965" w:type="pct"/>
            <w:vAlign w:val="center"/>
          </w:tcPr>
          <w:p w:rsidR="00A34865" w:rsidRPr="001A30E2" w:rsidRDefault="00A34865" w:rsidP="00E60330">
            <w:pPr>
              <w:jc w:val="center"/>
              <w:rPr>
                <w:b/>
                <w:sz w:val="20"/>
                <w:szCs w:val="20"/>
              </w:rPr>
            </w:pPr>
            <w:r w:rsidRPr="001A30E2">
              <w:rPr>
                <w:b/>
                <w:sz w:val="20"/>
                <w:szCs w:val="20"/>
              </w:rPr>
              <w:t xml:space="preserve">На </w:t>
            </w:r>
            <w:r w:rsidRPr="001A30E2">
              <w:rPr>
                <w:b/>
                <w:sz w:val="20"/>
                <w:szCs w:val="20"/>
                <w:lang w:val="en-US"/>
              </w:rPr>
              <w:t>I</w:t>
            </w:r>
            <w:r w:rsidRPr="001A30E2">
              <w:rPr>
                <w:b/>
                <w:sz w:val="20"/>
                <w:szCs w:val="20"/>
              </w:rPr>
              <w:t xml:space="preserve"> очередь строительства</w:t>
            </w:r>
          </w:p>
          <w:p w:rsidR="00A34865" w:rsidRPr="001A30E2" w:rsidRDefault="00A34865" w:rsidP="00E60330">
            <w:pPr>
              <w:jc w:val="center"/>
              <w:rPr>
                <w:b/>
                <w:sz w:val="20"/>
                <w:szCs w:val="20"/>
              </w:rPr>
            </w:pPr>
            <w:r w:rsidRPr="001A30E2">
              <w:rPr>
                <w:b/>
                <w:sz w:val="20"/>
                <w:szCs w:val="20"/>
              </w:rPr>
              <w:t>2021г.</w:t>
            </w:r>
          </w:p>
        </w:tc>
      </w:tr>
      <w:tr w:rsidR="00A34865" w:rsidRPr="001A30E2" w:rsidTr="00E60330">
        <w:trPr>
          <w:cantSplit/>
          <w:trHeight w:val="374"/>
        </w:trPr>
        <w:tc>
          <w:tcPr>
            <w:tcW w:w="5000" w:type="pct"/>
            <w:gridSpan w:val="5"/>
            <w:vAlign w:val="center"/>
          </w:tcPr>
          <w:p w:rsidR="00A34865" w:rsidRPr="001A30E2" w:rsidRDefault="00A34865" w:rsidP="00E60330">
            <w:pPr>
              <w:jc w:val="center"/>
              <w:rPr>
                <w:b/>
                <w:sz w:val="20"/>
                <w:szCs w:val="20"/>
              </w:rPr>
            </w:pPr>
            <w:r w:rsidRPr="001A30E2">
              <w:rPr>
                <w:b/>
                <w:sz w:val="20"/>
                <w:szCs w:val="20"/>
              </w:rPr>
              <w:t>с. Шабельское</w:t>
            </w:r>
          </w:p>
        </w:tc>
      </w:tr>
      <w:tr w:rsidR="00A34865" w:rsidRPr="001A30E2" w:rsidTr="00E60330">
        <w:trPr>
          <w:cantSplit/>
          <w:trHeight w:val="405"/>
        </w:trPr>
        <w:tc>
          <w:tcPr>
            <w:tcW w:w="430" w:type="pct"/>
            <w:vMerge w:val="restart"/>
            <w:vAlign w:val="center"/>
          </w:tcPr>
          <w:p w:rsidR="00A34865" w:rsidRPr="001A30E2" w:rsidRDefault="00A34865" w:rsidP="00E60330">
            <w:pPr>
              <w:jc w:val="center"/>
              <w:rPr>
                <w:sz w:val="20"/>
                <w:szCs w:val="20"/>
              </w:rPr>
            </w:pPr>
            <w:r w:rsidRPr="001A30E2">
              <w:rPr>
                <w:sz w:val="20"/>
                <w:szCs w:val="20"/>
              </w:rPr>
              <w:t>1</w:t>
            </w:r>
          </w:p>
        </w:tc>
        <w:tc>
          <w:tcPr>
            <w:tcW w:w="2541" w:type="pct"/>
            <w:vAlign w:val="center"/>
          </w:tcPr>
          <w:p w:rsidR="00A34865" w:rsidRPr="001A30E2" w:rsidRDefault="00A34865" w:rsidP="00E60330">
            <w:pPr>
              <w:jc w:val="center"/>
              <w:rPr>
                <w:sz w:val="20"/>
                <w:szCs w:val="20"/>
              </w:rPr>
            </w:pPr>
            <w:r w:rsidRPr="001A30E2">
              <w:rPr>
                <w:sz w:val="20"/>
                <w:szCs w:val="20"/>
              </w:rPr>
              <w:t>Жилищно-коммунальный сектор:</w:t>
            </w:r>
          </w:p>
        </w:tc>
        <w:tc>
          <w:tcPr>
            <w:tcW w:w="1015" w:type="pct"/>
            <w:vAlign w:val="center"/>
          </w:tcPr>
          <w:p w:rsidR="00A34865" w:rsidRPr="001A30E2" w:rsidRDefault="00A34865" w:rsidP="00E60330">
            <w:pPr>
              <w:jc w:val="center"/>
              <w:rPr>
                <w:sz w:val="20"/>
                <w:szCs w:val="20"/>
              </w:rPr>
            </w:pPr>
          </w:p>
        </w:tc>
        <w:tc>
          <w:tcPr>
            <w:tcW w:w="1014" w:type="pct"/>
            <w:gridSpan w:val="2"/>
            <w:vAlign w:val="center"/>
          </w:tcPr>
          <w:p w:rsidR="00A34865" w:rsidRPr="001A30E2" w:rsidRDefault="00A34865" w:rsidP="00E60330">
            <w:pPr>
              <w:jc w:val="center"/>
              <w:rPr>
                <w:sz w:val="20"/>
                <w:szCs w:val="20"/>
              </w:rPr>
            </w:pPr>
          </w:p>
        </w:tc>
      </w:tr>
      <w:tr w:rsidR="00A34865" w:rsidRPr="001A30E2" w:rsidTr="00E60330">
        <w:trPr>
          <w:cantSplit/>
          <w:trHeight w:val="345"/>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numPr>
                <w:ilvl w:val="0"/>
                <w:numId w:val="3"/>
              </w:numPr>
              <w:jc w:val="center"/>
              <w:rPr>
                <w:sz w:val="20"/>
                <w:szCs w:val="20"/>
              </w:rPr>
            </w:pPr>
            <w:r w:rsidRPr="001A30E2">
              <w:rPr>
                <w:sz w:val="20"/>
                <w:szCs w:val="20"/>
              </w:rPr>
              <w:t>существующий (с учетом убыли)</w:t>
            </w:r>
          </w:p>
        </w:tc>
        <w:tc>
          <w:tcPr>
            <w:tcW w:w="1015" w:type="pct"/>
            <w:vAlign w:val="center"/>
          </w:tcPr>
          <w:p w:rsidR="00A34865" w:rsidRPr="001A30E2" w:rsidRDefault="00A34865" w:rsidP="00E60330">
            <w:pPr>
              <w:jc w:val="center"/>
              <w:rPr>
                <w:sz w:val="20"/>
                <w:szCs w:val="20"/>
              </w:rPr>
            </w:pPr>
            <w:r w:rsidRPr="001A30E2">
              <w:rPr>
                <w:sz w:val="20"/>
                <w:szCs w:val="20"/>
              </w:rPr>
              <w:t>1543</w:t>
            </w:r>
          </w:p>
        </w:tc>
        <w:tc>
          <w:tcPr>
            <w:tcW w:w="1014" w:type="pct"/>
            <w:gridSpan w:val="2"/>
            <w:vAlign w:val="center"/>
          </w:tcPr>
          <w:p w:rsidR="00A34865" w:rsidRPr="001A30E2" w:rsidRDefault="00A34865" w:rsidP="00E60330">
            <w:pPr>
              <w:jc w:val="center"/>
              <w:rPr>
                <w:sz w:val="20"/>
                <w:szCs w:val="20"/>
              </w:rPr>
            </w:pPr>
            <w:r w:rsidRPr="001A30E2">
              <w:rPr>
                <w:sz w:val="20"/>
                <w:szCs w:val="20"/>
              </w:rPr>
              <w:t>1543</w:t>
            </w:r>
          </w:p>
        </w:tc>
      </w:tr>
      <w:tr w:rsidR="00A34865" w:rsidRPr="001A30E2" w:rsidTr="00E60330">
        <w:trPr>
          <w:cantSplit/>
          <w:trHeight w:val="345"/>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numPr>
                <w:ilvl w:val="0"/>
                <w:numId w:val="3"/>
              </w:numPr>
              <w:jc w:val="center"/>
              <w:rPr>
                <w:sz w:val="20"/>
                <w:szCs w:val="20"/>
              </w:rPr>
            </w:pPr>
            <w:r w:rsidRPr="001A30E2">
              <w:rPr>
                <w:sz w:val="20"/>
                <w:szCs w:val="20"/>
              </w:rPr>
              <w:t>проектируемый</w:t>
            </w:r>
          </w:p>
        </w:tc>
        <w:tc>
          <w:tcPr>
            <w:tcW w:w="1015" w:type="pct"/>
            <w:vAlign w:val="center"/>
          </w:tcPr>
          <w:p w:rsidR="00A34865" w:rsidRPr="001A30E2" w:rsidRDefault="00A34865" w:rsidP="00E60330">
            <w:pPr>
              <w:jc w:val="center"/>
              <w:rPr>
                <w:sz w:val="20"/>
                <w:szCs w:val="20"/>
              </w:rPr>
            </w:pPr>
            <w:r w:rsidRPr="001A30E2">
              <w:rPr>
                <w:sz w:val="20"/>
                <w:szCs w:val="20"/>
              </w:rPr>
              <w:t>2036</w:t>
            </w:r>
          </w:p>
        </w:tc>
        <w:tc>
          <w:tcPr>
            <w:tcW w:w="1014" w:type="pct"/>
            <w:gridSpan w:val="2"/>
            <w:vAlign w:val="center"/>
          </w:tcPr>
          <w:p w:rsidR="00A34865" w:rsidRPr="001A30E2" w:rsidRDefault="00A34865" w:rsidP="00E60330">
            <w:pPr>
              <w:jc w:val="center"/>
              <w:rPr>
                <w:sz w:val="20"/>
                <w:szCs w:val="20"/>
              </w:rPr>
            </w:pPr>
            <w:r w:rsidRPr="001A30E2">
              <w:rPr>
                <w:sz w:val="20"/>
                <w:szCs w:val="20"/>
              </w:rPr>
              <w:t>703</w:t>
            </w:r>
          </w:p>
        </w:tc>
      </w:tr>
      <w:tr w:rsidR="00A34865" w:rsidRPr="001A30E2" w:rsidTr="00E60330">
        <w:trPr>
          <w:cantSplit/>
          <w:trHeight w:val="525"/>
        </w:trPr>
        <w:tc>
          <w:tcPr>
            <w:tcW w:w="430" w:type="pct"/>
            <w:vMerge w:val="restart"/>
            <w:vAlign w:val="center"/>
          </w:tcPr>
          <w:p w:rsidR="00A34865" w:rsidRPr="001A30E2" w:rsidRDefault="00A34865" w:rsidP="00E60330">
            <w:pPr>
              <w:jc w:val="center"/>
              <w:rPr>
                <w:sz w:val="20"/>
                <w:szCs w:val="20"/>
              </w:rPr>
            </w:pPr>
            <w:r w:rsidRPr="001A30E2">
              <w:rPr>
                <w:sz w:val="20"/>
                <w:szCs w:val="20"/>
              </w:rPr>
              <w:t>2</w:t>
            </w:r>
          </w:p>
        </w:tc>
        <w:tc>
          <w:tcPr>
            <w:tcW w:w="2541" w:type="pct"/>
            <w:vAlign w:val="center"/>
          </w:tcPr>
          <w:p w:rsidR="00A34865" w:rsidRPr="001A30E2" w:rsidRDefault="00A34865" w:rsidP="00E60330">
            <w:pPr>
              <w:jc w:val="center"/>
              <w:rPr>
                <w:sz w:val="20"/>
                <w:szCs w:val="20"/>
              </w:rPr>
            </w:pPr>
            <w:r w:rsidRPr="001A30E2">
              <w:rPr>
                <w:sz w:val="20"/>
                <w:szCs w:val="20"/>
              </w:rPr>
              <w:t>Общественно-деловой, культурно-бытовой и производственный сектор:</w:t>
            </w:r>
          </w:p>
        </w:tc>
        <w:tc>
          <w:tcPr>
            <w:tcW w:w="1015" w:type="pct"/>
            <w:vAlign w:val="center"/>
          </w:tcPr>
          <w:p w:rsidR="00A34865" w:rsidRPr="001A30E2" w:rsidRDefault="00A34865" w:rsidP="00E60330">
            <w:pPr>
              <w:jc w:val="center"/>
              <w:rPr>
                <w:sz w:val="20"/>
                <w:szCs w:val="20"/>
              </w:rPr>
            </w:pPr>
          </w:p>
        </w:tc>
        <w:tc>
          <w:tcPr>
            <w:tcW w:w="1014" w:type="pct"/>
            <w:gridSpan w:val="2"/>
            <w:vAlign w:val="center"/>
          </w:tcPr>
          <w:p w:rsidR="00A34865" w:rsidRPr="001A30E2" w:rsidRDefault="00A34865" w:rsidP="00E60330">
            <w:pPr>
              <w:jc w:val="center"/>
              <w:rPr>
                <w:sz w:val="20"/>
                <w:szCs w:val="20"/>
              </w:rPr>
            </w:pPr>
          </w:p>
        </w:tc>
      </w:tr>
      <w:tr w:rsidR="00A34865" w:rsidRPr="001A30E2" w:rsidTr="00E60330">
        <w:trPr>
          <w:cantSplit/>
          <w:trHeight w:val="308"/>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numPr>
                <w:ilvl w:val="0"/>
                <w:numId w:val="3"/>
              </w:numPr>
              <w:jc w:val="center"/>
              <w:rPr>
                <w:sz w:val="20"/>
                <w:szCs w:val="20"/>
              </w:rPr>
            </w:pPr>
            <w:r w:rsidRPr="001A30E2">
              <w:rPr>
                <w:sz w:val="20"/>
                <w:szCs w:val="20"/>
              </w:rPr>
              <w:t>существующий</w:t>
            </w:r>
          </w:p>
        </w:tc>
        <w:tc>
          <w:tcPr>
            <w:tcW w:w="1015" w:type="pct"/>
            <w:vAlign w:val="center"/>
          </w:tcPr>
          <w:p w:rsidR="00A34865" w:rsidRPr="001A30E2" w:rsidRDefault="00A34865" w:rsidP="00E60330">
            <w:pPr>
              <w:jc w:val="center"/>
              <w:rPr>
                <w:sz w:val="20"/>
                <w:szCs w:val="20"/>
              </w:rPr>
            </w:pPr>
            <w:r w:rsidRPr="001A30E2">
              <w:rPr>
                <w:sz w:val="20"/>
                <w:szCs w:val="20"/>
              </w:rPr>
              <w:t>234</w:t>
            </w:r>
          </w:p>
        </w:tc>
        <w:tc>
          <w:tcPr>
            <w:tcW w:w="1014" w:type="pct"/>
            <w:gridSpan w:val="2"/>
            <w:vAlign w:val="center"/>
          </w:tcPr>
          <w:p w:rsidR="00A34865" w:rsidRPr="001A30E2" w:rsidRDefault="00A34865" w:rsidP="00E60330">
            <w:pPr>
              <w:jc w:val="center"/>
              <w:rPr>
                <w:sz w:val="20"/>
                <w:szCs w:val="20"/>
              </w:rPr>
            </w:pPr>
            <w:r w:rsidRPr="001A30E2">
              <w:rPr>
                <w:sz w:val="20"/>
                <w:szCs w:val="20"/>
              </w:rPr>
              <w:t>234</w:t>
            </w:r>
          </w:p>
        </w:tc>
      </w:tr>
      <w:tr w:rsidR="00A34865" w:rsidRPr="001A30E2" w:rsidTr="00E60330">
        <w:trPr>
          <w:cantSplit/>
          <w:trHeight w:val="370"/>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numPr>
                <w:ilvl w:val="0"/>
                <w:numId w:val="3"/>
              </w:numPr>
              <w:jc w:val="center"/>
              <w:rPr>
                <w:sz w:val="20"/>
                <w:szCs w:val="20"/>
              </w:rPr>
            </w:pPr>
            <w:r w:rsidRPr="001A30E2">
              <w:rPr>
                <w:sz w:val="20"/>
                <w:szCs w:val="20"/>
              </w:rPr>
              <w:t>проектируемый</w:t>
            </w:r>
          </w:p>
        </w:tc>
        <w:tc>
          <w:tcPr>
            <w:tcW w:w="1015" w:type="pct"/>
            <w:vAlign w:val="center"/>
          </w:tcPr>
          <w:p w:rsidR="00A34865" w:rsidRPr="001A30E2" w:rsidRDefault="00A34865" w:rsidP="00E60330">
            <w:pPr>
              <w:jc w:val="center"/>
              <w:rPr>
                <w:sz w:val="20"/>
                <w:szCs w:val="20"/>
              </w:rPr>
            </w:pPr>
            <w:r w:rsidRPr="001A30E2">
              <w:rPr>
                <w:sz w:val="20"/>
                <w:szCs w:val="20"/>
              </w:rPr>
              <w:t>1066</w:t>
            </w:r>
          </w:p>
        </w:tc>
        <w:tc>
          <w:tcPr>
            <w:tcW w:w="1014" w:type="pct"/>
            <w:gridSpan w:val="2"/>
            <w:vAlign w:val="center"/>
          </w:tcPr>
          <w:p w:rsidR="00A34865" w:rsidRPr="001A30E2" w:rsidRDefault="00A34865" w:rsidP="00E60330">
            <w:pPr>
              <w:jc w:val="center"/>
              <w:rPr>
                <w:sz w:val="20"/>
                <w:szCs w:val="20"/>
              </w:rPr>
            </w:pPr>
            <w:r w:rsidRPr="001A30E2">
              <w:rPr>
                <w:sz w:val="20"/>
                <w:szCs w:val="20"/>
              </w:rPr>
              <w:t>524</w:t>
            </w:r>
          </w:p>
        </w:tc>
      </w:tr>
      <w:tr w:rsidR="00A34865" w:rsidRPr="001A30E2" w:rsidTr="00E60330">
        <w:trPr>
          <w:cantSplit/>
          <w:trHeight w:val="404"/>
        </w:trPr>
        <w:tc>
          <w:tcPr>
            <w:tcW w:w="430" w:type="pct"/>
            <w:vAlign w:val="center"/>
          </w:tcPr>
          <w:p w:rsidR="00A34865" w:rsidRPr="001A30E2" w:rsidRDefault="00A34865" w:rsidP="00E60330">
            <w:pPr>
              <w:jc w:val="center"/>
              <w:rPr>
                <w:sz w:val="20"/>
                <w:szCs w:val="20"/>
              </w:rPr>
            </w:pPr>
            <w:r w:rsidRPr="001A30E2">
              <w:rPr>
                <w:sz w:val="20"/>
                <w:szCs w:val="20"/>
              </w:rPr>
              <w:t>3</w:t>
            </w:r>
          </w:p>
        </w:tc>
        <w:tc>
          <w:tcPr>
            <w:tcW w:w="2541" w:type="pct"/>
            <w:vAlign w:val="center"/>
          </w:tcPr>
          <w:p w:rsidR="00A34865" w:rsidRPr="001A30E2" w:rsidRDefault="00A34865" w:rsidP="00E60330">
            <w:pPr>
              <w:jc w:val="center"/>
              <w:rPr>
                <w:sz w:val="20"/>
                <w:szCs w:val="20"/>
              </w:rPr>
            </w:pPr>
            <w:r w:rsidRPr="001A30E2">
              <w:rPr>
                <w:sz w:val="20"/>
                <w:szCs w:val="20"/>
              </w:rPr>
              <w:t>Наружное освещение</w:t>
            </w:r>
          </w:p>
        </w:tc>
        <w:tc>
          <w:tcPr>
            <w:tcW w:w="1015" w:type="pct"/>
            <w:vAlign w:val="center"/>
          </w:tcPr>
          <w:p w:rsidR="00A34865" w:rsidRPr="001A30E2" w:rsidRDefault="00A34865" w:rsidP="00E60330">
            <w:pPr>
              <w:jc w:val="center"/>
              <w:rPr>
                <w:sz w:val="20"/>
                <w:szCs w:val="20"/>
              </w:rPr>
            </w:pPr>
            <w:r w:rsidRPr="001A30E2">
              <w:rPr>
                <w:sz w:val="20"/>
                <w:szCs w:val="20"/>
              </w:rPr>
              <w:t>54</w:t>
            </w:r>
          </w:p>
        </w:tc>
        <w:tc>
          <w:tcPr>
            <w:tcW w:w="1014" w:type="pct"/>
            <w:gridSpan w:val="2"/>
            <w:vAlign w:val="center"/>
          </w:tcPr>
          <w:p w:rsidR="00A34865" w:rsidRPr="001A30E2" w:rsidRDefault="00A34865" w:rsidP="00E60330">
            <w:pPr>
              <w:jc w:val="center"/>
              <w:rPr>
                <w:sz w:val="20"/>
                <w:szCs w:val="20"/>
              </w:rPr>
            </w:pPr>
            <w:r w:rsidRPr="001A30E2">
              <w:rPr>
                <w:sz w:val="20"/>
                <w:szCs w:val="20"/>
              </w:rPr>
              <w:t>37</w:t>
            </w:r>
          </w:p>
        </w:tc>
      </w:tr>
      <w:tr w:rsidR="00A34865" w:rsidRPr="001A30E2" w:rsidTr="00E60330">
        <w:trPr>
          <w:cantSplit/>
          <w:trHeight w:val="418"/>
        </w:trPr>
        <w:tc>
          <w:tcPr>
            <w:tcW w:w="430" w:type="pct"/>
            <w:vMerge w:val="restart"/>
            <w:vAlign w:val="center"/>
          </w:tcPr>
          <w:p w:rsidR="00A34865" w:rsidRPr="001A30E2" w:rsidRDefault="00A34865" w:rsidP="00E60330">
            <w:pPr>
              <w:jc w:val="center"/>
              <w:rPr>
                <w:sz w:val="20"/>
                <w:szCs w:val="20"/>
              </w:rPr>
            </w:pPr>
            <w:r w:rsidRPr="001A30E2">
              <w:rPr>
                <w:sz w:val="20"/>
                <w:szCs w:val="20"/>
              </w:rPr>
              <w:t>4</w:t>
            </w:r>
          </w:p>
        </w:tc>
        <w:tc>
          <w:tcPr>
            <w:tcW w:w="2541" w:type="pct"/>
            <w:vAlign w:val="center"/>
          </w:tcPr>
          <w:p w:rsidR="00A34865" w:rsidRPr="001A30E2" w:rsidRDefault="00A34865" w:rsidP="00E60330">
            <w:pPr>
              <w:jc w:val="center"/>
              <w:rPr>
                <w:sz w:val="20"/>
                <w:szCs w:val="20"/>
              </w:rPr>
            </w:pPr>
            <w:r w:rsidRPr="001A30E2">
              <w:rPr>
                <w:sz w:val="20"/>
                <w:szCs w:val="20"/>
              </w:rPr>
              <w:t>Итого:     а) Существующие</w:t>
            </w:r>
          </w:p>
        </w:tc>
        <w:tc>
          <w:tcPr>
            <w:tcW w:w="1015" w:type="pct"/>
            <w:vAlign w:val="center"/>
          </w:tcPr>
          <w:p w:rsidR="00A34865" w:rsidRPr="001A30E2" w:rsidRDefault="00A34865" w:rsidP="00E60330">
            <w:pPr>
              <w:jc w:val="center"/>
              <w:rPr>
                <w:sz w:val="20"/>
                <w:szCs w:val="20"/>
              </w:rPr>
            </w:pPr>
            <w:r w:rsidRPr="001A30E2">
              <w:rPr>
                <w:sz w:val="20"/>
                <w:szCs w:val="20"/>
              </w:rPr>
              <w:t>1831</w:t>
            </w:r>
          </w:p>
        </w:tc>
        <w:tc>
          <w:tcPr>
            <w:tcW w:w="1014" w:type="pct"/>
            <w:gridSpan w:val="2"/>
            <w:vAlign w:val="center"/>
          </w:tcPr>
          <w:p w:rsidR="00A34865" w:rsidRPr="001A30E2" w:rsidRDefault="00A34865" w:rsidP="00E60330">
            <w:pPr>
              <w:jc w:val="center"/>
              <w:rPr>
                <w:sz w:val="20"/>
                <w:szCs w:val="20"/>
              </w:rPr>
            </w:pPr>
            <w:r w:rsidRPr="001A30E2">
              <w:rPr>
                <w:sz w:val="20"/>
                <w:szCs w:val="20"/>
              </w:rPr>
              <w:t>1814</w:t>
            </w:r>
          </w:p>
        </w:tc>
      </w:tr>
      <w:tr w:rsidR="00A34865" w:rsidRPr="001A30E2" w:rsidTr="00E60330">
        <w:trPr>
          <w:cantSplit/>
          <w:trHeight w:val="424"/>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jc w:val="center"/>
              <w:rPr>
                <w:sz w:val="20"/>
                <w:szCs w:val="20"/>
              </w:rPr>
            </w:pPr>
            <w:r w:rsidRPr="001A30E2">
              <w:rPr>
                <w:sz w:val="20"/>
                <w:szCs w:val="20"/>
              </w:rPr>
              <w:t>б) Проектируемые</w:t>
            </w:r>
          </w:p>
        </w:tc>
        <w:tc>
          <w:tcPr>
            <w:tcW w:w="1015" w:type="pct"/>
            <w:vAlign w:val="center"/>
          </w:tcPr>
          <w:p w:rsidR="00A34865" w:rsidRPr="001A30E2" w:rsidRDefault="00A34865" w:rsidP="00E60330">
            <w:pPr>
              <w:jc w:val="center"/>
              <w:rPr>
                <w:sz w:val="20"/>
                <w:szCs w:val="20"/>
              </w:rPr>
            </w:pPr>
            <w:r w:rsidRPr="001A30E2">
              <w:rPr>
                <w:sz w:val="20"/>
                <w:szCs w:val="20"/>
              </w:rPr>
              <w:t>3102</w:t>
            </w:r>
          </w:p>
        </w:tc>
        <w:tc>
          <w:tcPr>
            <w:tcW w:w="1014" w:type="pct"/>
            <w:gridSpan w:val="2"/>
            <w:vAlign w:val="center"/>
          </w:tcPr>
          <w:p w:rsidR="00A34865" w:rsidRPr="001A30E2" w:rsidRDefault="00A34865" w:rsidP="00E60330">
            <w:pPr>
              <w:jc w:val="center"/>
              <w:rPr>
                <w:sz w:val="20"/>
                <w:szCs w:val="20"/>
              </w:rPr>
            </w:pPr>
            <w:r w:rsidRPr="001A30E2">
              <w:rPr>
                <w:sz w:val="20"/>
                <w:szCs w:val="20"/>
              </w:rPr>
              <w:t>1227</w:t>
            </w:r>
          </w:p>
        </w:tc>
      </w:tr>
      <w:tr w:rsidR="00A34865" w:rsidRPr="001A30E2" w:rsidTr="00E60330">
        <w:trPr>
          <w:cantSplit/>
          <w:trHeight w:val="416"/>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jc w:val="center"/>
              <w:rPr>
                <w:sz w:val="20"/>
                <w:szCs w:val="20"/>
              </w:rPr>
            </w:pPr>
            <w:r w:rsidRPr="001A30E2">
              <w:rPr>
                <w:sz w:val="20"/>
                <w:szCs w:val="20"/>
              </w:rPr>
              <w:t>Итого:     а) + б)</w:t>
            </w:r>
          </w:p>
        </w:tc>
        <w:tc>
          <w:tcPr>
            <w:tcW w:w="1015" w:type="pct"/>
            <w:vAlign w:val="center"/>
          </w:tcPr>
          <w:p w:rsidR="00A34865" w:rsidRPr="001A30E2" w:rsidRDefault="00A34865" w:rsidP="00E60330">
            <w:pPr>
              <w:jc w:val="center"/>
              <w:rPr>
                <w:sz w:val="20"/>
                <w:szCs w:val="20"/>
              </w:rPr>
            </w:pPr>
            <w:r w:rsidRPr="001A30E2">
              <w:rPr>
                <w:sz w:val="20"/>
                <w:szCs w:val="20"/>
              </w:rPr>
              <w:t>4933</w:t>
            </w:r>
          </w:p>
        </w:tc>
        <w:tc>
          <w:tcPr>
            <w:tcW w:w="1014" w:type="pct"/>
            <w:gridSpan w:val="2"/>
            <w:vAlign w:val="center"/>
          </w:tcPr>
          <w:p w:rsidR="00A34865" w:rsidRPr="001A30E2" w:rsidRDefault="00A34865" w:rsidP="00E60330">
            <w:pPr>
              <w:jc w:val="center"/>
              <w:rPr>
                <w:sz w:val="20"/>
                <w:szCs w:val="20"/>
              </w:rPr>
            </w:pPr>
            <w:r w:rsidRPr="001A30E2">
              <w:rPr>
                <w:sz w:val="20"/>
                <w:szCs w:val="20"/>
              </w:rPr>
              <w:t>3041</w:t>
            </w:r>
          </w:p>
        </w:tc>
      </w:tr>
      <w:tr w:rsidR="00A34865" w:rsidRPr="001A30E2" w:rsidTr="00E60330">
        <w:trPr>
          <w:cantSplit/>
          <w:trHeight w:val="885"/>
        </w:trPr>
        <w:tc>
          <w:tcPr>
            <w:tcW w:w="430" w:type="pct"/>
            <w:vAlign w:val="center"/>
          </w:tcPr>
          <w:p w:rsidR="00A34865" w:rsidRPr="001A30E2" w:rsidRDefault="00A34865" w:rsidP="00E60330">
            <w:pPr>
              <w:jc w:val="center"/>
              <w:rPr>
                <w:sz w:val="20"/>
                <w:szCs w:val="20"/>
              </w:rPr>
            </w:pPr>
            <w:r w:rsidRPr="001A30E2">
              <w:rPr>
                <w:sz w:val="20"/>
                <w:szCs w:val="20"/>
              </w:rPr>
              <w:t>5</w:t>
            </w:r>
          </w:p>
        </w:tc>
        <w:tc>
          <w:tcPr>
            <w:tcW w:w="2541" w:type="pct"/>
            <w:vAlign w:val="center"/>
          </w:tcPr>
          <w:p w:rsidR="00A34865" w:rsidRPr="001A30E2" w:rsidRDefault="00A34865" w:rsidP="00E60330">
            <w:pPr>
              <w:jc w:val="center"/>
              <w:rPr>
                <w:b/>
                <w:sz w:val="20"/>
                <w:szCs w:val="20"/>
              </w:rPr>
            </w:pPr>
            <w:r w:rsidRPr="001A30E2">
              <w:rPr>
                <w:b/>
                <w:sz w:val="20"/>
                <w:szCs w:val="20"/>
              </w:rPr>
              <w:t>Всего</w:t>
            </w:r>
          </w:p>
          <w:p w:rsidR="00A34865" w:rsidRPr="001A30E2" w:rsidRDefault="00A34865" w:rsidP="00E60330">
            <w:pPr>
              <w:jc w:val="center"/>
              <w:rPr>
                <w:sz w:val="20"/>
                <w:szCs w:val="20"/>
              </w:rPr>
            </w:pPr>
            <w:r w:rsidRPr="001A30E2">
              <w:rPr>
                <w:sz w:val="20"/>
                <w:szCs w:val="20"/>
              </w:rPr>
              <w:t>с учётом коэффициента одновремённости 0,7 на стороне в соответствии с СП 31-110-2003 и РД 34.20.185-94</w:t>
            </w:r>
          </w:p>
        </w:tc>
        <w:tc>
          <w:tcPr>
            <w:tcW w:w="1015" w:type="pct"/>
            <w:vAlign w:val="center"/>
          </w:tcPr>
          <w:p w:rsidR="00A34865" w:rsidRPr="001A30E2" w:rsidRDefault="00A34865" w:rsidP="00E60330">
            <w:pPr>
              <w:jc w:val="center"/>
              <w:rPr>
                <w:sz w:val="20"/>
                <w:szCs w:val="20"/>
              </w:rPr>
            </w:pPr>
            <w:r w:rsidRPr="001A30E2">
              <w:rPr>
                <w:sz w:val="20"/>
                <w:szCs w:val="20"/>
              </w:rPr>
              <w:t>3453</w:t>
            </w:r>
          </w:p>
        </w:tc>
        <w:tc>
          <w:tcPr>
            <w:tcW w:w="1014" w:type="pct"/>
            <w:gridSpan w:val="2"/>
            <w:vAlign w:val="center"/>
          </w:tcPr>
          <w:p w:rsidR="00A34865" w:rsidRPr="001A30E2" w:rsidRDefault="00A34865" w:rsidP="00E60330">
            <w:pPr>
              <w:jc w:val="center"/>
              <w:rPr>
                <w:sz w:val="20"/>
                <w:szCs w:val="20"/>
              </w:rPr>
            </w:pPr>
            <w:r w:rsidRPr="001A30E2">
              <w:rPr>
                <w:sz w:val="20"/>
                <w:szCs w:val="20"/>
              </w:rPr>
              <w:t>2128</w:t>
            </w:r>
          </w:p>
        </w:tc>
      </w:tr>
      <w:tr w:rsidR="00A34865" w:rsidRPr="001A30E2" w:rsidTr="00E60330">
        <w:trPr>
          <w:cantSplit/>
          <w:trHeight w:val="374"/>
        </w:trPr>
        <w:tc>
          <w:tcPr>
            <w:tcW w:w="5000" w:type="pct"/>
            <w:gridSpan w:val="5"/>
            <w:vAlign w:val="center"/>
          </w:tcPr>
          <w:p w:rsidR="00A34865" w:rsidRPr="001A30E2" w:rsidRDefault="00A34865" w:rsidP="00E60330">
            <w:pPr>
              <w:jc w:val="center"/>
              <w:rPr>
                <w:b/>
                <w:sz w:val="20"/>
                <w:szCs w:val="20"/>
              </w:rPr>
            </w:pPr>
            <w:r w:rsidRPr="001A30E2">
              <w:rPr>
                <w:b/>
                <w:sz w:val="20"/>
                <w:szCs w:val="20"/>
              </w:rPr>
              <w:t>х. Молчановка</w:t>
            </w:r>
          </w:p>
        </w:tc>
      </w:tr>
      <w:tr w:rsidR="00A34865" w:rsidRPr="001A30E2" w:rsidTr="00E60330">
        <w:trPr>
          <w:cantSplit/>
          <w:trHeight w:val="405"/>
        </w:trPr>
        <w:tc>
          <w:tcPr>
            <w:tcW w:w="430" w:type="pct"/>
            <w:vMerge w:val="restart"/>
            <w:vAlign w:val="center"/>
          </w:tcPr>
          <w:p w:rsidR="00A34865" w:rsidRPr="001A30E2" w:rsidRDefault="00A34865" w:rsidP="00E60330">
            <w:pPr>
              <w:jc w:val="center"/>
              <w:rPr>
                <w:sz w:val="20"/>
                <w:szCs w:val="20"/>
              </w:rPr>
            </w:pPr>
            <w:r w:rsidRPr="001A30E2">
              <w:rPr>
                <w:sz w:val="20"/>
                <w:szCs w:val="20"/>
              </w:rPr>
              <w:t>1</w:t>
            </w:r>
          </w:p>
        </w:tc>
        <w:tc>
          <w:tcPr>
            <w:tcW w:w="2541" w:type="pct"/>
            <w:vAlign w:val="center"/>
          </w:tcPr>
          <w:p w:rsidR="00A34865" w:rsidRPr="001A30E2" w:rsidRDefault="00A34865" w:rsidP="00E60330">
            <w:pPr>
              <w:jc w:val="center"/>
              <w:rPr>
                <w:sz w:val="20"/>
                <w:szCs w:val="20"/>
              </w:rPr>
            </w:pPr>
            <w:r w:rsidRPr="001A30E2">
              <w:rPr>
                <w:sz w:val="20"/>
                <w:szCs w:val="20"/>
              </w:rPr>
              <w:t>Жилищно-коммунальный сектор:</w:t>
            </w:r>
          </w:p>
        </w:tc>
        <w:tc>
          <w:tcPr>
            <w:tcW w:w="1015" w:type="pct"/>
            <w:vAlign w:val="center"/>
          </w:tcPr>
          <w:p w:rsidR="00A34865" w:rsidRPr="001A30E2" w:rsidRDefault="00A34865" w:rsidP="00E60330">
            <w:pPr>
              <w:jc w:val="center"/>
              <w:rPr>
                <w:sz w:val="20"/>
                <w:szCs w:val="20"/>
              </w:rPr>
            </w:pPr>
          </w:p>
        </w:tc>
        <w:tc>
          <w:tcPr>
            <w:tcW w:w="1014" w:type="pct"/>
            <w:gridSpan w:val="2"/>
            <w:vAlign w:val="center"/>
          </w:tcPr>
          <w:p w:rsidR="00A34865" w:rsidRPr="001A30E2" w:rsidRDefault="00A34865" w:rsidP="00E60330">
            <w:pPr>
              <w:jc w:val="center"/>
              <w:rPr>
                <w:sz w:val="20"/>
                <w:szCs w:val="20"/>
              </w:rPr>
            </w:pPr>
          </w:p>
        </w:tc>
      </w:tr>
      <w:tr w:rsidR="00A34865" w:rsidRPr="001A30E2" w:rsidTr="00E60330">
        <w:trPr>
          <w:cantSplit/>
          <w:trHeight w:val="345"/>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numPr>
                <w:ilvl w:val="0"/>
                <w:numId w:val="3"/>
              </w:numPr>
              <w:jc w:val="center"/>
              <w:rPr>
                <w:sz w:val="20"/>
                <w:szCs w:val="20"/>
              </w:rPr>
            </w:pPr>
            <w:r w:rsidRPr="001A30E2">
              <w:rPr>
                <w:sz w:val="20"/>
                <w:szCs w:val="20"/>
              </w:rPr>
              <w:t>существующий (с учетом убыли)</w:t>
            </w:r>
          </w:p>
        </w:tc>
        <w:tc>
          <w:tcPr>
            <w:tcW w:w="1015" w:type="pct"/>
            <w:vAlign w:val="center"/>
          </w:tcPr>
          <w:p w:rsidR="00A34865" w:rsidRPr="001A30E2" w:rsidRDefault="00A34865" w:rsidP="00E60330">
            <w:pPr>
              <w:jc w:val="center"/>
              <w:rPr>
                <w:sz w:val="20"/>
                <w:szCs w:val="20"/>
              </w:rPr>
            </w:pPr>
            <w:r w:rsidRPr="001A30E2">
              <w:rPr>
                <w:sz w:val="20"/>
                <w:szCs w:val="20"/>
              </w:rPr>
              <w:t>36</w:t>
            </w:r>
          </w:p>
        </w:tc>
        <w:tc>
          <w:tcPr>
            <w:tcW w:w="1014" w:type="pct"/>
            <w:gridSpan w:val="2"/>
            <w:vAlign w:val="center"/>
          </w:tcPr>
          <w:p w:rsidR="00A34865" w:rsidRPr="001A30E2" w:rsidRDefault="00A34865" w:rsidP="00E60330">
            <w:pPr>
              <w:jc w:val="center"/>
              <w:rPr>
                <w:sz w:val="20"/>
                <w:szCs w:val="20"/>
              </w:rPr>
            </w:pPr>
            <w:r w:rsidRPr="001A30E2">
              <w:rPr>
                <w:sz w:val="20"/>
                <w:szCs w:val="20"/>
              </w:rPr>
              <w:t>36</w:t>
            </w:r>
          </w:p>
        </w:tc>
      </w:tr>
      <w:tr w:rsidR="00A34865" w:rsidRPr="001A30E2" w:rsidTr="00E60330">
        <w:trPr>
          <w:cantSplit/>
          <w:trHeight w:val="345"/>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numPr>
                <w:ilvl w:val="0"/>
                <w:numId w:val="3"/>
              </w:numPr>
              <w:jc w:val="center"/>
              <w:rPr>
                <w:sz w:val="20"/>
                <w:szCs w:val="20"/>
              </w:rPr>
            </w:pPr>
            <w:r w:rsidRPr="001A30E2">
              <w:rPr>
                <w:sz w:val="20"/>
                <w:szCs w:val="20"/>
              </w:rPr>
              <w:t>проектируемый</w:t>
            </w:r>
          </w:p>
        </w:tc>
        <w:tc>
          <w:tcPr>
            <w:tcW w:w="1015" w:type="pct"/>
            <w:vAlign w:val="center"/>
          </w:tcPr>
          <w:p w:rsidR="00A34865" w:rsidRPr="001A30E2" w:rsidRDefault="00A34865" w:rsidP="00E60330">
            <w:pPr>
              <w:jc w:val="center"/>
              <w:rPr>
                <w:sz w:val="20"/>
                <w:szCs w:val="20"/>
              </w:rPr>
            </w:pPr>
            <w:r w:rsidRPr="001A30E2">
              <w:rPr>
                <w:sz w:val="20"/>
                <w:szCs w:val="20"/>
              </w:rPr>
              <w:t>184</w:t>
            </w:r>
          </w:p>
        </w:tc>
        <w:tc>
          <w:tcPr>
            <w:tcW w:w="1014" w:type="pct"/>
            <w:gridSpan w:val="2"/>
            <w:vAlign w:val="center"/>
          </w:tcPr>
          <w:p w:rsidR="00A34865" w:rsidRPr="001A30E2" w:rsidRDefault="00A34865" w:rsidP="00E60330">
            <w:pPr>
              <w:jc w:val="center"/>
              <w:rPr>
                <w:sz w:val="20"/>
                <w:szCs w:val="20"/>
              </w:rPr>
            </w:pPr>
            <w:r w:rsidRPr="001A30E2">
              <w:rPr>
                <w:sz w:val="20"/>
                <w:szCs w:val="20"/>
              </w:rPr>
              <w:t>90</w:t>
            </w:r>
          </w:p>
        </w:tc>
      </w:tr>
      <w:tr w:rsidR="00A34865" w:rsidRPr="001A30E2" w:rsidTr="00E60330">
        <w:trPr>
          <w:cantSplit/>
          <w:trHeight w:val="525"/>
        </w:trPr>
        <w:tc>
          <w:tcPr>
            <w:tcW w:w="430" w:type="pct"/>
            <w:vMerge w:val="restart"/>
            <w:vAlign w:val="center"/>
          </w:tcPr>
          <w:p w:rsidR="00A34865" w:rsidRPr="001A30E2" w:rsidRDefault="00A34865" w:rsidP="00E60330">
            <w:pPr>
              <w:jc w:val="center"/>
              <w:rPr>
                <w:sz w:val="20"/>
                <w:szCs w:val="20"/>
              </w:rPr>
            </w:pPr>
            <w:r w:rsidRPr="001A30E2">
              <w:rPr>
                <w:sz w:val="20"/>
                <w:szCs w:val="20"/>
              </w:rPr>
              <w:t>2</w:t>
            </w:r>
          </w:p>
        </w:tc>
        <w:tc>
          <w:tcPr>
            <w:tcW w:w="2541" w:type="pct"/>
            <w:vAlign w:val="center"/>
          </w:tcPr>
          <w:p w:rsidR="00A34865" w:rsidRPr="001A30E2" w:rsidRDefault="00A34865" w:rsidP="00E60330">
            <w:pPr>
              <w:jc w:val="center"/>
              <w:rPr>
                <w:sz w:val="20"/>
                <w:szCs w:val="20"/>
              </w:rPr>
            </w:pPr>
            <w:r w:rsidRPr="001A30E2">
              <w:rPr>
                <w:sz w:val="20"/>
                <w:szCs w:val="20"/>
              </w:rPr>
              <w:t>Общественно-деловой, культурно-бытовой и производственный сектор:</w:t>
            </w:r>
          </w:p>
        </w:tc>
        <w:tc>
          <w:tcPr>
            <w:tcW w:w="1015" w:type="pct"/>
            <w:vAlign w:val="center"/>
          </w:tcPr>
          <w:p w:rsidR="00A34865" w:rsidRPr="001A30E2" w:rsidRDefault="00A34865" w:rsidP="00E60330">
            <w:pPr>
              <w:jc w:val="center"/>
              <w:rPr>
                <w:sz w:val="20"/>
                <w:szCs w:val="20"/>
              </w:rPr>
            </w:pPr>
          </w:p>
        </w:tc>
        <w:tc>
          <w:tcPr>
            <w:tcW w:w="1014" w:type="pct"/>
            <w:gridSpan w:val="2"/>
            <w:vAlign w:val="center"/>
          </w:tcPr>
          <w:p w:rsidR="00A34865" w:rsidRPr="001A30E2" w:rsidRDefault="00A34865" w:rsidP="00E60330">
            <w:pPr>
              <w:jc w:val="center"/>
              <w:rPr>
                <w:sz w:val="20"/>
                <w:szCs w:val="20"/>
              </w:rPr>
            </w:pPr>
          </w:p>
        </w:tc>
      </w:tr>
      <w:tr w:rsidR="00A34865" w:rsidRPr="001A30E2" w:rsidTr="00E60330">
        <w:trPr>
          <w:cantSplit/>
          <w:trHeight w:val="308"/>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numPr>
                <w:ilvl w:val="0"/>
                <w:numId w:val="3"/>
              </w:numPr>
              <w:jc w:val="center"/>
              <w:rPr>
                <w:sz w:val="20"/>
                <w:szCs w:val="20"/>
              </w:rPr>
            </w:pPr>
            <w:r w:rsidRPr="001A30E2">
              <w:rPr>
                <w:sz w:val="20"/>
                <w:szCs w:val="20"/>
              </w:rPr>
              <w:t>существующий</w:t>
            </w:r>
          </w:p>
        </w:tc>
        <w:tc>
          <w:tcPr>
            <w:tcW w:w="1015" w:type="pct"/>
            <w:vAlign w:val="center"/>
          </w:tcPr>
          <w:p w:rsidR="00A34865" w:rsidRPr="001A30E2" w:rsidRDefault="00A34865" w:rsidP="00E60330">
            <w:pPr>
              <w:jc w:val="center"/>
              <w:rPr>
                <w:sz w:val="20"/>
                <w:szCs w:val="20"/>
              </w:rPr>
            </w:pPr>
            <w:r w:rsidRPr="001A30E2">
              <w:rPr>
                <w:sz w:val="20"/>
                <w:szCs w:val="20"/>
              </w:rPr>
              <w:t>3</w:t>
            </w:r>
          </w:p>
        </w:tc>
        <w:tc>
          <w:tcPr>
            <w:tcW w:w="1014" w:type="pct"/>
            <w:gridSpan w:val="2"/>
            <w:vAlign w:val="center"/>
          </w:tcPr>
          <w:p w:rsidR="00A34865" w:rsidRPr="001A30E2" w:rsidRDefault="00A34865" w:rsidP="00E60330">
            <w:pPr>
              <w:jc w:val="center"/>
              <w:rPr>
                <w:sz w:val="20"/>
                <w:szCs w:val="20"/>
              </w:rPr>
            </w:pPr>
            <w:r w:rsidRPr="001A30E2">
              <w:rPr>
                <w:sz w:val="20"/>
                <w:szCs w:val="20"/>
              </w:rPr>
              <w:t>3</w:t>
            </w:r>
          </w:p>
        </w:tc>
      </w:tr>
      <w:tr w:rsidR="00A34865" w:rsidRPr="001A30E2" w:rsidTr="00E60330">
        <w:trPr>
          <w:cantSplit/>
          <w:trHeight w:val="370"/>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numPr>
                <w:ilvl w:val="0"/>
                <w:numId w:val="3"/>
              </w:numPr>
              <w:jc w:val="center"/>
              <w:rPr>
                <w:sz w:val="20"/>
                <w:szCs w:val="20"/>
              </w:rPr>
            </w:pPr>
            <w:r w:rsidRPr="001A30E2">
              <w:rPr>
                <w:sz w:val="20"/>
                <w:szCs w:val="20"/>
              </w:rPr>
              <w:t>проектируемый</w:t>
            </w:r>
          </w:p>
        </w:tc>
        <w:tc>
          <w:tcPr>
            <w:tcW w:w="1015" w:type="pct"/>
            <w:vAlign w:val="center"/>
          </w:tcPr>
          <w:p w:rsidR="00A34865" w:rsidRPr="001A30E2" w:rsidRDefault="00A34865" w:rsidP="00E60330">
            <w:pPr>
              <w:jc w:val="center"/>
              <w:rPr>
                <w:sz w:val="20"/>
                <w:szCs w:val="20"/>
              </w:rPr>
            </w:pPr>
            <w:r w:rsidRPr="001A30E2">
              <w:rPr>
                <w:sz w:val="20"/>
                <w:szCs w:val="20"/>
              </w:rPr>
              <w:t>40</w:t>
            </w:r>
          </w:p>
        </w:tc>
        <w:tc>
          <w:tcPr>
            <w:tcW w:w="1014" w:type="pct"/>
            <w:gridSpan w:val="2"/>
            <w:vAlign w:val="center"/>
          </w:tcPr>
          <w:p w:rsidR="00A34865" w:rsidRPr="001A30E2" w:rsidRDefault="00A34865" w:rsidP="00E60330">
            <w:pPr>
              <w:jc w:val="center"/>
              <w:rPr>
                <w:sz w:val="20"/>
                <w:szCs w:val="20"/>
              </w:rPr>
            </w:pPr>
            <w:r w:rsidRPr="001A30E2">
              <w:rPr>
                <w:sz w:val="20"/>
                <w:szCs w:val="20"/>
              </w:rPr>
              <w:t>22</w:t>
            </w:r>
          </w:p>
        </w:tc>
      </w:tr>
      <w:tr w:rsidR="00A34865" w:rsidRPr="001A30E2" w:rsidTr="00E60330">
        <w:trPr>
          <w:cantSplit/>
          <w:trHeight w:val="404"/>
        </w:trPr>
        <w:tc>
          <w:tcPr>
            <w:tcW w:w="430" w:type="pct"/>
            <w:vAlign w:val="center"/>
          </w:tcPr>
          <w:p w:rsidR="00A34865" w:rsidRPr="001A30E2" w:rsidRDefault="00A34865" w:rsidP="00E60330">
            <w:pPr>
              <w:jc w:val="center"/>
              <w:rPr>
                <w:sz w:val="20"/>
                <w:szCs w:val="20"/>
              </w:rPr>
            </w:pPr>
            <w:r w:rsidRPr="001A30E2">
              <w:rPr>
                <w:sz w:val="20"/>
                <w:szCs w:val="20"/>
              </w:rPr>
              <w:t>3</w:t>
            </w:r>
          </w:p>
        </w:tc>
        <w:tc>
          <w:tcPr>
            <w:tcW w:w="2541" w:type="pct"/>
            <w:vAlign w:val="center"/>
          </w:tcPr>
          <w:p w:rsidR="00A34865" w:rsidRPr="001A30E2" w:rsidRDefault="00A34865" w:rsidP="00E60330">
            <w:pPr>
              <w:jc w:val="center"/>
              <w:rPr>
                <w:sz w:val="20"/>
                <w:szCs w:val="20"/>
              </w:rPr>
            </w:pPr>
            <w:r w:rsidRPr="001A30E2">
              <w:rPr>
                <w:sz w:val="20"/>
                <w:szCs w:val="20"/>
              </w:rPr>
              <w:t>Наружное освещение</w:t>
            </w:r>
          </w:p>
        </w:tc>
        <w:tc>
          <w:tcPr>
            <w:tcW w:w="1015" w:type="pct"/>
            <w:vAlign w:val="center"/>
          </w:tcPr>
          <w:p w:rsidR="00A34865" w:rsidRPr="001A30E2" w:rsidRDefault="00A34865" w:rsidP="00E60330">
            <w:pPr>
              <w:jc w:val="center"/>
              <w:rPr>
                <w:sz w:val="20"/>
                <w:szCs w:val="20"/>
              </w:rPr>
            </w:pPr>
            <w:r w:rsidRPr="001A30E2">
              <w:rPr>
                <w:sz w:val="20"/>
                <w:szCs w:val="20"/>
              </w:rPr>
              <w:t>2</w:t>
            </w:r>
          </w:p>
        </w:tc>
        <w:tc>
          <w:tcPr>
            <w:tcW w:w="1014" w:type="pct"/>
            <w:gridSpan w:val="2"/>
            <w:vAlign w:val="center"/>
          </w:tcPr>
          <w:p w:rsidR="00A34865" w:rsidRPr="001A30E2" w:rsidRDefault="00A34865" w:rsidP="00E60330">
            <w:pPr>
              <w:jc w:val="center"/>
              <w:rPr>
                <w:sz w:val="20"/>
                <w:szCs w:val="20"/>
              </w:rPr>
            </w:pPr>
            <w:r w:rsidRPr="001A30E2">
              <w:rPr>
                <w:sz w:val="20"/>
                <w:szCs w:val="20"/>
              </w:rPr>
              <w:t>1</w:t>
            </w:r>
          </w:p>
        </w:tc>
      </w:tr>
      <w:tr w:rsidR="00A34865" w:rsidRPr="001A30E2" w:rsidTr="00E60330">
        <w:trPr>
          <w:cantSplit/>
          <w:trHeight w:val="418"/>
        </w:trPr>
        <w:tc>
          <w:tcPr>
            <w:tcW w:w="430" w:type="pct"/>
            <w:vMerge w:val="restart"/>
            <w:vAlign w:val="center"/>
          </w:tcPr>
          <w:p w:rsidR="00A34865" w:rsidRPr="001A30E2" w:rsidRDefault="00A34865" w:rsidP="00E60330">
            <w:pPr>
              <w:jc w:val="center"/>
              <w:rPr>
                <w:sz w:val="20"/>
                <w:szCs w:val="20"/>
              </w:rPr>
            </w:pPr>
            <w:r w:rsidRPr="001A30E2">
              <w:rPr>
                <w:sz w:val="20"/>
                <w:szCs w:val="20"/>
              </w:rPr>
              <w:t>4</w:t>
            </w:r>
          </w:p>
        </w:tc>
        <w:tc>
          <w:tcPr>
            <w:tcW w:w="2541" w:type="pct"/>
            <w:vAlign w:val="center"/>
          </w:tcPr>
          <w:p w:rsidR="00A34865" w:rsidRPr="001A30E2" w:rsidRDefault="00A34865" w:rsidP="00E60330">
            <w:pPr>
              <w:jc w:val="center"/>
              <w:rPr>
                <w:sz w:val="20"/>
                <w:szCs w:val="20"/>
              </w:rPr>
            </w:pPr>
            <w:r w:rsidRPr="001A30E2">
              <w:rPr>
                <w:sz w:val="20"/>
                <w:szCs w:val="20"/>
              </w:rPr>
              <w:t>Итого:     а) Существующие</w:t>
            </w:r>
          </w:p>
        </w:tc>
        <w:tc>
          <w:tcPr>
            <w:tcW w:w="1015" w:type="pct"/>
            <w:vAlign w:val="center"/>
          </w:tcPr>
          <w:p w:rsidR="00A34865" w:rsidRPr="001A30E2" w:rsidRDefault="00A34865" w:rsidP="00E60330">
            <w:pPr>
              <w:jc w:val="center"/>
              <w:rPr>
                <w:sz w:val="20"/>
                <w:szCs w:val="20"/>
              </w:rPr>
            </w:pPr>
            <w:r w:rsidRPr="001A30E2">
              <w:rPr>
                <w:sz w:val="20"/>
                <w:szCs w:val="20"/>
              </w:rPr>
              <w:t>41</w:t>
            </w:r>
          </w:p>
        </w:tc>
        <w:tc>
          <w:tcPr>
            <w:tcW w:w="1014" w:type="pct"/>
            <w:gridSpan w:val="2"/>
            <w:vAlign w:val="center"/>
          </w:tcPr>
          <w:p w:rsidR="00A34865" w:rsidRPr="001A30E2" w:rsidRDefault="00A34865" w:rsidP="00E60330">
            <w:pPr>
              <w:jc w:val="center"/>
              <w:rPr>
                <w:sz w:val="20"/>
                <w:szCs w:val="20"/>
              </w:rPr>
            </w:pPr>
            <w:r w:rsidRPr="001A30E2">
              <w:rPr>
                <w:sz w:val="20"/>
                <w:szCs w:val="20"/>
              </w:rPr>
              <w:t>40</w:t>
            </w:r>
          </w:p>
        </w:tc>
      </w:tr>
      <w:tr w:rsidR="00A34865" w:rsidRPr="001A30E2" w:rsidTr="00E60330">
        <w:trPr>
          <w:cantSplit/>
          <w:trHeight w:val="424"/>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jc w:val="center"/>
              <w:rPr>
                <w:sz w:val="20"/>
                <w:szCs w:val="20"/>
              </w:rPr>
            </w:pPr>
            <w:r w:rsidRPr="001A30E2">
              <w:rPr>
                <w:sz w:val="20"/>
                <w:szCs w:val="20"/>
              </w:rPr>
              <w:t>б) Проектируемые</w:t>
            </w:r>
          </w:p>
        </w:tc>
        <w:tc>
          <w:tcPr>
            <w:tcW w:w="1015" w:type="pct"/>
            <w:vAlign w:val="center"/>
          </w:tcPr>
          <w:p w:rsidR="00A34865" w:rsidRPr="001A30E2" w:rsidRDefault="00A34865" w:rsidP="00E60330">
            <w:pPr>
              <w:jc w:val="center"/>
              <w:rPr>
                <w:sz w:val="20"/>
                <w:szCs w:val="20"/>
              </w:rPr>
            </w:pPr>
            <w:r w:rsidRPr="001A30E2">
              <w:rPr>
                <w:sz w:val="20"/>
                <w:szCs w:val="20"/>
              </w:rPr>
              <w:t>224</w:t>
            </w:r>
          </w:p>
        </w:tc>
        <w:tc>
          <w:tcPr>
            <w:tcW w:w="1014" w:type="pct"/>
            <w:gridSpan w:val="2"/>
            <w:vAlign w:val="center"/>
          </w:tcPr>
          <w:p w:rsidR="00A34865" w:rsidRPr="001A30E2" w:rsidRDefault="00A34865" w:rsidP="00E60330">
            <w:pPr>
              <w:jc w:val="center"/>
              <w:rPr>
                <w:sz w:val="20"/>
                <w:szCs w:val="20"/>
              </w:rPr>
            </w:pPr>
            <w:r w:rsidRPr="001A30E2">
              <w:rPr>
                <w:sz w:val="20"/>
                <w:szCs w:val="20"/>
              </w:rPr>
              <w:t>112</w:t>
            </w:r>
          </w:p>
        </w:tc>
      </w:tr>
      <w:tr w:rsidR="00A34865" w:rsidRPr="001A30E2" w:rsidTr="00E60330">
        <w:trPr>
          <w:cantSplit/>
          <w:trHeight w:val="416"/>
        </w:trPr>
        <w:tc>
          <w:tcPr>
            <w:tcW w:w="430" w:type="pct"/>
            <w:vMerge/>
            <w:vAlign w:val="center"/>
          </w:tcPr>
          <w:p w:rsidR="00A34865" w:rsidRPr="001A30E2" w:rsidRDefault="00A34865" w:rsidP="00E60330">
            <w:pPr>
              <w:jc w:val="center"/>
              <w:rPr>
                <w:sz w:val="20"/>
                <w:szCs w:val="20"/>
              </w:rPr>
            </w:pPr>
          </w:p>
        </w:tc>
        <w:tc>
          <w:tcPr>
            <w:tcW w:w="2541" w:type="pct"/>
            <w:vAlign w:val="center"/>
          </w:tcPr>
          <w:p w:rsidR="00A34865" w:rsidRPr="001A30E2" w:rsidRDefault="00A34865" w:rsidP="00E60330">
            <w:pPr>
              <w:jc w:val="center"/>
              <w:rPr>
                <w:sz w:val="20"/>
                <w:szCs w:val="20"/>
              </w:rPr>
            </w:pPr>
            <w:r w:rsidRPr="001A30E2">
              <w:rPr>
                <w:sz w:val="20"/>
                <w:szCs w:val="20"/>
              </w:rPr>
              <w:t>Итого:     а) + б)</w:t>
            </w:r>
          </w:p>
        </w:tc>
        <w:tc>
          <w:tcPr>
            <w:tcW w:w="1015" w:type="pct"/>
            <w:vAlign w:val="center"/>
          </w:tcPr>
          <w:p w:rsidR="00A34865" w:rsidRPr="001A30E2" w:rsidRDefault="00A34865" w:rsidP="00E60330">
            <w:pPr>
              <w:jc w:val="center"/>
              <w:rPr>
                <w:sz w:val="20"/>
                <w:szCs w:val="20"/>
              </w:rPr>
            </w:pPr>
            <w:r w:rsidRPr="001A30E2">
              <w:rPr>
                <w:sz w:val="20"/>
                <w:szCs w:val="20"/>
              </w:rPr>
              <w:t>265</w:t>
            </w:r>
          </w:p>
        </w:tc>
        <w:tc>
          <w:tcPr>
            <w:tcW w:w="1014" w:type="pct"/>
            <w:gridSpan w:val="2"/>
            <w:vAlign w:val="center"/>
          </w:tcPr>
          <w:p w:rsidR="00A34865" w:rsidRPr="001A30E2" w:rsidRDefault="00A34865" w:rsidP="00E60330">
            <w:pPr>
              <w:jc w:val="center"/>
              <w:rPr>
                <w:sz w:val="20"/>
                <w:szCs w:val="20"/>
              </w:rPr>
            </w:pPr>
            <w:r w:rsidRPr="001A30E2">
              <w:rPr>
                <w:sz w:val="20"/>
                <w:szCs w:val="20"/>
              </w:rPr>
              <w:t>152</w:t>
            </w:r>
          </w:p>
        </w:tc>
      </w:tr>
      <w:tr w:rsidR="00A34865" w:rsidRPr="001A30E2" w:rsidTr="00E60330">
        <w:trPr>
          <w:cantSplit/>
          <w:trHeight w:val="885"/>
        </w:trPr>
        <w:tc>
          <w:tcPr>
            <w:tcW w:w="430" w:type="pct"/>
            <w:vAlign w:val="center"/>
          </w:tcPr>
          <w:p w:rsidR="00A34865" w:rsidRPr="001A30E2" w:rsidRDefault="00A34865" w:rsidP="00E60330">
            <w:pPr>
              <w:jc w:val="center"/>
              <w:rPr>
                <w:sz w:val="20"/>
                <w:szCs w:val="20"/>
              </w:rPr>
            </w:pPr>
            <w:r w:rsidRPr="001A30E2">
              <w:rPr>
                <w:sz w:val="20"/>
                <w:szCs w:val="20"/>
              </w:rPr>
              <w:t>5</w:t>
            </w:r>
          </w:p>
        </w:tc>
        <w:tc>
          <w:tcPr>
            <w:tcW w:w="2541" w:type="pct"/>
            <w:vAlign w:val="center"/>
          </w:tcPr>
          <w:p w:rsidR="00A34865" w:rsidRPr="001A30E2" w:rsidRDefault="00A34865" w:rsidP="00E60330">
            <w:pPr>
              <w:jc w:val="center"/>
              <w:rPr>
                <w:b/>
                <w:sz w:val="20"/>
                <w:szCs w:val="20"/>
              </w:rPr>
            </w:pPr>
            <w:r w:rsidRPr="001A30E2">
              <w:rPr>
                <w:b/>
                <w:sz w:val="20"/>
                <w:szCs w:val="20"/>
              </w:rPr>
              <w:t>Всего</w:t>
            </w:r>
          </w:p>
          <w:p w:rsidR="00A34865" w:rsidRPr="001A30E2" w:rsidRDefault="00A34865" w:rsidP="00E60330">
            <w:pPr>
              <w:jc w:val="center"/>
              <w:rPr>
                <w:sz w:val="20"/>
                <w:szCs w:val="20"/>
              </w:rPr>
            </w:pPr>
            <w:r w:rsidRPr="001A30E2">
              <w:rPr>
                <w:sz w:val="20"/>
                <w:szCs w:val="20"/>
              </w:rPr>
              <w:t>с учётом коэффициента одновремённости 0,7 на стороне в соответствии с СП 31-110-2003 и РД 34.20.185-94</w:t>
            </w:r>
          </w:p>
        </w:tc>
        <w:tc>
          <w:tcPr>
            <w:tcW w:w="1015" w:type="pct"/>
            <w:vAlign w:val="center"/>
          </w:tcPr>
          <w:p w:rsidR="00A34865" w:rsidRPr="001A30E2" w:rsidRDefault="00A34865" w:rsidP="00E60330">
            <w:pPr>
              <w:jc w:val="center"/>
              <w:rPr>
                <w:sz w:val="20"/>
                <w:szCs w:val="20"/>
              </w:rPr>
            </w:pPr>
            <w:r w:rsidRPr="001A30E2">
              <w:rPr>
                <w:sz w:val="20"/>
                <w:szCs w:val="20"/>
              </w:rPr>
              <w:t>186</w:t>
            </w:r>
          </w:p>
        </w:tc>
        <w:tc>
          <w:tcPr>
            <w:tcW w:w="1014" w:type="pct"/>
            <w:gridSpan w:val="2"/>
            <w:vAlign w:val="center"/>
          </w:tcPr>
          <w:p w:rsidR="00A34865" w:rsidRPr="001A30E2" w:rsidRDefault="00A34865" w:rsidP="00E60330">
            <w:pPr>
              <w:jc w:val="center"/>
              <w:rPr>
                <w:sz w:val="20"/>
                <w:szCs w:val="20"/>
              </w:rPr>
            </w:pPr>
            <w:r w:rsidRPr="001A30E2">
              <w:rPr>
                <w:sz w:val="20"/>
                <w:szCs w:val="20"/>
              </w:rPr>
              <w:t>107</w:t>
            </w:r>
          </w:p>
        </w:tc>
      </w:tr>
    </w:tbl>
    <w:p w:rsidR="00A34865" w:rsidRDefault="00A34865" w:rsidP="00A34865">
      <w:pPr>
        <w:ind w:firstLine="709"/>
        <w:jc w:val="both"/>
        <w:rPr>
          <w:color w:val="FF0000"/>
        </w:rPr>
      </w:pPr>
    </w:p>
    <w:p w:rsidR="00A34865" w:rsidRPr="001C0A64" w:rsidRDefault="00A34865" w:rsidP="00A34865">
      <w:pPr>
        <w:ind w:firstLine="709"/>
        <w:jc w:val="center"/>
        <w:rPr>
          <w:color w:val="000000"/>
        </w:rPr>
      </w:pPr>
      <w:r w:rsidRPr="001C0A64">
        <w:rPr>
          <w:color w:val="000000"/>
        </w:rPr>
        <w:t>Источники питания и трансформаторные подстанции</w:t>
      </w:r>
    </w:p>
    <w:p w:rsidR="00A34865" w:rsidRPr="001C0A64" w:rsidRDefault="00A34865" w:rsidP="00A34865">
      <w:pPr>
        <w:ind w:firstLine="709"/>
        <w:jc w:val="both"/>
        <w:rPr>
          <w:color w:val="000000"/>
        </w:rPr>
      </w:pPr>
      <w:r w:rsidRPr="001C0A64">
        <w:rPr>
          <w:color w:val="000000"/>
        </w:rPr>
        <w:t>В настоящее время сельское поселение электрифицировано по ЛЭП 10 кВ с проводами марки А-50, АС-50 и А-70 от подстанции ПС-35/10 кВ "Шабельская" мощностью 2,5 МВА.</w:t>
      </w:r>
    </w:p>
    <w:p w:rsidR="00A34865" w:rsidRPr="001C0A64" w:rsidRDefault="00A34865" w:rsidP="00A34865">
      <w:pPr>
        <w:ind w:firstLine="709"/>
        <w:jc w:val="both"/>
        <w:rPr>
          <w:color w:val="000000"/>
        </w:rPr>
      </w:pPr>
      <w:r w:rsidRPr="001C0A64">
        <w:rPr>
          <w:color w:val="000000"/>
        </w:rPr>
        <w:t xml:space="preserve">В связи с увеличением нагрузок и для улучшения схемы электроснабжения, обеспечивающей бесперебойным питанием её потребителей, необходима реконструкция </w:t>
      </w:r>
      <w:r w:rsidRPr="001C0A64">
        <w:rPr>
          <w:color w:val="000000"/>
        </w:rPr>
        <w:lastRenderedPageBreak/>
        <w:t>существующих электрических сетей с учетом перспективного развития поселения. Планируется осуществить следующие работы:</w:t>
      </w:r>
    </w:p>
    <w:p w:rsidR="00A34865" w:rsidRPr="001C0A64" w:rsidRDefault="00A34865" w:rsidP="00A34865">
      <w:pPr>
        <w:ind w:firstLine="709"/>
        <w:jc w:val="both"/>
        <w:rPr>
          <w:color w:val="000000"/>
        </w:rPr>
      </w:pPr>
      <w:r w:rsidRPr="001C0A64">
        <w:rPr>
          <w:color w:val="000000"/>
        </w:rPr>
        <w:t>На ПС-35/10 кВ "Шабельская":</w:t>
      </w:r>
    </w:p>
    <w:p w:rsidR="00A34865" w:rsidRPr="001C0A64" w:rsidRDefault="00A34865" w:rsidP="00A34865">
      <w:pPr>
        <w:ind w:firstLine="709"/>
        <w:jc w:val="both"/>
        <w:rPr>
          <w:color w:val="000000"/>
        </w:rPr>
      </w:pPr>
      <w:r w:rsidRPr="001C0A64">
        <w:rPr>
          <w:color w:val="000000"/>
        </w:rPr>
        <w:t>-</w:t>
      </w:r>
      <w:r w:rsidRPr="001C0A64">
        <w:rPr>
          <w:color w:val="000000"/>
        </w:rPr>
        <w:tab/>
        <w:t>Замену силового трансформатора Т-1 мощностью 2,5 МВА на трансформатор мощностью 6,3 МВА, с РПН.</w:t>
      </w:r>
    </w:p>
    <w:p w:rsidR="00A34865" w:rsidRPr="001C0A64" w:rsidRDefault="00A34865" w:rsidP="00A34865">
      <w:pPr>
        <w:ind w:firstLine="709"/>
        <w:jc w:val="both"/>
        <w:rPr>
          <w:color w:val="000000"/>
        </w:rPr>
      </w:pPr>
      <w:r w:rsidRPr="001C0A64">
        <w:rPr>
          <w:color w:val="000000"/>
        </w:rPr>
        <w:t>-</w:t>
      </w:r>
      <w:r w:rsidRPr="001C0A64">
        <w:rPr>
          <w:color w:val="000000"/>
        </w:rPr>
        <w:tab/>
        <w:t>Установку силового трансформатора Т-2 мощностью 6,3 МВА с РПН.</w:t>
      </w:r>
    </w:p>
    <w:p w:rsidR="00A34865" w:rsidRPr="001C0A64" w:rsidRDefault="00A34865" w:rsidP="00A34865">
      <w:pPr>
        <w:ind w:firstLine="709"/>
        <w:jc w:val="both"/>
        <w:rPr>
          <w:color w:val="000000"/>
        </w:rPr>
      </w:pPr>
      <w:r w:rsidRPr="001C0A64">
        <w:rPr>
          <w:color w:val="000000"/>
        </w:rPr>
        <w:t>-</w:t>
      </w:r>
      <w:r w:rsidRPr="001C0A64">
        <w:rPr>
          <w:color w:val="000000"/>
        </w:rPr>
        <w:tab/>
        <w:t>Реконструкцию ОРУ-35 кВ с заменой МВ-35 кВ, СМВ-35 кВ на элегазовые выключатели 35 кВ - 3 шт.</w:t>
      </w:r>
    </w:p>
    <w:p w:rsidR="00A34865" w:rsidRPr="001C0A64" w:rsidRDefault="00A34865" w:rsidP="00A34865">
      <w:pPr>
        <w:ind w:firstLine="709"/>
        <w:jc w:val="both"/>
        <w:rPr>
          <w:color w:val="000000"/>
        </w:rPr>
      </w:pPr>
      <w:r w:rsidRPr="001C0A64">
        <w:rPr>
          <w:color w:val="000000"/>
        </w:rPr>
        <w:t>Запроектировать и построить ПС-110/35/10 кВ «Молчановка» мощностью 10 МВА (на первую очередь строительства – до 2021г.) и 2х25 МВА (на расчетный срок – до 2031г.).</w:t>
      </w:r>
    </w:p>
    <w:p w:rsidR="00A34865" w:rsidRPr="001C0A64" w:rsidRDefault="00A34865" w:rsidP="00A34865">
      <w:pPr>
        <w:ind w:firstLine="709"/>
        <w:jc w:val="both"/>
        <w:rPr>
          <w:color w:val="000000"/>
        </w:rPr>
      </w:pPr>
      <w:r w:rsidRPr="001C0A64">
        <w:rPr>
          <w:color w:val="000000"/>
        </w:rPr>
        <w:t>Запроектировать и построить ПС-110/35/10 кВ «Ей-Укрепление» мощностью 2х10 МВА (на первую очередь строительства – до 2021г.) и 2х25 МВА (на расчетный срок – до 2031г.).</w:t>
      </w:r>
    </w:p>
    <w:p w:rsidR="00A34865" w:rsidRPr="001C0A64" w:rsidRDefault="00A34865" w:rsidP="00A34865">
      <w:pPr>
        <w:ind w:firstLine="709"/>
        <w:jc w:val="both"/>
        <w:rPr>
          <w:color w:val="000000"/>
        </w:rPr>
      </w:pPr>
      <w:r w:rsidRPr="001C0A64">
        <w:rPr>
          <w:color w:val="000000"/>
        </w:rPr>
        <w:t>Запроектировать и построить двухзвенную линию электропередач ВЛ-110 кВ «Шабельская - Молчановка» проводом АС-185 протяженностью 18,0 км.</w:t>
      </w:r>
    </w:p>
    <w:p w:rsidR="00A34865" w:rsidRPr="001C0A64" w:rsidRDefault="00A34865" w:rsidP="00A34865">
      <w:pPr>
        <w:ind w:firstLine="709"/>
        <w:jc w:val="both"/>
        <w:rPr>
          <w:color w:val="000000"/>
        </w:rPr>
      </w:pPr>
      <w:r w:rsidRPr="001C0A64">
        <w:rPr>
          <w:color w:val="000000"/>
        </w:rPr>
        <w:t>Запроектировать и построить линию электропередач ВЛ-35 кВ «Молчановка - Ей-Укрепление» проводом АС-95 протяженностью 12,8 км.</w:t>
      </w:r>
    </w:p>
    <w:p w:rsidR="00A34865" w:rsidRPr="001C0A64" w:rsidRDefault="00A34865" w:rsidP="00A34865">
      <w:pPr>
        <w:ind w:firstLine="709"/>
        <w:jc w:val="center"/>
        <w:rPr>
          <w:color w:val="000000"/>
        </w:rPr>
      </w:pPr>
    </w:p>
    <w:p w:rsidR="00A34865" w:rsidRPr="001C0A64" w:rsidRDefault="00A34865" w:rsidP="00A34865">
      <w:pPr>
        <w:ind w:firstLine="709"/>
        <w:jc w:val="center"/>
        <w:rPr>
          <w:color w:val="000000"/>
        </w:rPr>
      </w:pPr>
      <w:r w:rsidRPr="001C0A64">
        <w:rPr>
          <w:color w:val="000000"/>
        </w:rPr>
        <w:t>Линии 110 кВ, 35 кВ и 10 кВ</w:t>
      </w:r>
    </w:p>
    <w:p w:rsidR="00A34865" w:rsidRPr="001C0A64" w:rsidRDefault="00A34865" w:rsidP="00A34865">
      <w:pPr>
        <w:ind w:firstLine="709"/>
        <w:jc w:val="both"/>
        <w:rPr>
          <w:color w:val="000000"/>
        </w:rPr>
      </w:pPr>
    </w:p>
    <w:p w:rsidR="00A34865" w:rsidRPr="001C0A64" w:rsidRDefault="00A34865" w:rsidP="00A34865">
      <w:pPr>
        <w:ind w:firstLine="709"/>
        <w:jc w:val="both"/>
        <w:rPr>
          <w:color w:val="000000"/>
        </w:rPr>
      </w:pPr>
      <w:r w:rsidRPr="001C0A64">
        <w:rPr>
          <w:color w:val="000000"/>
        </w:rPr>
        <w:t>Трассы ВЛ-110, ВЛ-35 кВ и ВЛ-10 кВ выбраны с учётом перспективного развития населенных пунктов.</w:t>
      </w:r>
    </w:p>
    <w:p w:rsidR="00A34865" w:rsidRPr="001C0A64" w:rsidRDefault="00A34865" w:rsidP="00A34865">
      <w:pPr>
        <w:ind w:firstLine="709"/>
        <w:jc w:val="both"/>
        <w:rPr>
          <w:color w:val="000000"/>
        </w:rPr>
      </w:pPr>
      <w:r w:rsidRPr="001C0A64">
        <w:rPr>
          <w:color w:val="000000"/>
        </w:rPr>
        <w:t>Местность, по которой проходят воздушные линии электропередач, относится к IV району по гололёдным условиям и III району по ветровым нагрузкам.</w:t>
      </w:r>
    </w:p>
    <w:p w:rsidR="00A34865" w:rsidRPr="001C0A64" w:rsidRDefault="00A34865" w:rsidP="00A34865">
      <w:pPr>
        <w:ind w:firstLine="709"/>
        <w:jc w:val="both"/>
        <w:rPr>
          <w:color w:val="000000"/>
        </w:rPr>
      </w:pPr>
      <w:r w:rsidRPr="001C0A64">
        <w:rPr>
          <w:color w:val="000000"/>
        </w:rPr>
        <w:t>Протяжённость существующих ВЛ-35 кВ – 5,06 км.</w:t>
      </w:r>
    </w:p>
    <w:p w:rsidR="00A34865" w:rsidRPr="001C0A64" w:rsidRDefault="00A34865" w:rsidP="00A34865">
      <w:pPr>
        <w:ind w:firstLine="709"/>
        <w:jc w:val="both"/>
        <w:rPr>
          <w:color w:val="000000"/>
        </w:rPr>
      </w:pPr>
      <w:r w:rsidRPr="001C0A64">
        <w:rPr>
          <w:color w:val="000000"/>
        </w:rPr>
        <w:t>Протяжённость проектируемых ВЛ-110 кВ – 18,00 км.</w:t>
      </w:r>
    </w:p>
    <w:p w:rsidR="00A34865" w:rsidRPr="001C0A64" w:rsidRDefault="00A34865" w:rsidP="00A34865">
      <w:pPr>
        <w:ind w:firstLine="709"/>
        <w:jc w:val="both"/>
        <w:rPr>
          <w:color w:val="000000"/>
        </w:rPr>
      </w:pPr>
      <w:r w:rsidRPr="001C0A64">
        <w:rPr>
          <w:color w:val="000000"/>
        </w:rPr>
        <w:t>Протяжённость проектируемых ВЛ-35 кВ – 12,80 км.</w:t>
      </w:r>
    </w:p>
    <w:p w:rsidR="00A34865" w:rsidRPr="001C0A64" w:rsidRDefault="00A34865" w:rsidP="00A34865">
      <w:pPr>
        <w:ind w:firstLine="709"/>
        <w:jc w:val="both"/>
        <w:rPr>
          <w:color w:val="000000"/>
        </w:rPr>
      </w:pPr>
      <w:r w:rsidRPr="001C0A64">
        <w:rPr>
          <w:color w:val="000000"/>
        </w:rPr>
        <w:t>Протяжённость существующих ВЛ-10 кВ – 13,71 км.</w:t>
      </w:r>
    </w:p>
    <w:p w:rsidR="00A34865" w:rsidRPr="001C0A64" w:rsidRDefault="00A34865" w:rsidP="00A34865">
      <w:pPr>
        <w:ind w:firstLine="709"/>
        <w:jc w:val="both"/>
        <w:rPr>
          <w:color w:val="000000"/>
        </w:rPr>
      </w:pPr>
      <w:r w:rsidRPr="001C0A64">
        <w:rPr>
          <w:color w:val="000000"/>
        </w:rPr>
        <w:t>Протяжённость проектируемых ВЛ-10 кВ – 3,04 км.</w:t>
      </w:r>
    </w:p>
    <w:p w:rsidR="00A34865" w:rsidRPr="001C0A64" w:rsidRDefault="00A34865" w:rsidP="00A34865">
      <w:pPr>
        <w:ind w:firstLine="709"/>
        <w:jc w:val="both"/>
        <w:rPr>
          <w:color w:val="000000"/>
        </w:rPr>
      </w:pPr>
      <w:r w:rsidRPr="001C0A64">
        <w:rPr>
          <w:color w:val="000000"/>
        </w:rPr>
        <w:t>Схема электроснабжения сельского поселения показана на чертеже ЭС-1. Размещение ТП-10/0,4 кВ и коридоры электрических линий приведены на чертежах ЭС-2 и ЭС-3. Принципиальная схема существующих и проектируемых сетей приведена на чертеже ЭС-4.</w:t>
      </w:r>
    </w:p>
    <w:p w:rsidR="00A34865" w:rsidRPr="001C0A64" w:rsidRDefault="00A34865" w:rsidP="00A34865">
      <w:pPr>
        <w:ind w:firstLine="709"/>
        <w:jc w:val="center"/>
        <w:rPr>
          <w:color w:val="000000"/>
        </w:rPr>
      </w:pPr>
    </w:p>
    <w:p w:rsidR="00A34865" w:rsidRPr="001C0A64" w:rsidRDefault="00A34865" w:rsidP="00A34865">
      <w:pPr>
        <w:ind w:firstLine="709"/>
        <w:jc w:val="center"/>
        <w:rPr>
          <w:color w:val="000000"/>
        </w:rPr>
      </w:pPr>
      <w:r w:rsidRPr="001C0A64">
        <w:rPr>
          <w:color w:val="000000"/>
        </w:rPr>
        <w:t>Основные технико-экономические показатели по разделу «Электроснабжение»</w:t>
      </w:r>
    </w:p>
    <w:p w:rsidR="00A34865" w:rsidRDefault="00A34865" w:rsidP="00A34865">
      <w:pPr>
        <w:ind w:firstLine="709"/>
        <w:jc w:val="both"/>
        <w:rPr>
          <w:color w:val="FF0000"/>
        </w:rPr>
      </w:pPr>
    </w:p>
    <w:p w:rsidR="00A34865" w:rsidRPr="00BC1918" w:rsidRDefault="00A34865" w:rsidP="00A34865">
      <w:pPr>
        <w:pStyle w:val="aff5"/>
        <w:keepNext/>
        <w:spacing w:after="0"/>
        <w:rPr>
          <w:color w:val="000000"/>
          <w:lang w:val="ru-RU"/>
        </w:rPr>
      </w:pPr>
      <w:r w:rsidRPr="00BC1918">
        <w:rPr>
          <w:color w:val="000000"/>
        </w:rPr>
        <w:t xml:space="preserve">Таблица </w:t>
      </w:r>
      <w:r w:rsidRPr="00BC1918">
        <w:rPr>
          <w:color w:val="000000"/>
        </w:rPr>
        <w:fldChar w:fldCharType="begin"/>
      </w:r>
      <w:r w:rsidRPr="00BC1918">
        <w:rPr>
          <w:color w:val="000000"/>
        </w:rPr>
        <w:instrText xml:space="preserve"> SEQ Таблица \* ARABIC </w:instrText>
      </w:r>
      <w:r w:rsidRPr="00BC1918">
        <w:rPr>
          <w:color w:val="000000"/>
        </w:rPr>
        <w:fldChar w:fldCharType="separate"/>
      </w:r>
      <w:r>
        <w:rPr>
          <w:noProof/>
          <w:color w:val="000000"/>
        </w:rPr>
        <w:t>17</w:t>
      </w:r>
      <w:r w:rsidRPr="00BC1918">
        <w:rPr>
          <w:color w:val="000000"/>
        </w:rPr>
        <w:fldChar w:fldCharType="end"/>
      </w:r>
      <w:r w:rsidRPr="00BC1918">
        <w:rPr>
          <w:color w:val="000000"/>
          <w:lang w:val="ru-RU"/>
        </w:rPr>
        <w:t xml:space="preserve"> - Основные технико-экономические показатели по разделу «Электроснабжение»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8"/>
        <w:gridCol w:w="3995"/>
        <w:gridCol w:w="1093"/>
        <w:gridCol w:w="1413"/>
        <w:gridCol w:w="1214"/>
        <w:gridCol w:w="1179"/>
      </w:tblGrid>
      <w:tr w:rsidR="00A34865" w:rsidRPr="009D7D87" w:rsidTr="00E60330">
        <w:trPr>
          <w:cantSplit/>
          <w:trHeight w:val="908"/>
          <w:tblHeader/>
        </w:trPr>
        <w:tc>
          <w:tcPr>
            <w:tcW w:w="354" w:type="pct"/>
            <w:vAlign w:val="center"/>
          </w:tcPr>
          <w:p w:rsidR="00A34865" w:rsidRPr="009D7D87" w:rsidRDefault="00A34865" w:rsidP="00E60330">
            <w:pPr>
              <w:jc w:val="center"/>
              <w:rPr>
                <w:b/>
                <w:sz w:val="20"/>
                <w:szCs w:val="20"/>
              </w:rPr>
            </w:pPr>
            <w:r w:rsidRPr="009D7D87">
              <w:rPr>
                <w:b/>
                <w:sz w:val="20"/>
                <w:szCs w:val="20"/>
              </w:rPr>
              <w:t>№№</w:t>
            </w:r>
          </w:p>
          <w:p w:rsidR="00A34865" w:rsidRPr="009D7D87" w:rsidRDefault="00A34865" w:rsidP="00E60330">
            <w:pPr>
              <w:jc w:val="center"/>
              <w:rPr>
                <w:b/>
                <w:sz w:val="20"/>
                <w:szCs w:val="20"/>
              </w:rPr>
            </w:pPr>
            <w:r w:rsidRPr="009D7D87">
              <w:rPr>
                <w:b/>
                <w:sz w:val="20"/>
                <w:szCs w:val="20"/>
              </w:rPr>
              <w:t>п/п</w:t>
            </w:r>
          </w:p>
        </w:tc>
        <w:tc>
          <w:tcPr>
            <w:tcW w:w="2087" w:type="pct"/>
            <w:vAlign w:val="center"/>
          </w:tcPr>
          <w:p w:rsidR="00A34865" w:rsidRPr="006B3200" w:rsidRDefault="00A34865" w:rsidP="00E60330">
            <w:pPr>
              <w:pStyle w:val="7"/>
              <w:jc w:val="center"/>
              <w:rPr>
                <w:rFonts w:ascii="Times New Roman" w:hAnsi="Times New Roman"/>
                <w:sz w:val="20"/>
                <w:szCs w:val="20"/>
              </w:rPr>
            </w:pPr>
            <w:r w:rsidRPr="006B3200">
              <w:rPr>
                <w:rFonts w:ascii="Times New Roman" w:hAnsi="Times New Roman"/>
                <w:sz w:val="20"/>
                <w:szCs w:val="20"/>
              </w:rPr>
              <w:t>Показатели</w:t>
            </w:r>
          </w:p>
        </w:tc>
        <w:tc>
          <w:tcPr>
            <w:tcW w:w="571" w:type="pct"/>
            <w:vAlign w:val="center"/>
          </w:tcPr>
          <w:p w:rsidR="00A34865" w:rsidRPr="009D7D87" w:rsidRDefault="00A34865" w:rsidP="00E60330">
            <w:pPr>
              <w:ind w:left="-108"/>
              <w:jc w:val="center"/>
              <w:rPr>
                <w:b/>
                <w:sz w:val="20"/>
                <w:szCs w:val="20"/>
              </w:rPr>
            </w:pPr>
            <w:r w:rsidRPr="009D7D87">
              <w:rPr>
                <w:b/>
                <w:sz w:val="20"/>
                <w:szCs w:val="20"/>
              </w:rPr>
              <w:t>Ед. измерения</w:t>
            </w:r>
          </w:p>
        </w:tc>
        <w:tc>
          <w:tcPr>
            <w:tcW w:w="738" w:type="pct"/>
            <w:vAlign w:val="center"/>
          </w:tcPr>
          <w:p w:rsidR="00A34865" w:rsidRPr="009D7D87" w:rsidRDefault="00A34865" w:rsidP="00E60330">
            <w:pPr>
              <w:jc w:val="center"/>
              <w:rPr>
                <w:b/>
                <w:sz w:val="20"/>
                <w:szCs w:val="20"/>
              </w:rPr>
            </w:pPr>
            <w:r w:rsidRPr="009D7D87">
              <w:rPr>
                <w:b/>
                <w:sz w:val="20"/>
                <w:szCs w:val="20"/>
              </w:rPr>
              <w:t>Современное состояние</w:t>
            </w:r>
          </w:p>
          <w:p w:rsidR="00A34865" w:rsidRPr="009D7D87" w:rsidRDefault="00A34865" w:rsidP="00E60330">
            <w:pPr>
              <w:jc w:val="center"/>
              <w:rPr>
                <w:b/>
                <w:sz w:val="20"/>
                <w:szCs w:val="20"/>
              </w:rPr>
            </w:pPr>
            <w:r w:rsidRPr="009D7D87">
              <w:rPr>
                <w:b/>
                <w:sz w:val="20"/>
                <w:szCs w:val="20"/>
              </w:rPr>
              <w:t>2011 год</w:t>
            </w:r>
          </w:p>
        </w:tc>
        <w:tc>
          <w:tcPr>
            <w:tcW w:w="634" w:type="pct"/>
            <w:vAlign w:val="center"/>
          </w:tcPr>
          <w:p w:rsidR="00A34865" w:rsidRPr="009D7D87" w:rsidRDefault="00A34865" w:rsidP="00E60330">
            <w:pPr>
              <w:jc w:val="center"/>
              <w:rPr>
                <w:b/>
                <w:sz w:val="20"/>
                <w:szCs w:val="20"/>
              </w:rPr>
            </w:pPr>
            <w:r w:rsidRPr="009D7D87">
              <w:rPr>
                <w:b/>
                <w:sz w:val="20"/>
                <w:szCs w:val="20"/>
              </w:rPr>
              <w:t>Расчетный срок</w:t>
            </w:r>
          </w:p>
          <w:p w:rsidR="00A34865" w:rsidRPr="009D7D87" w:rsidRDefault="00A34865" w:rsidP="00E60330">
            <w:pPr>
              <w:jc w:val="center"/>
              <w:rPr>
                <w:b/>
                <w:sz w:val="20"/>
                <w:szCs w:val="20"/>
              </w:rPr>
            </w:pPr>
            <w:smartTag w:uri="urn:schemas-microsoft-com:office:smarttags" w:element="metricconverter">
              <w:smartTagPr>
                <w:attr w:name="ProductID" w:val="2031 г"/>
              </w:smartTagPr>
              <w:r w:rsidRPr="009D7D87">
                <w:rPr>
                  <w:b/>
                  <w:sz w:val="20"/>
                  <w:szCs w:val="20"/>
                </w:rPr>
                <w:t>2031 г</w:t>
              </w:r>
            </w:smartTag>
            <w:r w:rsidRPr="009D7D87">
              <w:rPr>
                <w:b/>
                <w:sz w:val="20"/>
                <w:szCs w:val="20"/>
              </w:rPr>
              <w:t>.</w:t>
            </w:r>
          </w:p>
        </w:tc>
        <w:tc>
          <w:tcPr>
            <w:tcW w:w="616" w:type="pct"/>
            <w:vAlign w:val="center"/>
          </w:tcPr>
          <w:p w:rsidR="00A34865" w:rsidRPr="009D7D87" w:rsidRDefault="00A34865" w:rsidP="00E60330">
            <w:pPr>
              <w:jc w:val="center"/>
              <w:rPr>
                <w:b/>
                <w:sz w:val="20"/>
                <w:szCs w:val="20"/>
              </w:rPr>
            </w:pPr>
            <w:r w:rsidRPr="009D7D87">
              <w:rPr>
                <w:b/>
                <w:sz w:val="20"/>
                <w:szCs w:val="20"/>
              </w:rPr>
              <w:t xml:space="preserve">В том числе на </w:t>
            </w:r>
            <w:r w:rsidRPr="009D7D87">
              <w:rPr>
                <w:b/>
                <w:sz w:val="20"/>
                <w:szCs w:val="20"/>
                <w:lang w:val="en-US"/>
              </w:rPr>
              <w:t>I</w:t>
            </w:r>
            <w:r w:rsidRPr="009D7D87">
              <w:rPr>
                <w:b/>
                <w:sz w:val="20"/>
                <w:szCs w:val="20"/>
              </w:rPr>
              <w:t xml:space="preserve"> оч. стр-ва  </w:t>
            </w:r>
            <w:smartTag w:uri="urn:schemas-microsoft-com:office:smarttags" w:element="metricconverter">
              <w:smartTagPr>
                <w:attr w:name="ProductID" w:val="2021 г"/>
              </w:smartTagPr>
              <w:r w:rsidRPr="009D7D87">
                <w:rPr>
                  <w:b/>
                  <w:sz w:val="20"/>
                  <w:szCs w:val="20"/>
                </w:rPr>
                <w:t>2021 г</w:t>
              </w:r>
            </w:smartTag>
            <w:r w:rsidRPr="009D7D87">
              <w:rPr>
                <w:b/>
                <w:sz w:val="20"/>
                <w:szCs w:val="20"/>
              </w:rPr>
              <w:t>.</w:t>
            </w:r>
          </w:p>
        </w:tc>
      </w:tr>
      <w:tr w:rsidR="00A34865" w:rsidRPr="009D7D87" w:rsidTr="00E60330">
        <w:trPr>
          <w:cantSplit/>
          <w:trHeight w:hRule="exact" w:val="340"/>
        </w:trPr>
        <w:tc>
          <w:tcPr>
            <w:tcW w:w="5000" w:type="pct"/>
            <w:gridSpan w:val="6"/>
            <w:vAlign w:val="center"/>
          </w:tcPr>
          <w:p w:rsidR="00A34865" w:rsidRPr="009D7D87" w:rsidRDefault="00A34865" w:rsidP="00E60330">
            <w:pPr>
              <w:jc w:val="center"/>
              <w:rPr>
                <w:b/>
                <w:sz w:val="20"/>
                <w:szCs w:val="20"/>
              </w:rPr>
            </w:pPr>
            <w:r w:rsidRPr="009D7D87">
              <w:rPr>
                <w:b/>
                <w:sz w:val="20"/>
                <w:szCs w:val="20"/>
              </w:rPr>
              <w:t>п. Шабельский</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w:t>
            </w: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Потребность в электроэнергии</w:t>
            </w:r>
          </w:p>
          <w:p w:rsidR="00A34865" w:rsidRPr="009D7D87" w:rsidRDefault="00A34865" w:rsidP="00E60330">
            <w:pPr>
              <w:jc w:val="center"/>
              <w:rPr>
                <w:sz w:val="20"/>
                <w:szCs w:val="20"/>
              </w:rPr>
            </w:pPr>
            <w:r w:rsidRPr="009D7D87">
              <w:rPr>
                <w:sz w:val="20"/>
                <w:szCs w:val="20"/>
              </w:rPr>
              <w:t>в год, в том числе:</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млн. кВт/ч</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15,8</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43,2</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26,6</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 на производственные нужды</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2,3</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11,9</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7,0</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 на коммунально-бытовые</w:t>
            </w:r>
          </w:p>
          <w:p w:rsidR="00A34865" w:rsidRPr="009D7D87" w:rsidRDefault="00A34865" w:rsidP="00E60330">
            <w:pPr>
              <w:jc w:val="center"/>
              <w:rPr>
                <w:sz w:val="20"/>
                <w:szCs w:val="20"/>
              </w:rPr>
            </w:pPr>
            <w:r w:rsidRPr="009D7D87">
              <w:rPr>
                <w:sz w:val="20"/>
                <w:szCs w:val="20"/>
              </w:rPr>
              <w:t>нужды</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13,5</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31,4</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19,7</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2</w:t>
            </w: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Потребление электроэнергии на 1 чел. в год, в том числе:</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кВт/ч</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6372</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8002</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7297</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 на коммунально-бытовые нужды</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5457</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5806</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5390</w:t>
            </w:r>
          </w:p>
        </w:tc>
      </w:tr>
      <w:tr w:rsidR="00A34865" w:rsidRPr="009D7D87" w:rsidTr="00E60330">
        <w:trPr>
          <w:cantSplit/>
          <w:trHeight w:hRule="exact" w:val="340"/>
        </w:trPr>
        <w:tc>
          <w:tcPr>
            <w:tcW w:w="5000" w:type="pct"/>
            <w:gridSpan w:val="6"/>
            <w:vAlign w:val="center"/>
          </w:tcPr>
          <w:p w:rsidR="00A34865" w:rsidRPr="009D7D87" w:rsidRDefault="00A34865" w:rsidP="00E60330">
            <w:pPr>
              <w:jc w:val="center"/>
              <w:rPr>
                <w:b/>
                <w:sz w:val="20"/>
                <w:szCs w:val="20"/>
              </w:rPr>
            </w:pPr>
            <w:r w:rsidRPr="009D7D87">
              <w:rPr>
                <w:b/>
                <w:sz w:val="20"/>
                <w:szCs w:val="20"/>
              </w:rPr>
              <w:t>х. Молчановка</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lastRenderedPageBreak/>
              <w:t>1</w:t>
            </w: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Потребность в электроэнергии</w:t>
            </w:r>
          </w:p>
          <w:p w:rsidR="00A34865" w:rsidRPr="009D7D87" w:rsidRDefault="00A34865" w:rsidP="00E60330">
            <w:pPr>
              <w:jc w:val="center"/>
              <w:rPr>
                <w:sz w:val="20"/>
                <w:szCs w:val="20"/>
              </w:rPr>
            </w:pPr>
            <w:r w:rsidRPr="009D7D87">
              <w:rPr>
                <w:sz w:val="20"/>
                <w:szCs w:val="20"/>
              </w:rPr>
              <w:t>в год, в том числе:</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млн. кВт/ч</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0,3</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2,3</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1,3</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 на производственные нужды</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0,0</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0,4</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0,2</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 на коммунально-бытовые</w:t>
            </w:r>
          </w:p>
          <w:p w:rsidR="00A34865" w:rsidRPr="009D7D87" w:rsidRDefault="00A34865" w:rsidP="00E60330">
            <w:pPr>
              <w:jc w:val="center"/>
              <w:rPr>
                <w:sz w:val="20"/>
                <w:szCs w:val="20"/>
              </w:rPr>
            </w:pPr>
            <w:r w:rsidRPr="009D7D87">
              <w:rPr>
                <w:sz w:val="20"/>
                <w:szCs w:val="20"/>
              </w:rPr>
              <w:t>нужды</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0,3</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1,9</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1,1</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2</w:t>
            </w: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Потребление электроэнергии на 1 чел. в год, в том числе:</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кВт/ч</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9849</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10560</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11111</w:t>
            </w:r>
          </w:p>
        </w:tc>
      </w:tr>
      <w:tr w:rsidR="00A34865" w:rsidRPr="009D7D87" w:rsidTr="00E60330">
        <w:trPr>
          <w:cantSplit/>
          <w:trHeight w:val="420"/>
        </w:trPr>
        <w:tc>
          <w:tcPr>
            <w:tcW w:w="35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p>
        </w:tc>
        <w:tc>
          <w:tcPr>
            <w:tcW w:w="2087"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 на коммунально-бытовые нужды</w:t>
            </w:r>
          </w:p>
        </w:tc>
        <w:tc>
          <w:tcPr>
            <w:tcW w:w="571"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w:t>
            </w:r>
          </w:p>
        </w:tc>
        <w:tc>
          <w:tcPr>
            <w:tcW w:w="738"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9010</w:t>
            </w:r>
          </w:p>
        </w:tc>
        <w:tc>
          <w:tcPr>
            <w:tcW w:w="634"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8760</w:t>
            </w:r>
          </w:p>
        </w:tc>
        <w:tc>
          <w:tcPr>
            <w:tcW w:w="616" w:type="pct"/>
            <w:tcBorders>
              <w:top w:val="single" w:sz="4" w:space="0" w:color="auto"/>
              <w:left w:val="single" w:sz="4" w:space="0" w:color="auto"/>
              <w:bottom w:val="single" w:sz="4" w:space="0" w:color="auto"/>
              <w:right w:val="single" w:sz="4" w:space="0" w:color="auto"/>
            </w:tcBorders>
            <w:vAlign w:val="center"/>
          </w:tcPr>
          <w:p w:rsidR="00A34865" w:rsidRPr="009D7D87" w:rsidRDefault="00A34865" w:rsidP="00E60330">
            <w:pPr>
              <w:jc w:val="center"/>
              <w:rPr>
                <w:sz w:val="20"/>
                <w:szCs w:val="20"/>
              </w:rPr>
            </w:pPr>
            <w:r w:rsidRPr="009D7D87">
              <w:rPr>
                <w:sz w:val="20"/>
                <w:szCs w:val="20"/>
              </w:rPr>
              <w:t>9198</w:t>
            </w:r>
          </w:p>
        </w:tc>
      </w:tr>
    </w:tbl>
    <w:p w:rsidR="00A34865" w:rsidRDefault="00A34865" w:rsidP="00A34865">
      <w:pPr>
        <w:ind w:firstLine="709"/>
        <w:jc w:val="both"/>
        <w:rPr>
          <w:color w:val="FF0000"/>
        </w:rPr>
      </w:pPr>
    </w:p>
    <w:p w:rsidR="00A34865" w:rsidRPr="009D7D87" w:rsidRDefault="00A34865" w:rsidP="00A34865">
      <w:pPr>
        <w:pStyle w:val="14"/>
        <w:outlineLvl w:val="2"/>
      </w:pPr>
      <w:bookmarkStart w:id="61" w:name="_Toc11240491"/>
      <w:r>
        <w:rPr>
          <w:lang w:val="ru-RU"/>
        </w:rPr>
        <w:t>3.1</w:t>
      </w:r>
      <w:r w:rsidRPr="009D7D87">
        <w:t>.3</w:t>
      </w:r>
      <w:r>
        <w:rPr>
          <w:lang w:val="ru-RU"/>
        </w:rPr>
        <w:t>.</w:t>
      </w:r>
      <w:r w:rsidRPr="009D7D87">
        <w:t xml:space="preserve"> Теплоснабжение</w:t>
      </w:r>
      <w:bookmarkEnd w:id="61"/>
    </w:p>
    <w:p w:rsidR="00A34865" w:rsidRDefault="00A34865" w:rsidP="00A34865">
      <w:pPr>
        <w:ind w:firstLine="709"/>
        <w:jc w:val="both"/>
        <w:rPr>
          <w:color w:val="FF0000"/>
        </w:rPr>
      </w:pPr>
    </w:p>
    <w:p w:rsidR="00A34865" w:rsidRPr="001C0A64" w:rsidRDefault="00A34865" w:rsidP="00A34865">
      <w:pPr>
        <w:ind w:hanging="142"/>
        <w:jc w:val="center"/>
        <w:rPr>
          <w:color w:val="000000"/>
        </w:rPr>
      </w:pPr>
      <w:r w:rsidRPr="001C0A64">
        <w:rPr>
          <w:color w:val="000000"/>
        </w:rPr>
        <w:t>Общая часть</w:t>
      </w:r>
    </w:p>
    <w:p w:rsidR="00A34865" w:rsidRPr="001C0A64" w:rsidRDefault="00A34865" w:rsidP="00A34865">
      <w:pPr>
        <w:ind w:firstLine="709"/>
        <w:jc w:val="both"/>
        <w:rPr>
          <w:color w:val="000000"/>
        </w:rPr>
      </w:pPr>
    </w:p>
    <w:p w:rsidR="00A34865" w:rsidRPr="001C0A64" w:rsidRDefault="00A34865" w:rsidP="00A34865">
      <w:pPr>
        <w:ind w:firstLine="709"/>
        <w:jc w:val="both"/>
        <w:rPr>
          <w:color w:val="000000"/>
        </w:rPr>
      </w:pPr>
      <w:r w:rsidRPr="001C0A64">
        <w:rPr>
          <w:color w:val="000000"/>
        </w:rPr>
        <w:t>Раздел «Теплоснабжение» для генерального плана Шабельского сельского поселения Щербиновского района Краснодарского края на расчетный срок (2031г.) выполнен на основании задания на проектирование, справок о теплоснабжении и исходных данных, выданных заказчиком.</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t>Существующее положение</w:t>
      </w:r>
    </w:p>
    <w:p w:rsidR="00A34865" w:rsidRPr="001C0A64" w:rsidRDefault="00A34865" w:rsidP="00A34865">
      <w:pPr>
        <w:ind w:firstLine="709"/>
        <w:jc w:val="both"/>
        <w:rPr>
          <w:color w:val="000000"/>
        </w:rPr>
      </w:pPr>
    </w:p>
    <w:p w:rsidR="00A34865" w:rsidRPr="001C0A64" w:rsidRDefault="00A34865" w:rsidP="00A34865">
      <w:pPr>
        <w:ind w:firstLine="709"/>
        <w:jc w:val="both"/>
        <w:rPr>
          <w:color w:val="000000"/>
        </w:rPr>
      </w:pPr>
      <w:r w:rsidRPr="001C0A64">
        <w:rPr>
          <w:color w:val="000000"/>
        </w:rPr>
        <w:t>В состав Шабельского сельского поселения в настоящее время входят следующие населенные пункты с жилой застройкой, с объектами соцкультбыта и инженерной инфраструктурой: село Шабельское и хутор Молчановка.</w:t>
      </w:r>
    </w:p>
    <w:p w:rsidR="00A34865" w:rsidRPr="001C0A64" w:rsidRDefault="00A34865" w:rsidP="00A34865">
      <w:pPr>
        <w:ind w:firstLine="709"/>
        <w:jc w:val="both"/>
        <w:rPr>
          <w:color w:val="000000"/>
        </w:rPr>
      </w:pPr>
      <w:r w:rsidRPr="001C0A64">
        <w:rPr>
          <w:color w:val="000000"/>
        </w:rPr>
        <w:t>Котельные и тепловые сети в настоящее время есть только в поселке Шабельский.</w:t>
      </w:r>
    </w:p>
    <w:p w:rsidR="00A34865" w:rsidRDefault="00A34865" w:rsidP="00A34865">
      <w:pPr>
        <w:ind w:firstLine="709"/>
        <w:jc w:val="both"/>
        <w:rPr>
          <w:color w:val="FF0000"/>
        </w:rPr>
      </w:pPr>
    </w:p>
    <w:p w:rsidR="00A34865" w:rsidRPr="009E4C5A" w:rsidRDefault="00A34865" w:rsidP="00A34865">
      <w:pPr>
        <w:pStyle w:val="aff5"/>
        <w:keepNext/>
        <w:spacing w:after="0"/>
        <w:rPr>
          <w:color w:val="000000"/>
          <w:lang w:val="ru-RU"/>
        </w:rPr>
      </w:pPr>
      <w:r w:rsidRPr="009E4C5A">
        <w:rPr>
          <w:color w:val="000000"/>
        </w:rPr>
        <w:t xml:space="preserve">Таблица </w:t>
      </w:r>
      <w:r w:rsidRPr="009E4C5A">
        <w:rPr>
          <w:color w:val="000000"/>
        </w:rPr>
        <w:fldChar w:fldCharType="begin"/>
      </w:r>
      <w:r w:rsidRPr="009E4C5A">
        <w:rPr>
          <w:color w:val="000000"/>
        </w:rPr>
        <w:instrText xml:space="preserve"> SEQ Таблица \* ARABIC </w:instrText>
      </w:r>
      <w:r w:rsidRPr="009E4C5A">
        <w:rPr>
          <w:color w:val="000000"/>
        </w:rPr>
        <w:fldChar w:fldCharType="separate"/>
      </w:r>
      <w:r>
        <w:rPr>
          <w:noProof/>
          <w:color w:val="000000"/>
        </w:rPr>
        <w:t>18</w:t>
      </w:r>
      <w:r w:rsidRPr="009E4C5A">
        <w:rPr>
          <w:color w:val="000000"/>
        </w:rPr>
        <w:fldChar w:fldCharType="end"/>
      </w:r>
      <w:r w:rsidRPr="009E4C5A">
        <w:rPr>
          <w:color w:val="000000"/>
          <w:lang w:val="ru-RU"/>
        </w:rPr>
        <w:t xml:space="preserve"> – </w:t>
      </w:r>
      <w:r>
        <w:rPr>
          <w:color w:val="000000"/>
          <w:lang w:val="ru-RU"/>
        </w:rPr>
        <w:t>С</w:t>
      </w:r>
      <w:r w:rsidRPr="009E4C5A">
        <w:rPr>
          <w:color w:val="000000"/>
          <w:lang w:val="ru-RU"/>
        </w:rPr>
        <w:t>писок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56"/>
        <w:gridCol w:w="1388"/>
        <w:gridCol w:w="1386"/>
        <w:gridCol w:w="1388"/>
        <w:gridCol w:w="1526"/>
        <w:gridCol w:w="1528"/>
      </w:tblGrid>
      <w:tr w:rsidR="00A34865" w:rsidRPr="009D7D87" w:rsidTr="00E60330">
        <w:trPr>
          <w:trHeight w:val="557"/>
          <w:tblHeader/>
        </w:trPr>
        <w:tc>
          <w:tcPr>
            <w:tcW w:w="1231" w:type="pct"/>
            <w:vMerge w:val="restart"/>
            <w:vAlign w:val="center"/>
          </w:tcPr>
          <w:p w:rsidR="00A34865" w:rsidRPr="009E4C5A" w:rsidRDefault="00A34865" w:rsidP="00E60330">
            <w:pPr>
              <w:jc w:val="center"/>
              <w:rPr>
                <w:b/>
                <w:color w:val="000000"/>
                <w:sz w:val="18"/>
                <w:szCs w:val="18"/>
              </w:rPr>
            </w:pPr>
            <w:r w:rsidRPr="009E4C5A">
              <w:rPr>
                <w:b/>
                <w:color w:val="000000"/>
                <w:sz w:val="18"/>
                <w:szCs w:val="18"/>
              </w:rPr>
              <w:t>Наименование</w:t>
            </w:r>
          </w:p>
        </w:tc>
        <w:tc>
          <w:tcPr>
            <w:tcW w:w="2971" w:type="pct"/>
            <w:gridSpan w:val="4"/>
            <w:vAlign w:val="center"/>
          </w:tcPr>
          <w:p w:rsidR="00A34865" w:rsidRPr="009E4C5A" w:rsidRDefault="00A34865" w:rsidP="00E60330">
            <w:pPr>
              <w:jc w:val="center"/>
              <w:rPr>
                <w:b/>
                <w:color w:val="000000"/>
                <w:sz w:val="18"/>
                <w:szCs w:val="18"/>
              </w:rPr>
            </w:pPr>
            <w:r w:rsidRPr="009E4C5A">
              <w:rPr>
                <w:b/>
                <w:color w:val="000000"/>
                <w:sz w:val="18"/>
                <w:szCs w:val="18"/>
              </w:rPr>
              <w:t>Расход тепла, Гкал/ч</w:t>
            </w:r>
          </w:p>
        </w:tc>
        <w:tc>
          <w:tcPr>
            <w:tcW w:w="797" w:type="pct"/>
            <w:vMerge w:val="restart"/>
            <w:vAlign w:val="center"/>
          </w:tcPr>
          <w:p w:rsidR="00A34865" w:rsidRPr="009E4C5A" w:rsidRDefault="00A34865" w:rsidP="00E60330">
            <w:pPr>
              <w:jc w:val="center"/>
              <w:rPr>
                <w:b/>
                <w:color w:val="000000"/>
                <w:sz w:val="18"/>
                <w:szCs w:val="18"/>
              </w:rPr>
            </w:pPr>
            <w:r w:rsidRPr="009E4C5A">
              <w:rPr>
                <w:b/>
                <w:color w:val="000000"/>
                <w:sz w:val="18"/>
                <w:szCs w:val="18"/>
              </w:rPr>
              <w:t>Всего с учетом потерь в т/сети</w:t>
            </w:r>
          </w:p>
        </w:tc>
      </w:tr>
      <w:tr w:rsidR="00A34865" w:rsidRPr="009D7D87" w:rsidTr="00E60330">
        <w:trPr>
          <w:trHeight w:hRule="exact" w:val="510"/>
        </w:trPr>
        <w:tc>
          <w:tcPr>
            <w:tcW w:w="1231" w:type="pct"/>
            <w:vMerge/>
            <w:vAlign w:val="center"/>
          </w:tcPr>
          <w:p w:rsidR="00A34865" w:rsidRPr="009E4C5A" w:rsidRDefault="00A34865" w:rsidP="00E60330">
            <w:pPr>
              <w:ind w:firstLine="709"/>
              <w:jc w:val="center"/>
              <w:rPr>
                <w:b/>
                <w:color w:val="000000"/>
                <w:sz w:val="18"/>
                <w:szCs w:val="18"/>
              </w:rPr>
            </w:pPr>
          </w:p>
        </w:tc>
        <w:tc>
          <w:tcPr>
            <w:tcW w:w="725" w:type="pct"/>
            <w:vAlign w:val="center"/>
          </w:tcPr>
          <w:p w:rsidR="00A34865" w:rsidRPr="009E4C5A" w:rsidRDefault="00A34865" w:rsidP="00E60330">
            <w:pPr>
              <w:jc w:val="center"/>
              <w:rPr>
                <w:b/>
                <w:color w:val="000000"/>
                <w:sz w:val="18"/>
                <w:szCs w:val="18"/>
              </w:rPr>
            </w:pPr>
            <w:r w:rsidRPr="009E4C5A">
              <w:rPr>
                <w:b/>
                <w:color w:val="000000"/>
                <w:sz w:val="18"/>
                <w:szCs w:val="18"/>
              </w:rPr>
              <w:t>на отопление</w:t>
            </w:r>
          </w:p>
        </w:tc>
        <w:tc>
          <w:tcPr>
            <w:tcW w:w="724" w:type="pct"/>
            <w:vAlign w:val="center"/>
          </w:tcPr>
          <w:p w:rsidR="00A34865" w:rsidRPr="009E4C5A" w:rsidRDefault="00A34865" w:rsidP="00E60330">
            <w:pPr>
              <w:jc w:val="center"/>
              <w:rPr>
                <w:b/>
                <w:color w:val="000000"/>
                <w:sz w:val="18"/>
                <w:szCs w:val="18"/>
              </w:rPr>
            </w:pPr>
            <w:r w:rsidRPr="009E4C5A">
              <w:rPr>
                <w:b/>
                <w:color w:val="000000"/>
                <w:sz w:val="18"/>
                <w:szCs w:val="18"/>
              </w:rPr>
              <w:t>на вентиляцию</w:t>
            </w:r>
          </w:p>
        </w:tc>
        <w:tc>
          <w:tcPr>
            <w:tcW w:w="725" w:type="pct"/>
            <w:vAlign w:val="center"/>
          </w:tcPr>
          <w:p w:rsidR="00A34865" w:rsidRPr="009E4C5A" w:rsidRDefault="00A34865" w:rsidP="00E60330">
            <w:pPr>
              <w:ind w:left="-108"/>
              <w:jc w:val="center"/>
              <w:rPr>
                <w:b/>
                <w:color w:val="000000"/>
                <w:sz w:val="18"/>
                <w:szCs w:val="18"/>
              </w:rPr>
            </w:pPr>
            <w:r w:rsidRPr="009E4C5A">
              <w:rPr>
                <w:b/>
                <w:color w:val="000000"/>
                <w:sz w:val="18"/>
                <w:szCs w:val="18"/>
              </w:rPr>
              <w:t>на горячее водоснабжение</w:t>
            </w:r>
          </w:p>
        </w:tc>
        <w:tc>
          <w:tcPr>
            <w:tcW w:w="797" w:type="pct"/>
            <w:vAlign w:val="center"/>
          </w:tcPr>
          <w:p w:rsidR="00A34865" w:rsidRPr="009E4C5A" w:rsidRDefault="00A34865" w:rsidP="00E60330">
            <w:pPr>
              <w:jc w:val="center"/>
              <w:rPr>
                <w:b/>
                <w:color w:val="000000"/>
                <w:sz w:val="18"/>
                <w:szCs w:val="18"/>
              </w:rPr>
            </w:pPr>
            <w:r w:rsidRPr="009E4C5A">
              <w:rPr>
                <w:b/>
                <w:color w:val="000000"/>
                <w:sz w:val="18"/>
                <w:szCs w:val="18"/>
              </w:rPr>
              <w:t>Итого</w:t>
            </w:r>
          </w:p>
        </w:tc>
        <w:tc>
          <w:tcPr>
            <w:tcW w:w="797" w:type="pct"/>
            <w:vMerge/>
            <w:vAlign w:val="center"/>
          </w:tcPr>
          <w:p w:rsidR="00A34865" w:rsidRPr="009E4C5A" w:rsidRDefault="00A34865" w:rsidP="00E60330">
            <w:pPr>
              <w:ind w:firstLine="709"/>
              <w:jc w:val="center"/>
              <w:rPr>
                <w:b/>
                <w:color w:val="000000"/>
                <w:sz w:val="18"/>
                <w:szCs w:val="18"/>
              </w:rPr>
            </w:pPr>
          </w:p>
        </w:tc>
      </w:tr>
      <w:tr w:rsidR="00A34865" w:rsidRPr="009D7D87" w:rsidTr="00E60330">
        <w:trPr>
          <w:trHeight w:hRule="exact" w:val="430"/>
        </w:trPr>
        <w:tc>
          <w:tcPr>
            <w:tcW w:w="5000" w:type="pct"/>
            <w:gridSpan w:val="6"/>
            <w:vAlign w:val="center"/>
          </w:tcPr>
          <w:p w:rsidR="00A34865" w:rsidRPr="009E4C5A" w:rsidRDefault="00A34865" w:rsidP="00E60330">
            <w:pPr>
              <w:jc w:val="center"/>
              <w:rPr>
                <w:b/>
                <w:color w:val="000000"/>
                <w:sz w:val="18"/>
                <w:szCs w:val="18"/>
              </w:rPr>
            </w:pPr>
            <w:r w:rsidRPr="009E4C5A">
              <w:rPr>
                <w:b/>
                <w:color w:val="000000"/>
                <w:sz w:val="18"/>
                <w:szCs w:val="18"/>
              </w:rPr>
              <w:t>Село Шабельское</w:t>
            </w:r>
          </w:p>
        </w:tc>
      </w:tr>
      <w:tr w:rsidR="00A34865" w:rsidRPr="009D7D87" w:rsidTr="00E60330">
        <w:trPr>
          <w:trHeight w:hRule="exact" w:val="624"/>
        </w:trPr>
        <w:tc>
          <w:tcPr>
            <w:tcW w:w="1231" w:type="pct"/>
            <w:vAlign w:val="center"/>
          </w:tcPr>
          <w:p w:rsidR="00A34865" w:rsidRPr="009D7D87" w:rsidRDefault="00A34865" w:rsidP="00E60330">
            <w:pPr>
              <w:snapToGrid w:val="0"/>
              <w:jc w:val="center"/>
              <w:rPr>
                <w:sz w:val="18"/>
                <w:szCs w:val="18"/>
                <w:lang w:eastAsia="ar-SA"/>
              </w:rPr>
            </w:pPr>
            <w:r w:rsidRPr="009D7D87">
              <w:rPr>
                <w:sz w:val="18"/>
                <w:szCs w:val="18"/>
                <w:lang w:eastAsia="ar-SA"/>
              </w:rPr>
              <w:t>Котельная №1</w:t>
            </w:r>
            <w:r>
              <w:rPr>
                <w:sz w:val="18"/>
                <w:szCs w:val="18"/>
                <w:lang w:eastAsia="ar-SA"/>
              </w:rPr>
              <w:t xml:space="preserve"> </w:t>
            </w:r>
            <w:r w:rsidRPr="009D7D87">
              <w:rPr>
                <w:sz w:val="18"/>
                <w:szCs w:val="18"/>
                <w:lang w:val="en-US" w:eastAsia="ar-SA"/>
              </w:rPr>
              <w:t>(</w:t>
            </w:r>
            <w:r w:rsidRPr="009D7D87">
              <w:rPr>
                <w:sz w:val="18"/>
                <w:szCs w:val="18"/>
                <w:lang w:eastAsia="ar-SA"/>
              </w:rPr>
              <w:t>существующая)</w:t>
            </w:r>
          </w:p>
        </w:tc>
        <w:tc>
          <w:tcPr>
            <w:tcW w:w="725" w:type="pct"/>
            <w:vAlign w:val="center"/>
          </w:tcPr>
          <w:p w:rsidR="00A34865" w:rsidRPr="009D7D87" w:rsidRDefault="00A34865" w:rsidP="00E60330">
            <w:pPr>
              <w:snapToGrid w:val="0"/>
              <w:jc w:val="center"/>
              <w:rPr>
                <w:sz w:val="18"/>
                <w:szCs w:val="18"/>
                <w:lang w:eastAsia="ar-SA"/>
              </w:rPr>
            </w:pPr>
            <w:r w:rsidRPr="009D7D87">
              <w:rPr>
                <w:sz w:val="18"/>
                <w:szCs w:val="18"/>
                <w:lang w:eastAsia="ar-SA"/>
              </w:rPr>
              <w:t>0,075</w:t>
            </w:r>
          </w:p>
        </w:tc>
        <w:tc>
          <w:tcPr>
            <w:tcW w:w="724" w:type="pct"/>
            <w:vAlign w:val="center"/>
          </w:tcPr>
          <w:p w:rsidR="00A34865" w:rsidRPr="009D7D87" w:rsidRDefault="00A34865" w:rsidP="00E60330">
            <w:pPr>
              <w:snapToGrid w:val="0"/>
              <w:jc w:val="center"/>
              <w:rPr>
                <w:sz w:val="18"/>
                <w:szCs w:val="18"/>
                <w:lang w:val="en-US" w:eastAsia="ar-SA"/>
              </w:rPr>
            </w:pPr>
            <w:r w:rsidRPr="009D7D87">
              <w:rPr>
                <w:sz w:val="18"/>
                <w:szCs w:val="18"/>
                <w:lang w:val="en-US" w:eastAsia="ar-SA"/>
              </w:rPr>
              <w:t>-</w:t>
            </w:r>
          </w:p>
        </w:tc>
        <w:tc>
          <w:tcPr>
            <w:tcW w:w="725" w:type="pct"/>
            <w:vAlign w:val="center"/>
          </w:tcPr>
          <w:p w:rsidR="00A34865" w:rsidRPr="009D7D87" w:rsidRDefault="00A34865" w:rsidP="00E60330">
            <w:pPr>
              <w:snapToGrid w:val="0"/>
              <w:jc w:val="center"/>
              <w:rPr>
                <w:sz w:val="18"/>
                <w:szCs w:val="18"/>
                <w:lang w:val="en-US" w:eastAsia="ar-SA"/>
              </w:rPr>
            </w:pPr>
            <w:r w:rsidRPr="009D7D87">
              <w:rPr>
                <w:sz w:val="18"/>
                <w:szCs w:val="18"/>
                <w:lang w:val="en-US" w:eastAsia="ar-SA"/>
              </w:rPr>
              <w:t>-</w:t>
            </w:r>
          </w:p>
        </w:tc>
        <w:tc>
          <w:tcPr>
            <w:tcW w:w="797" w:type="pct"/>
            <w:vAlign w:val="center"/>
          </w:tcPr>
          <w:p w:rsidR="00A34865" w:rsidRPr="009D7D87" w:rsidRDefault="00A34865" w:rsidP="00E60330">
            <w:pPr>
              <w:snapToGrid w:val="0"/>
              <w:jc w:val="center"/>
              <w:rPr>
                <w:sz w:val="18"/>
                <w:szCs w:val="18"/>
                <w:lang w:eastAsia="ar-SA"/>
              </w:rPr>
            </w:pPr>
            <w:r w:rsidRPr="009D7D87">
              <w:rPr>
                <w:sz w:val="18"/>
                <w:szCs w:val="18"/>
                <w:lang w:eastAsia="ar-SA"/>
              </w:rPr>
              <w:t>0,075</w:t>
            </w:r>
          </w:p>
        </w:tc>
        <w:tc>
          <w:tcPr>
            <w:tcW w:w="797" w:type="pct"/>
            <w:vAlign w:val="center"/>
          </w:tcPr>
          <w:p w:rsidR="00A34865" w:rsidRPr="009D7D87" w:rsidRDefault="00A34865" w:rsidP="00E60330">
            <w:pPr>
              <w:snapToGrid w:val="0"/>
              <w:jc w:val="center"/>
              <w:rPr>
                <w:sz w:val="18"/>
                <w:szCs w:val="18"/>
                <w:lang w:eastAsia="ar-SA"/>
              </w:rPr>
            </w:pPr>
            <w:r w:rsidRPr="009D7D87">
              <w:rPr>
                <w:sz w:val="18"/>
                <w:szCs w:val="18"/>
                <w:lang w:eastAsia="ar-SA"/>
              </w:rPr>
              <w:t>0,080</w:t>
            </w:r>
          </w:p>
        </w:tc>
      </w:tr>
      <w:tr w:rsidR="00A34865" w:rsidRPr="009D7D87" w:rsidTr="00E60330">
        <w:trPr>
          <w:trHeight w:hRule="exact" w:val="624"/>
        </w:trPr>
        <w:tc>
          <w:tcPr>
            <w:tcW w:w="1231" w:type="pct"/>
            <w:vAlign w:val="center"/>
          </w:tcPr>
          <w:p w:rsidR="00A34865" w:rsidRPr="009D7D87" w:rsidRDefault="00A34865" w:rsidP="00E60330">
            <w:pPr>
              <w:snapToGrid w:val="0"/>
              <w:jc w:val="center"/>
              <w:rPr>
                <w:sz w:val="18"/>
                <w:szCs w:val="18"/>
                <w:lang w:val="en-US" w:eastAsia="ar-SA"/>
              </w:rPr>
            </w:pPr>
            <w:r w:rsidRPr="009D7D87">
              <w:rPr>
                <w:sz w:val="18"/>
                <w:szCs w:val="18"/>
                <w:lang w:eastAsia="ar-SA"/>
              </w:rPr>
              <w:t>Котельная №2</w:t>
            </w:r>
            <w:r>
              <w:rPr>
                <w:sz w:val="18"/>
                <w:szCs w:val="18"/>
                <w:lang w:eastAsia="ar-SA"/>
              </w:rPr>
              <w:t xml:space="preserve"> </w:t>
            </w:r>
            <w:r w:rsidRPr="009D7D87">
              <w:rPr>
                <w:sz w:val="18"/>
                <w:szCs w:val="18"/>
                <w:lang w:eastAsia="ar-SA"/>
              </w:rPr>
              <w:t>(существующая</w:t>
            </w:r>
            <w:r w:rsidRPr="009D7D87">
              <w:rPr>
                <w:sz w:val="18"/>
                <w:szCs w:val="18"/>
                <w:lang w:val="en-US" w:eastAsia="ar-SA"/>
              </w:rPr>
              <w:t>)</w:t>
            </w:r>
          </w:p>
        </w:tc>
        <w:tc>
          <w:tcPr>
            <w:tcW w:w="725" w:type="pct"/>
            <w:vAlign w:val="center"/>
          </w:tcPr>
          <w:p w:rsidR="00A34865" w:rsidRPr="009D7D87" w:rsidRDefault="00A34865" w:rsidP="00E60330">
            <w:pPr>
              <w:snapToGrid w:val="0"/>
              <w:jc w:val="center"/>
              <w:rPr>
                <w:sz w:val="18"/>
                <w:szCs w:val="18"/>
                <w:lang w:eastAsia="ar-SA"/>
              </w:rPr>
            </w:pPr>
            <w:r w:rsidRPr="009D7D87">
              <w:rPr>
                <w:sz w:val="18"/>
                <w:szCs w:val="18"/>
                <w:lang w:eastAsia="ar-SA"/>
              </w:rPr>
              <w:t>0,206</w:t>
            </w:r>
          </w:p>
        </w:tc>
        <w:tc>
          <w:tcPr>
            <w:tcW w:w="724" w:type="pct"/>
            <w:vAlign w:val="center"/>
          </w:tcPr>
          <w:p w:rsidR="00A34865" w:rsidRPr="009D7D87" w:rsidRDefault="00A34865" w:rsidP="00E60330">
            <w:pPr>
              <w:snapToGrid w:val="0"/>
              <w:jc w:val="center"/>
              <w:rPr>
                <w:sz w:val="18"/>
                <w:szCs w:val="18"/>
                <w:lang w:val="en-US" w:eastAsia="ar-SA"/>
              </w:rPr>
            </w:pPr>
            <w:r w:rsidRPr="009D7D87">
              <w:rPr>
                <w:sz w:val="18"/>
                <w:szCs w:val="18"/>
                <w:lang w:val="en-US" w:eastAsia="ar-SA"/>
              </w:rPr>
              <w:t>-</w:t>
            </w:r>
          </w:p>
        </w:tc>
        <w:tc>
          <w:tcPr>
            <w:tcW w:w="725" w:type="pct"/>
            <w:vAlign w:val="center"/>
          </w:tcPr>
          <w:p w:rsidR="00A34865" w:rsidRPr="009D7D87" w:rsidRDefault="00A34865" w:rsidP="00E60330">
            <w:pPr>
              <w:snapToGrid w:val="0"/>
              <w:jc w:val="center"/>
              <w:rPr>
                <w:sz w:val="18"/>
                <w:szCs w:val="18"/>
                <w:lang w:val="en-US" w:eastAsia="ar-SA"/>
              </w:rPr>
            </w:pPr>
            <w:r w:rsidRPr="009D7D87">
              <w:rPr>
                <w:sz w:val="18"/>
                <w:szCs w:val="18"/>
                <w:lang w:val="en-US" w:eastAsia="ar-SA"/>
              </w:rPr>
              <w:t>-</w:t>
            </w:r>
          </w:p>
        </w:tc>
        <w:tc>
          <w:tcPr>
            <w:tcW w:w="797" w:type="pct"/>
            <w:vAlign w:val="center"/>
          </w:tcPr>
          <w:p w:rsidR="00A34865" w:rsidRPr="009D7D87" w:rsidRDefault="00A34865" w:rsidP="00E60330">
            <w:pPr>
              <w:snapToGrid w:val="0"/>
              <w:jc w:val="center"/>
              <w:rPr>
                <w:sz w:val="18"/>
                <w:szCs w:val="18"/>
                <w:lang w:eastAsia="ar-SA"/>
              </w:rPr>
            </w:pPr>
            <w:r w:rsidRPr="009D7D87">
              <w:rPr>
                <w:sz w:val="18"/>
                <w:szCs w:val="18"/>
                <w:lang w:eastAsia="ar-SA"/>
              </w:rPr>
              <w:t>0,206</w:t>
            </w:r>
          </w:p>
        </w:tc>
        <w:tc>
          <w:tcPr>
            <w:tcW w:w="797" w:type="pct"/>
            <w:vAlign w:val="center"/>
          </w:tcPr>
          <w:p w:rsidR="00A34865" w:rsidRPr="009D7D87" w:rsidRDefault="00A34865" w:rsidP="00E60330">
            <w:pPr>
              <w:snapToGrid w:val="0"/>
              <w:jc w:val="center"/>
              <w:rPr>
                <w:sz w:val="18"/>
                <w:szCs w:val="18"/>
                <w:lang w:eastAsia="ar-SA"/>
              </w:rPr>
            </w:pPr>
            <w:r w:rsidRPr="009D7D87">
              <w:rPr>
                <w:sz w:val="18"/>
                <w:szCs w:val="18"/>
                <w:lang w:eastAsia="ar-SA"/>
              </w:rPr>
              <w:t>0,220</w:t>
            </w:r>
          </w:p>
        </w:tc>
      </w:tr>
      <w:tr w:rsidR="00A34865" w:rsidRPr="009D7D87" w:rsidTr="00E60330">
        <w:trPr>
          <w:trHeight w:hRule="exact" w:val="345"/>
        </w:trPr>
        <w:tc>
          <w:tcPr>
            <w:tcW w:w="1231" w:type="pct"/>
            <w:vAlign w:val="center"/>
          </w:tcPr>
          <w:p w:rsidR="00A34865" w:rsidRPr="009D7D87" w:rsidRDefault="00A34865" w:rsidP="00E60330">
            <w:pPr>
              <w:jc w:val="center"/>
              <w:rPr>
                <w:sz w:val="18"/>
                <w:szCs w:val="18"/>
              </w:rPr>
            </w:pPr>
            <w:r w:rsidRPr="009D7D87">
              <w:rPr>
                <w:sz w:val="18"/>
                <w:szCs w:val="18"/>
              </w:rPr>
              <w:t>Итого:</w:t>
            </w:r>
          </w:p>
        </w:tc>
        <w:tc>
          <w:tcPr>
            <w:tcW w:w="725" w:type="pct"/>
            <w:vAlign w:val="center"/>
          </w:tcPr>
          <w:p w:rsidR="00A34865" w:rsidRPr="009D7D87" w:rsidRDefault="00A34865" w:rsidP="00E60330">
            <w:pPr>
              <w:jc w:val="center"/>
              <w:rPr>
                <w:sz w:val="18"/>
                <w:szCs w:val="18"/>
              </w:rPr>
            </w:pPr>
          </w:p>
        </w:tc>
        <w:tc>
          <w:tcPr>
            <w:tcW w:w="724" w:type="pct"/>
            <w:vAlign w:val="center"/>
          </w:tcPr>
          <w:p w:rsidR="00A34865" w:rsidRPr="009D7D87" w:rsidRDefault="00A34865" w:rsidP="00E60330">
            <w:pPr>
              <w:jc w:val="center"/>
              <w:rPr>
                <w:sz w:val="18"/>
                <w:szCs w:val="18"/>
              </w:rPr>
            </w:pPr>
          </w:p>
        </w:tc>
        <w:tc>
          <w:tcPr>
            <w:tcW w:w="725" w:type="pct"/>
            <w:vAlign w:val="center"/>
          </w:tcPr>
          <w:p w:rsidR="00A34865" w:rsidRPr="009D7D87" w:rsidRDefault="00A34865" w:rsidP="00E60330">
            <w:pPr>
              <w:jc w:val="center"/>
              <w:rPr>
                <w:sz w:val="18"/>
                <w:szCs w:val="18"/>
              </w:rPr>
            </w:pPr>
          </w:p>
        </w:tc>
        <w:tc>
          <w:tcPr>
            <w:tcW w:w="797" w:type="pct"/>
            <w:vAlign w:val="center"/>
          </w:tcPr>
          <w:p w:rsidR="00A34865" w:rsidRPr="009D7D87" w:rsidRDefault="00A34865" w:rsidP="00E60330">
            <w:pPr>
              <w:jc w:val="center"/>
              <w:rPr>
                <w:sz w:val="18"/>
                <w:szCs w:val="18"/>
              </w:rPr>
            </w:pPr>
            <w:r w:rsidRPr="009D7D87">
              <w:rPr>
                <w:sz w:val="18"/>
                <w:szCs w:val="18"/>
              </w:rPr>
              <w:t>0,281</w:t>
            </w:r>
          </w:p>
        </w:tc>
        <w:tc>
          <w:tcPr>
            <w:tcW w:w="797" w:type="pct"/>
            <w:vAlign w:val="center"/>
          </w:tcPr>
          <w:p w:rsidR="00A34865" w:rsidRPr="009D7D87" w:rsidRDefault="00A34865" w:rsidP="00E60330">
            <w:pPr>
              <w:jc w:val="center"/>
              <w:rPr>
                <w:bCs/>
                <w:sz w:val="18"/>
                <w:szCs w:val="18"/>
              </w:rPr>
            </w:pPr>
            <w:r w:rsidRPr="009D7D87">
              <w:rPr>
                <w:bCs/>
                <w:sz w:val="18"/>
                <w:szCs w:val="18"/>
              </w:rPr>
              <w:t>0,3</w:t>
            </w:r>
          </w:p>
        </w:tc>
      </w:tr>
    </w:tbl>
    <w:p w:rsidR="00A34865" w:rsidRDefault="00A34865" w:rsidP="00A34865">
      <w:pPr>
        <w:ind w:firstLine="709"/>
        <w:jc w:val="both"/>
        <w:rPr>
          <w:color w:val="FF0000"/>
        </w:rPr>
      </w:pPr>
    </w:p>
    <w:p w:rsidR="00A34865" w:rsidRPr="001C0A64" w:rsidRDefault="00A34865" w:rsidP="00A34865">
      <w:pPr>
        <w:ind w:firstLine="709"/>
        <w:jc w:val="both"/>
        <w:rPr>
          <w:color w:val="000000"/>
        </w:rPr>
      </w:pPr>
      <w:r w:rsidRPr="001C0A64">
        <w:rPr>
          <w:color w:val="000000"/>
        </w:rPr>
        <w:t>Существующая индивидуальная и секционная застройка обеспечивается теплом от индивидуальных газовых котлов.</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t>Проектное решение</w:t>
      </w:r>
    </w:p>
    <w:p w:rsidR="00A34865" w:rsidRPr="001C0A64" w:rsidRDefault="00A34865" w:rsidP="00A34865">
      <w:pPr>
        <w:ind w:firstLine="709"/>
        <w:jc w:val="both"/>
        <w:rPr>
          <w:color w:val="000000"/>
        </w:rPr>
      </w:pPr>
    </w:p>
    <w:p w:rsidR="00A34865" w:rsidRPr="001C0A64" w:rsidRDefault="00A34865" w:rsidP="00A34865">
      <w:pPr>
        <w:ind w:firstLine="709"/>
        <w:jc w:val="both"/>
        <w:rPr>
          <w:color w:val="000000"/>
        </w:rPr>
      </w:pPr>
      <w:r w:rsidRPr="001C0A64">
        <w:rPr>
          <w:color w:val="000000"/>
        </w:rPr>
        <w:t xml:space="preserve">Теплоснабжение объектов Шабельского сельского поселения на расчетный срок в границах проектируемого генерального плана предусматривается от 2-х существующих котельных и 7-и новых котельных, а также от автоматических газовых отопительных котлов для индивидуальной застройки. </w:t>
      </w:r>
    </w:p>
    <w:p w:rsidR="00A34865" w:rsidRPr="001C0A64" w:rsidRDefault="00A34865" w:rsidP="00A34865">
      <w:pPr>
        <w:ind w:firstLine="709"/>
        <w:jc w:val="both"/>
        <w:rPr>
          <w:color w:val="000000"/>
        </w:rPr>
      </w:pPr>
      <w:r w:rsidRPr="001C0A64">
        <w:rPr>
          <w:color w:val="000000"/>
        </w:rPr>
        <w:lastRenderedPageBreak/>
        <w:t>Теплоснабжение объектов хутор Молчановка на расчетный срок в границах проектируемого генерального плана предусматривается от автоматических газовых отопительных котлов для индивидуальной застройки, а также для административных зданий, детского сада и пионерского лагеря.</w:t>
      </w:r>
    </w:p>
    <w:p w:rsidR="00A34865" w:rsidRPr="001C0A64" w:rsidRDefault="00A34865" w:rsidP="00A34865">
      <w:pPr>
        <w:ind w:firstLine="709"/>
        <w:jc w:val="both"/>
        <w:rPr>
          <w:color w:val="000000"/>
        </w:rPr>
      </w:pPr>
      <w:r w:rsidRPr="001C0A64">
        <w:rPr>
          <w:color w:val="000000"/>
        </w:rPr>
        <w:t xml:space="preserve"> Для проектирования отопления, вентиляции и горячего водоснабжения приняты следующие данные по СНКК 23-302-2000:</w:t>
      </w:r>
    </w:p>
    <w:p w:rsidR="00A34865" w:rsidRPr="001C0A64" w:rsidRDefault="00A34865" w:rsidP="00A34865">
      <w:pPr>
        <w:ind w:firstLine="709"/>
        <w:jc w:val="both"/>
        <w:rPr>
          <w:color w:val="000000"/>
        </w:rPr>
      </w:pPr>
      <w:r w:rsidRPr="001C0A64">
        <w:rPr>
          <w:color w:val="000000"/>
        </w:rPr>
        <w:t>Расчетная температура наружного воздуха в холодный период – минус 22°С.</w:t>
      </w:r>
    </w:p>
    <w:p w:rsidR="00A34865" w:rsidRPr="001C0A64" w:rsidRDefault="00A34865" w:rsidP="00A34865">
      <w:pPr>
        <w:ind w:firstLine="709"/>
        <w:jc w:val="both"/>
        <w:rPr>
          <w:color w:val="000000"/>
        </w:rPr>
      </w:pPr>
      <w:r w:rsidRPr="001C0A64">
        <w:rPr>
          <w:color w:val="000000"/>
        </w:rPr>
        <w:t>2. Средняя температура отопительного периода – плюс 0,6°С для больниц, поликлиник и детских садов, минус 0,2°С для остальных жилых и общественных зданий.</w:t>
      </w:r>
    </w:p>
    <w:p w:rsidR="00A34865" w:rsidRPr="001C0A64" w:rsidRDefault="00A34865" w:rsidP="00A34865">
      <w:pPr>
        <w:ind w:firstLine="709"/>
        <w:jc w:val="both"/>
        <w:rPr>
          <w:color w:val="000000"/>
        </w:rPr>
      </w:pPr>
      <w:r w:rsidRPr="001C0A64">
        <w:rPr>
          <w:color w:val="000000"/>
        </w:rPr>
        <w:t>3. Продолжительность отопительного периода – 185 суток для больниц, поликлиник и детских садов, 167 суток для жилых и остальных общественных  зданий.</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t>Расчет тепловых нагрузок на расчетный срок строительства</w:t>
      </w:r>
    </w:p>
    <w:p w:rsidR="00A34865" w:rsidRDefault="00A34865" w:rsidP="00A34865">
      <w:pPr>
        <w:ind w:firstLine="709"/>
        <w:jc w:val="both"/>
        <w:rPr>
          <w:color w:val="FF0000"/>
        </w:rPr>
      </w:pPr>
    </w:p>
    <w:p w:rsidR="00A34865" w:rsidRPr="009E4C5A" w:rsidRDefault="00A34865" w:rsidP="00A34865">
      <w:pPr>
        <w:pStyle w:val="aff5"/>
        <w:keepNext/>
        <w:spacing w:after="0"/>
        <w:rPr>
          <w:color w:val="000000"/>
          <w:lang w:val="ru-RU"/>
        </w:rPr>
      </w:pPr>
      <w:r w:rsidRPr="009E4C5A">
        <w:rPr>
          <w:color w:val="000000"/>
        </w:rPr>
        <w:t xml:space="preserve">Таблица </w:t>
      </w:r>
      <w:r w:rsidRPr="009E4C5A">
        <w:rPr>
          <w:color w:val="000000"/>
        </w:rPr>
        <w:fldChar w:fldCharType="begin"/>
      </w:r>
      <w:r w:rsidRPr="009E4C5A">
        <w:rPr>
          <w:color w:val="000000"/>
        </w:rPr>
        <w:instrText xml:space="preserve"> SEQ Таблица \* ARABIC </w:instrText>
      </w:r>
      <w:r w:rsidRPr="009E4C5A">
        <w:rPr>
          <w:color w:val="000000"/>
        </w:rPr>
        <w:fldChar w:fldCharType="separate"/>
      </w:r>
      <w:r>
        <w:rPr>
          <w:noProof/>
          <w:color w:val="000000"/>
        </w:rPr>
        <w:t>19</w:t>
      </w:r>
      <w:r w:rsidRPr="009E4C5A">
        <w:rPr>
          <w:color w:val="000000"/>
        </w:rPr>
        <w:fldChar w:fldCharType="end"/>
      </w:r>
      <w:r w:rsidRPr="009E4C5A">
        <w:rPr>
          <w:color w:val="000000"/>
          <w:lang w:val="ru-RU"/>
        </w:rPr>
        <w:t xml:space="preserve"> –</w:t>
      </w:r>
      <w:r>
        <w:rPr>
          <w:color w:val="000000"/>
          <w:lang w:val="ru-RU"/>
        </w:rPr>
        <w:t xml:space="preserve"> Р</w:t>
      </w:r>
      <w:r w:rsidRPr="009E4C5A">
        <w:rPr>
          <w:color w:val="000000"/>
          <w:lang w:val="ru-RU"/>
        </w:rPr>
        <w:t>асчет тепловых нагрузок</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1418"/>
        <w:gridCol w:w="1417"/>
        <w:gridCol w:w="1418"/>
        <w:gridCol w:w="1559"/>
        <w:gridCol w:w="1559"/>
      </w:tblGrid>
      <w:tr w:rsidR="00A34865" w:rsidRPr="009D7D87" w:rsidTr="00E60330">
        <w:trPr>
          <w:trHeight w:val="557"/>
        </w:trPr>
        <w:tc>
          <w:tcPr>
            <w:tcW w:w="2410" w:type="dxa"/>
            <w:vMerge w:val="restart"/>
            <w:vAlign w:val="center"/>
          </w:tcPr>
          <w:p w:rsidR="00A34865" w:rsidRPr="009D7D87" w:rsidRDefault="00A34865" w:rsidP="00E60330">
            <w:pPr>
              <w:jc w:val="center"/>
              <w:rPr>
                <w:sz w:val="20"/>
                <w:szCs w:val="20"/>
              </w:rPr>
            </w:pPr>
            <w:r w:rsidRPr="009D7D87">
              <w:rPr>
                <w:sz w:val="20"/>
                <w:szCs w:val="20"/>
              </w:rPr>
              <w:t>Наименование</w:t>
            </w:r>
          </w:p>
        </w:tc>
        <w:tc>
          <w:tcPr>
            <w:tcW w:w="5812" w:type="dxa"/>
            <w:gridSpan w:val="4"/>
            <w:vAlign w:val="center"/>
          </w:tcPr>
          <w:p w:rsidR="00A34865" w:rsidRPr="009D7D87" w:rsidRDefault="00A34865" w:rsidP="00E60330">
            <w:pPr>
              <w:jc w:val="center"/>
              <w:rPr>
                <w:sz w:val="20"/>
                <w:szCs w:val="20"/>
              </w:rPr>
            </w:pPr>
            <w:r w:rsidRPr="009D7D87">
              <w:rPr>
                <w:sz w:val="20"/>
                <w:szCs w:val="20"/>
              </w:rPr>
              <w:t>Расход тепла, Гкал/ч</w:t>
            </w:r>
          </w:p>
        </w:tc>
        <w:tc>
          <w:tcPr>
            <w:tcW w:w="1559" w:type="dxa"/>
            <w:vMerge w:val="restart"/>
            <w:vAlign w:val="center"/>
          </w:tcPr>
          <w:p w:rsidR="00A34865" w:rsidRPr="009D7D87" w:rsidRDefault="00A34865" w:rsidP="00E60330">
            <w:pPr>
              <w:jc w:val="center"/>
              <w:rPr>
                <w:sz w:val="20"/>
                <w:szCs w:val="20"/>
              </w:rPr>
            </w:pPr>
            <w:r w:rsidRPr="009D7D87">
              <w:rPr>
                <w:sz w:val="20"/>
                <w:szCs w:val="20"/>
              </w:rPr>
              <w:t>Всего с учетом потерь в т/сети</w:t>
            </w:r>
          </w:p>
        </w:tc>
      </w:tr>
      <w:tr w:rsidR="00A34865" w:rsidRPr="009D7D87" w:rsidTr="00E60330">
        <w:trPr>
          <w:trHeight w:hRule="exact" w:val="510"/>
        </w:trPr>
        <w:tc>
          <w:tcPr>
            <w:tcW w:w="2410" w:type="dxa"/>
            <w:vMerge/>
            <w:vAlign w:val="center"/>
          </w:tcPr>
          <w:p w:rsidR="00A34865" w:rsidRPr="009D7D87" w:rsidRDefault="00A34865" w:rsidP="00E60330">
            <w:pPr>
              <w:ind w:firstLine="709"/>
              <w:jc w:val="center"/>
              <w:rPr>
                <w:sz w:val="20"/>
                <w:szCs w:val="20"/>
              </w:rPr>
            </w:pPr>
          </w:p>
        </w:tc>
        <w:tc>
          <w:tcPr>
            <w:tcW w:w="1418" w:type="dxa"/>
            <w:vAlign w:val="center"/>
          </w:tcPr>
          <w:p w:rsidR="00A34865" w:rsidRPr="009D7D87" w:rsidRDefault="00A34865" w:rsidP="00E60330">
            <w:pPr>
              <w:jc w:val="center"/>
              <w:rPr>
                <w:sz w:val="20"/>
                <w:szCs w:val="20"/>
              </w:rPr>
            </w:pPr>
            <w:r w:rsidRPr="009D7D87">
              <w:rPr>
                <w:sz w:val="20"/>
                <w:szCs w:val="20"/>
              </w:rPr>
              <w:t>на отопление</w:t>
            </w:r>
          </w:p>
        </w:tc>
        <w:tc>
          <w:tcPr>
            <w:tcW w:w="1417" w:type="dxa"/>
            <w:vAlign w:val="center"/>
          </w:tcPr>
          <w:p w:rsidR="00A34865" w:rsidRPr="009D7D87" w:rsidRDefault="00A34865" w:rsidP="00E60330">
            <w:pPr>
              <w:jc w:val="center"/>
              <w:rPr>
                <w:sz w:val="20"/>
                <w:szCs w:val="20"/>
              </w:rPr>
            </w:pPr>
            <w:r w:rsidRPr="009D7D87">
              <w:rPr>
                <w:sz w:val="20"/>
                <w:szCs w:val="20"/>
              </w:rPr>
              <w:t>на вентиляцию</w:t>
            </w:r>
          </w:p>
        </w:tc>
        <w:tc>
          <w:tcPr>
            <w:tcW w:w="1418" w:type="dxa"/>
            <w:vAlign w:val="center"/>
          </w:tcPr>
          <w:p w:rsidR="00A34865" w:rsidRPr="009D7D87" w:rsidRDefault="00A34865" w:rsidP="00E60330">
            <w:pPr>
              <w:ind w:left="-108"/>
              <w:jc w:val="center"/>
              <w:rPr>
                <w:sz w:val="20"/>
                <w:szCs w:val="20"/>
              </w:rPr>
            </w:pPr>
            <w:r w:rsidRPr="009D7D87">
              <w:rPr>
                <w:sz w:val="20"/>
                <w:szCs w:val="20"/>
              </w:rPr>
              <w:t>на горячее водоснабжение</w:t>
            </w:r>
          </w:p>
        </w:tc>
        <w:tc>
          <w:tcPr>
            <w:tcW w:w="1559" w:type="dxa"/>
            <w:vAlign w:val="center"/>
          </w:tcPr>
          <w:p w:rsidR="00A34865" w:rsidRPr="009D7D87" w:rsidRDefault="00A34865" w:rsidP="00E60330">
            <w:pPr>
              <w:jc w:val="center"/>
              <w:rPr>
                <w:sz w:val="20"/>
                <w:szCs w:val="20"/>
              </w:rPr>
            </w:pPr>
            <w:r w:rsidRPr="009D7D87">
              <w:rPr>
                <w:sz w:val="20"/>
                <w:szCs w:val="20"/>
              </w:rPr>
              <w:t>Итого</w:t>
            </w:r>
          </w:p>
        </w:tc>
        <w:tc>
          <w:tcPr>
            <w:tcW w:w="1559" w:type="dxa"/>
            <w:vMerge/>
          </w:tcPr>
          <w:p w:rsidR="00A34865" w:rsidRPr="009D7D87" w:rsidRDefault="00A34865" w:rsidP="00E60330">
            <w:pPr>
              <w:ind w:firstLine="709"/>
              <w:rPr>
                <w:sz w:val="20"/>
                <w:szCs w:val="20"/>
              </w:rPr>
            </w:pPr>
          </w:p>
        </w:tc>
      </w:tr>
      <w:tr w:rsidR="00A34865" w:rsidRPr="009D7D87" w:rsidTr="00E60330">
        <w:trPr>
          <w:trHeight w:hRule="exact" w:val="430"/>
        </w:trPr>
        <w:tc>
          <w:tcPr>
            <w:tcW w:w="9781" w:type="dxa"/>
            <w:gridSpan w:val="6"/>
            <w:vAlign w:val="center"/>
          </w:tcPr>
          <w:p w:rsidR="00A34865" w:rsidRPr="009D7D87" w:rsidRDefault="00A34865" w:rsidP="00E60330">
            <w:pPr>
              <w:jc w:val="center"/>
              <w:rPr>
                <w:sz w:val="20"/>
                <w:szCs w:val="20"/>
              </w:rPr>
            </w:pPr>
            <w:r w:rsidRPr="009D7D87">
              <w:rPr>
                <w:sz w:val="20"/>
                <w:szCs w:val="20"/>
              </w:rPr>
              <w:t>Село Шабельское</w:t>
            </w:r>
          </w:p>
        </w:tc>
      </w:tr>
      <w:tr w:rsidR="00A34865" w:rsidRPr="009D7D87" w:rsidTr="00E60330">
        <w:trPr>
          <w:trHeight w:hRule="exact" w:val="624"/>
        </w:trPr>
        <w:tc>
          <w:tcPr>
            <w:tcW w:w="2410" w:type="dxa"/>
            <w:vAlign w:val="center"/>
          </w:tcPr>
          <w:p w:rsidR="00A34865" w:rsidRPr="009D7D87" w:rsidRDefault="00A34865" w:rsidP="00E60330">
            <w:pPr>
              <w:snapToGrid w:val="0"/>
              <w:rPr>
                <w:sz w:val="20"/>
                <w:szCs w:val="20"/>
                <w:lang w:eastAsia="ar-SA"/>
              </w:rPr>
            </w:pPr>
            <w:r w:rsidRPr="009D7D87">
              <w:rPr>
                <w:sz w:val="20"/>
                <w:szCs w:val="20"/>
                <w:lang w:eastAsia="ar-SA"/>
              </w:rPr>
              <w:t>Котельная №1</w:t>
            </w:r>
            <w:r>
              <w:rPr>
                <w:sz w:val="20"/>
                <w:szCs w:val="20"/>
                <w:lang w:eastAsia="ar-SA"/>
              </w:rPr>
              <w:t xml:space="preserve"> </w:t>
            </w:r>
            <w:r w:rsidRPr="009D7D87">
              <w:rPr>
                <w:sz w:val="20"/>
                <w:szCs w:val="20"/>
                <w:lang w:val="en-US" w:eastAsia="ar-SA"/>
              </w:rPr>
              <w:t>(</w:t>
            </w:r>
            <w:r w:rsidRPr="009D7D87">
              <w:rPr>
                <w:sz w:val="20"/>
                <w:szCs w:val="20"/>
                <w:lang w:eastAsia="ar-SA"/>
              </w:rPr>
              <w:t>существующая)</w:t>
            </w:r>
          </w:p>
        </w:tc>
        <w:tc>
          <w:tcPr>
            <w:tcW w:w="1418"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0,075</w:t>
            </w:r>
          </w:p>
        </w:tc>
        <w:tc>
          <w:tcPr>
            <w:tcW w:w="1417" w:type="dxa"/>
            <w:vAlign w:val="center"/>
          </w:tcPr>
          <w:p w:rsidR="00A34865" w:rsidRPr="009D7D87" w:rsidRDefault="00A34865" w:rsidP="00E60330">
            <w:pPr>
              <w:snapToGrid w:val="0"/>
              <w:jc w:val="center"/>
              <w:rPr>
                <w:sz w:val="20"/>
                <w:szCs w:val="20"/>
                <w:lang w:val="en-US" w:eastAsia="ar-SA"/>
              </w:rPr>
            </w:pPr>
            <w:r w:rsidRPr="009D7D87">
              <w:rPr>
                <w:sz w:val="20"/>
                <w:szCs w:val="20"/>
                <w:lang w:val="en-US" w:eastAsia="ar-SA"/>
              </w:rPr>
              <w:t>-</w:t>
            </w:r>
          </w:p>
        </w:tc>
        <w:tc>
          <w:tcPr>
            <w:tcW w:w="1418" w:type="dxa"/>
            <w:vAlign w:val="center"/>
          </w:tcPr>
          <w:p w:rsidR="00A34865" w:rsidRPr="009D7D87" w:rsidRDefault="00A34865" w:rsidP="00E60330">
            <w:pPr>
              <w:snapToGrid w:val="0"/>
              <w:jc w:val="center"/>
              <w:rPr>
                <w:sz w:val="20"/>
                <w:szCs w:val="20"/>
                <w:lang w:val="en-US" w:eastAsia="ar-SA"/>
              </w:rPr>
            </w:pPr>
            <w:r w:rsidRPr="009D7D87">
              <w:rPr>
                <w:sz w:val="20"/>
                <w:szCs w:val="20"/>
                <w:lang w:val="en-US" w:eastAsia="ar-SA"/>
              </w:rPr>
              <w:t>-</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0,075</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0,080</w:t>
            </w:r>
          </w:p>
        </w:tc>
      </w:tr>
      <w:tr w:rsidR="00A34865" w:rsidRPr="009D7D87" w:rsidTr="00E60330">
        <w:trPr>
          <w:trHeight w:hRule="exact" w:val="624"/>
        </w:trPr>
        <w:tc>
          <w:tcPr>
            <w:tcW w:w="2410" w:type="dxa"/>
            <w:vAlign w:val="center"/>
          </w:tcPr>
          <w:p w:rsidR="00A34865" w:rsidRPr="009D7D87" w:rsidRDefault="00A34865" w:rsidP="00E60330">
            <w:pPr>
              <w:snapToGrid w:val="0"/>
              <w:rPr>
                <w:sz w:val="20"/>
                <w:szCs w:val="20"/>
                <w:lang w:val="en-US" w:eastAsia="ar-SA"/>
              </w:rPr>
            </w:pPr>
            <w:r w:rsidRPr="009D7D87">
              <w:rPr>
                <w:sz w:val="20"/>
                <w:szCs w:val="20"/>
                <w:lang w:eastAsia="ar-SA"/>
              </w:rPr>
              <w:t>Котельная №2</w:t>
            </w:r>
            <w:r>
              <w:rPr>
                <w:sz w:val="20"/>
                <w:szCs w:val="20"/>
                <w:lang w:eastAsia="ar-SA"/>
              </w:rPr>
              <w:t xml:space="preserve"> </w:t>
            </w:r>
            <w:r w:rsidRPr="009D7D87">
              <w:rPr>
                <w:sz w:val="20"/>
                <w:szCs w:val="20"/>
                <w:lang w:eastAsia="ar-SA"/>
              </w:rPr>
              <w:t>(существующая</w:t>
            </w:r>
            <w:r w:rsidRPr="009D7D87">
              <w:rPr>
                <w:sz w:val="20"/>
                <w:szCs w:val="20"/>
                <w:lang w:val="en-US" w:eastAsia="ar-SA"/>
              </w:rPr>
              <w:t>)</w:t>
            </w:r>
          </w:p>
        </w:tc>
        <w:tc>
          <w:tcPr>
            <w:tcW w:w="1418"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0,206</w:t>
            </w:r>
          </w:p>
        </w:tc>
        <w:tc>
          <w:tcPr>
            <w:tcW w:w="1417" w:type="dxa"/>
            <w:vAlign w:val="center"/>
          </w:tcPr>
          <w:p w:rsidR="00A34865" w:rsidRPr="009D7D87" w:rsidRDefault="00A34865" w:rsidP="00E60330">
            <w:pPr>
              <w:snapToGrid w:val="0"/>
              <w:jc w:val="center"/>
              <w:rPr>
                <w:sz w:val="20"/>
                <w:szCs w:val="20"/>
                <w:lang w:val="en-US" w:eastAsia="ar-SA"/>
              </w:rPr>
            </w:pPr>
            <w:r w:rsidRPr="009D7D87">
              <w:rPr>
                <w:sz w:val="20"/>
                <w:szCs w:val="20"/>
                <w:lang w:val="en-US" w:eastAsia="ar-SA"/>
              </w:rPr>
              <w:t>-</w:t>
            </w:r>
          </w:p>
        </w:tc>
        <w:tc>
          <w:tcPr>
            <w:tcW w:w="1418" w:type="dxa"/>
            <w:vAlign w:val="center"/>
          </w:tcPr>
          <w:p w:rsidR="00A34865" w:rsidRPr="009D7D87" w:rsidRDefault="00A34865" w:rsidP="00E60330">
            <w:pPr>
              <w:snapToGrid w:val="0"/>
              <w:jc w:val="center"/>
              <w:rPr>
                <w:sz w:val="20"/>
                <w:szCs w:val="20"/>
                <w:lang w:val="en-US" w:eastAsia="ar-SA"/>
              </w:rPr>
            </w:pPr>
            <w:r w:rsidRPr="009D7D87">
              <w:rPr>
                <w:sz w:val="20"/>
                <w:szCs w:val="20"/>
                <w:lang w:val="en-US" w:eastAsia="ar-SA"/>
              </w:rPr>
              <w:t>-</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0,206</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0,220</w:t>
            </w:r>
          </w:p>
        </w:tc>
      </w:tr>
      <w:tr w:rsidR="00A34865" w:rsidRPr="009D7D87" w:rsidTr="00E60330">
        <w:trPr>
          <w:trHeight w:hRule="exact" w:val="624"/>
        </w:trPr>
        <w:tc>
          <w:tcPr>
            <w:tcW w:w="2410" w:type="dxa"/>
            <w:vAlign w:val="center"/>
          </w:tcPr>
          <w:p w:rsidR="00A34865" w:rsidRPr="009D7D87" w:rsidRDefault="00A34865" w:rsidP="00E60330">
            <w:pPr>
              <w:snapToGrid w:val="0"/>
              <w:rPr>
                <w:sz w:val="20"/>
                <w:szCs w:val="20"/>
                <w:lang w:val="en-US" w:eastAsia="ar-SA"/>
              </w:rPr>
            </w:pPr>
            <w:r w:rsidRPr="009D7D87">
              <w:rPr>
                <w:sz w:val="20"/>
                <w:szCs w:val="20"/>
                <w:lang w:eastAsia="ar-SA"/>
              </w:rPr>
              <w:t>Котельная №3</w:t>
            </w:r>
            <w:r>
              <w:rPr>
                <w:sz w:val="20"/>
                <w:szCs w:val="20"/>
                <w:lang w:eastAsia="ar-SA"/>
              </w:rPr>
              <w:t xml:space="preserve"> </w:t>
            </w:r>
            <w:r w:rsidRPr="009D7D87">
              <w:rPr>
                <w:sz w:val="20"/>
                <w:szCs w:val="20"/>
                <w:lang w:eastAsia="ar-SA"/>
              </w:rPr>
              <w:t>(проектируемая</w:t>
            </w:r>
            <w:r w:rsidRPr="009D7D87">
              <w:rPr>
                <w:sz w:val="20"/>
                <w:szCs w:val="20"/>
                <w:lang w:val="en-US" w:eastAsia="ar-SA"/>
              </w:rPr>
              <w:t>)</w:t>
            </w:r>
          </w:p>
        </w:tc>
        <w:tc>
          <w:tcPr>
            <w:tcW w:w="1418" w:type="dxa"/>
            <w:vAlign w:val="center"/>
          </w:tcPr>
          <w:p w:rsidR="00A34865" w:rsidRPr="009D7D87" w:rsidRDefault="00A34865" w:rsidP="00E60330">
            <w:pPr>
              <w:jc w:val="center"/>
              <w:rPr>
                <w:sz w:val="20"/>
                <w:szCs w:val="20"/>
              </w:rPr>
            </w:pPr>
            <w:r w:rsidRPr="009D7D87">
              <w:rPr>
                <w:sz w:val="20"/>
                <w:szCs w:val="20"/>
              </w:rPr>
              <w:t>0,05</w:t>
            </w:r>
          </w:p>
        </w:tc>
        <w:tc>
          <w:tcPr>
            <w:tcW w:w="1417" w:type="dxa"/>
            <w:vAlign w:val="center"/>
          </w:tcPr>
          <w:p w:rsidR="00A34865" w:rsidRPr="009D7D87" w:rsidRDefault="00A34865" w:rsidP="00E60330">
            <w:pPr>
              <w:jc w:val="center"/>
              <w:rPr>
                <w:sz w:val="20"/>
                <w:szCs w:val="20"/>
              </w:rPr>
            </w:pPr>
            <w:r w:rsidRPr="009D7D87">
              <w:rPr>
                <w:sz w:val="20"/>
                <w:szCs w:val="20"/>
              </w:rPr>
              <w:t>0,03</w:t>
            </w:r>
          </w:p>
        </w:tc>
        <w:tc>
          <w:tcPr>
            <w:tcW w:w="1418" w:type="dxa"/>
            <w:vAlign w:val="center"/>
          </w:tcPr>
          <w:p w:rsidR="00A34865" w:rsidRPr="009D7D87" w:rsidRDefault="00A34865" w:rsidP="00E60330">
            <w:pPr>
              <w:jc w:val="center"/>
              <w:rPr>
                <w:sz w:val="20"/>
                <w:szCs w:val="20"/>
              </w:rPr>
            </w:pPr>
            <w:r w:rsidRPr="009D7D87">
              <w:rPr>
                <w:sz w:val="20"/>
                <w:szCs w:val="20"/>
              </w:rPr>
              <w:t>0,03</w:t>
            </w:r>
          </w:p>
        </w:tc>
        <w:tc>
          <w:tcPr>
            <w:tcW w:w="1559" w:type="dxa"/>
            <w:vAlign w:val="center"/>
          </w:tcPr>
          <w:p w:rsidR="00A34865" w:rsidRPr="009D7D87" w:rsidRDefault="00A34865" w:rsidP="00E60330">
            <w:pPr>
              <w:jc w:val="center"/>
              <w:rPr>
                <w:sz w:val="20"/>
                <w:szCs w:val="20"/>
              </w:rPr>
            </w:pPr>
            <w:r w:rsidRPr="009D7D87">
              <w:rPr>
                <w:sz w:val="20"/>
                <w:szCs w:val="20"/>
              </w:rPr>
              <w:t>0,11</w:t>
            </w:r>
          </w:p>
        </w:tc>
        <w:tc>
          <w:tcPr>
            <w:tcW w:w="1559" w:type="dxa"/>
            <w:vAlign w:val="center"/>
          </w:tcPr>
          <w:p w:rsidR="00A34865" w:rsidRPr="009D7D87" w:rsidRDefault="00A34865" w:rsidP="00E60330">
            <w:pPr>
              <w:jc w:val="center"/>
              <w:rPr>
                <w:sz w:val="20"/>
                <w:szCs w:val="20"/>
              </w:rPr>
            </w:pPr>
            <w:r w:rsidRPr="009D7D87">
              <w:rPr>
                <w:sz w:val="20"/>
                <w:szCs w:val="20"/>
              </w:rPr>
              <w:t>0,12</w:t>
            </w:r>
          </w:p>
        </w:tc>
      </w:tr>
      <w:tr w:rsidR="00A34865" w:rsidRPr="009D7D87" w:rsidTr="00E60330">
        <w:trPr>
          <w:trHeight w:hRule="exact" w:val="624"/>
        </w:trPr>
        <w:tc>
          <w:tcPr>
            <w:tcW w:w="2410" w:type="dxa"/>
            <w:vAlign w:val="center"/>
          </w:tcPr>
          <w:p w:rsidR="00A34865" w:rsidRPr="009D7D87" w:rsidRDefault="00A34865" w:rsidP="00E60330">
            <w:pPr>
              <w:snapToGrid w:val="0"/>
              <w:rPr>
                <w:sz w:val="20"/>
                <w:szCs w:val="20"/>
                <w:lang w:val="en-US" w:eastAsia="ar-SA"/>
              </w:rPr>
            </w:pPr>
            <w:r w:rsidRPr="009D7D87">
              <w:rPr>
                <w:sz w:val="20"/>
                <w:szCs w:val="20"/>
                <w:lang w:eastAsia="ar-SA"/>
              </w:rPr>
              <w:t>Котельная №4</w:t>
            </w:r>
            <w:r>
              <w:rPr>
                <w:sz w:val="20"/>
                <w:szCs w:val="20"/>
                <w:lang w:eastAsia="ar-SA"/>
              </w:rPr>
              <w:t xml:space="preserve"> </w:t>
            </w:r>
            <w:r w:rsidRPr="009D7D87">
              <w:rPr>
                <w:sz w:val="20"/>
                <w:szCs w:val="20"/>
                <w:lang w:eastAsia="ar-SA"/>
              </w:rPr>
              <w:t>(проектируемая</w:t>
            </w:r>
            <w:r w:rsidRPr="009D7D87">
              <w:rPr>
                <w:sz w:val="20"/>
                <w:szCs w:val="20"/>
                <w:lang w:val="en-US" w:eastAsia="ar-SA"/>
              </w:rPr>
              <w:t>)</w:t>
            </w:r>
          </w:p>
        </w:tc>
        <w:tc>
          <w:tcPr>
            <w:tcW w:w="1418" w:type="dxa"/>
            <w:vAlign w:val="center"/>
          </w:tcPr>
          <w:p w:rsidR="00A34865" w:rsidRPr="009D7D87" w:rsidRDefault="00A34865" w:rsidP="00E60330">
            <w:pPr>
              <w:jc w:val="center"/>
              <w:rPr>
                <w:sz w:val="20"/>
                <w:szCs w:val="20"/>
              </w:rPr>
            </w:pPr>
            <w:r w:rsidRPr="009D7D87">
              <w:rPr>
                <w:sz w:val="20"/>
                <w:szCs w:val="20"/>
              </w:rPr>
              <w:t>0,1</w:t>
            </w:r>
          </w:p>
        </w:tc>
        <w:tc>
          <w:tcPr>
            <w:tcW w:w="1417" w:type="dxa"/>
            <w:vAlign w:val="center"/>
          </w:tcPr>
          <w:p w:rsidR="00A34865" w:rsidRPr="009D7D87" w:rsidRDefault="00A34865" w:rsidP="00E60330">
            <w:pPr>
              <w:jc w:val="center"/>
              <w:rPr>
                <w:sz w:val="20"/>
                <w:szCs w:val="20"/>
              </w:rPr>
            </w:pPr>
            <w:r w:rsidRPr="009D7D87">
              <w:rPr>
                <w:sz w:val="20"/>
                <w:szCs w:val="20"/>
              </w:rPr>
              <w:t>0,09</w:t>
            </w:r>
          </w:p>
        </w:tc>
        <w:tc>
          <w:tcPr>
            <w:tcW w:w="1418" w:type="dxa"/>
            <w:vAlign w:val="center"/>
          </w:tcPr>
          <w:p w:rsidR="00A34865" w:rsidRPr="009D7D87" w:rsidRDefault="00A34865" w:rsidP="00E60330">
            <w:pPr>
              <w:jc w:val="center"/>
              <w:rPr>
                <w:sz w:val="20"/>
                <w:szCs w:val="20"/>
              </w:rPr>
            </w:pPr>
            <w:r w:rsidRPr="009D7D87">
              <w:rPr>
                <w:sz w:val="20"/>
                <w:szCs w:val="20"/>
              </w:rPr>
              <w:t>0,17</w:t>
            </w:r>
          </w:p>
        </w:tc>
        <w:tc>
          <w:tcPr>
            <w:tcW w:w="1559" w:type="dxa"/>
            <w:vAlign w:val="center"/>
          </w:tcPr>
          <w:p w:rsidR="00A34865" w:rsidRPr="009D7D87" w:rsidRDefault="00A34865" w:rsidP="00E60330">
            <w:pPr>
              <w:jc w:val="center"/>
              <w:rPr>
                <w:sz w:val="20"/>
                <w:szCs w:val="20"/>
              </w:rPr>
            </w:pPr>
            <w:r w:rsidRPr="009D7D87">
              <w:rPr>
                <w:sz w:val="20"/>
                <w:szCs w:val="20"/>
              </w:rPr>
              <w:t>0,36</w:t>
            </w:r>
          </w:p>
        </w:tc>
        <w:tc>
          <w:tcPr>
            <w:tcW w:w="1559" w:type="dxa"/>
            <w:vAlign w:val="center"/>
          </w:tcPr>
          <w:p w:rsidR="00A34865" w:rsidRPr="009D7D87" w:rsidRDefault="00A34865" w:rsidP="00E60330">
            <w:pPr>
              <w:jc w:val="center"/>
              <w:rPr>
                <w:bCs/>
                <w:sz w:val="20"/>
                <w:szCs w:val="20"/>
              </w:rPr>
            </w:pPr>
            <w:r w:rsidRPr="009D7D87">
              <w:rPr>
                <w:bCs/>
                <w:sz w:val="20"/>
                <w:szCs w:val="20"/>
              </w:rPr>
              <w:t>0,40</w:t>
            </w:r>
          </w:p>
        </w:tc>
      </w:tr>
      <w:tr w:rsidR="00A34865" w:rsidRPr="009D7D87" w:rsidTr="00E60330">
        <w:trPr>
          <w:trHeight w:hRule="exact" w:val="624"/>
        </w:trPr>
        <w:tc>
          <w:tcPr>
            <w:tcW w:w="2410" w:type="dxa"/>
            <w:vAlign w:val="center"/>
          </w:tcPr>
          <w:p w:rsidR="00A34865" w:rsidRPr="009D7D87" w:rsidRDefault="00A34865" w:rsidP="00E60330">
            <w:pPr>
              <w:snapToGrid w:val="0"/>
              <w:rPr>
                <w:sz w:val="20"/>
                <w:szCs w:val="20"/>
                <w:lang w:val="en-US" w:eastAsia="ar-SA"/>
              </w:rPr>
            </w:pPr>
            <w:r w:rsidRPr="009D7D87">
              <w:rPr>
                <w:sz w:val="20"/>
                <w:szCs w:val="20"/>
                <w:lang w:eastAsia="ar-SA"/>
              </w:rPr>
              <w:t>Котельная №5</w:t>
            </w:r>
            <w:r>
              <w:rPr>
                <w:sz w:val="20"/>
                <w:szCs w:val="20"/>
                <w:lang w:eastAsia="ar-SA"/>
              </w:rPr>
              <w:t xml:space="preserve"> </w:t>
            </w:r>
            <w:r w:rsidRPr="009D7D87">
              <w:rPr>
                <w:sz w:val="20"/>
                <w:szCs w:val="20"/>
                <w:lang w:eastAsia="ar-SA"/>
              </w:rPr>
              <w:t>(проектируемая</w:t>
            </w:r>
            <w:r w:rsidRPr="009D7D87">
              <w:rPr>
                <w:sz w:val="20"/>
                <w:szCs w:val="20"/>
                <w:lang w:val="en-US" w:eastAsia="ar-SA"/>
              </w:rPr>
              <w:t>)</w:t>
            </w:r>
          </w:p>
        </w:tc>
        <w:tc>
          <w:tcPr>
            <w:tcW w:w="1418"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0,200</w:t>
            </w:r>
          </w:p>
        </w:tc>
        <w:tc>
          <w:tcPr>
            <w:tcW w:w="1417"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0,100</w:t>
            </w:r>
          </w:p>
        </w:tc>
        <w:tc>
          <w:tcPr>
            <w:tcW w:w="1418"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0,100</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0,400</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0,430</w:t>
            </w:r>
          </w:p>
        </w:tc>
      </w:tr>
      <w:tr w:rsidR="00A34865" w:rsidRPr="009D7D87" w:rsidTr="00E60330">
        <w:trPr>
          <w:trHeight w:hRule="exact" w:val="624"/>
        </w:trPr>
        <w:tc>
          <w:tcPr>
            <w:tcW w:w="2410" w:type="dxa"/>
            <w:vAlign w:val="center"/>
          </w:tcPr>
          <w:p w:rsidR="00A34865" w:rsidRPr="009D7D87" w:rsidRDefault="00A34865" w:rsidP="00E60330">
            <w:pPr>
              <w:snapToGrid w:val="0"/>
              <w:rPr>
                <w:sz w:val="20"/>
                <w:szCs w:val="20"/>
                <w:lang w:val="en-US" w:eastAsia="ar-SA"/>
              </w:rPr>
            </w:pPr>
            <w:r w:rsidRPr="009D7D87">
              <w:rPr>
                <w:sz w:val="20"/>
                <w:szCs w:val="20"/>
                <w:lang w:eastAsia="ar-SA"/>
              </w:rPr>
              <w:t>Котельная №6</w:t>
            </w:r>
            <w:r>
              <w:rPr>
                <w:sz w:val="20"/>
                <w:szCs w:val="20"/>
                <w:lang w:eastAsia="ar-SA"/>
              </w:rPr>
              <w:t xml:space="preserve"> </w:t>
            </w:r>
            <w:r w:rsidRPr="009D7D87">
              <w:rPr>
                <w:sz w:val="20"/>
                <w:szCs w:val="20"/>
                <w:lang w:eastAsia="ar-SA"/>
              </w:rPr>
              <w:t>(проектируемая</w:t>
            </w:r>
            <w:r w:rsidRPr="009D7D87">
              <w:rPr>
                <w:sz w:val="20"/>
                <w:szCs w:val="20"/>
                <w:lang w:val="en-US" w:eastAsia="ar-SA"/>
              </w:rPr>
              <w:t>)</w:t>
            </w:r>
          </w:p>
        </w:tc>
        <w:tc>
          <w:tcPr>
            <w:tcW w:w="1418"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0,204</w:t>
            </w:r>
          </w:p>
        </w:tc>
        <w:tc>
          <w:tcPr>
            <w:tcW w:w="1417"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0,100</w:t>
            </w:r>
          </w:p>
        </w:tc>
        <w:tc>
          <w:tcPr>
            <w:tcW w:w="1418"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0,350</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0,654</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0,700</w:t>
            </w:r>
          </w:p>
        </w:tc>
      </w:tr>
      <w:tr w:rsidR="00A34865" w:rsidRPr="009D7D87" w:rsidTr="00E60330">
        <w:trPr>
          <w:trHeight w:hRule="exact" w:val="624"/>
        </w:trPr>
        <w:tc>
          <w:tcPr>
            <w:tcW w:w="2410" w:type="dxa"/>
            <w:vAlign w:val="center"/>
          </w:tcPr>
          <w:p w:rsidR="00A34865" w:rsidRPr="009D7D87" w:rsidRDefault="00A34865" w:rsidP="00E60330">
            <w:pPr>
              <w:snapToGrid w:val="0"/>
              <w:rPr>
                <w:sz w:val="20"/>
                <w:szCs w:val="20"/>
                <w:lang w:val="en-US" w:eastAsia="ar-SA"/>
              </w:rPr>
            </w:pPr>
            <w:r w:rsidRPr="009D7D87">
              <w:rPr>
                <w:sz w:val="20"/>
                <w:szCs w:val="20"/>
                <w:lang w:eastAsia="ar-SA"/>
              </w:rPr>
              <w:t>Котельная №7</w:t>
            </w:r>
            <w:r>
              <w:rPr>
                <w:sz w:val="20"/>
                <w:szCs w:val="20"/>
                <w:lang w:eastAsia="ar-SA"/>
              </w:rPr>
              <w:t xml:space="preserve"> </w:t>
            </w:r>
            <w:r w:rsidRPr="009D7D87">
              <w:rPr>
                <w:sz w:val="20"/>
                <w:szCs w:val="20"/>
                <w:lang w:eastAsia="ar-SA"/>
              </w:rPr>
              <w:t>(проектируемая</w:t>
            </w:r>
            <w:r w:rsidRPr="009D7D87">
              <w:rPr>
                <w:sz w:val="20"/>
                <w:szCs w:val="20"/>
                <w:lang w:val="en-US" w:eastAsia="ar-SA"/>
              </w:rPr>
              <w:t>)</w:t>
            </w:r>
          </w:p>
        </w:tc>
        <w:tc>
          <w:tcPr>
            <w:tcW w:w="1418" w:type="dxa"/>
            <w:vAlign w:val="center"/>
          </w:tcPr>
          <w:p w:rsidR="00A34865" w:rsidRPr="009D7D87" w:rsidRDefault="00A34865" w:rsidP="00E60330">
            <w:pPr>
              <w:jc w:val="center"/>
              <w:rPr>
                <w:sz w:val="20"/>
                <w:szCs w:val="20"/>
              </w:rPr>
            </w:pPr>
            <w:r w:rsidRPr="009D7D87">
              <w:rPr>
                <w:sz w:val="20"/>
                <w:szCs w:val="20"/>
              </w:rPr>
              <w:t>0,1</w:t>
            </w:r>
          </w:p>
        </w:tc>
        <w:tc>
          <w:tcPr>
            <w:tcW w:w="1417" w:type="dxa"/>
            <w:vAlign w:val="center"/>
          </w:tcPr>
          <w:p w:rsidR="00A34865" w:rsidRPr="009D7D87" w:rsidRDefault="00A34865" w:rsidP="00E60330">
            <w:pPr>
              <w:jc w:val="center"/>
              <w:rPr>
                <w:sz w:val="20"/>
                <w:szCs w:val="20"/>
              </w:rPr>
            </w:pPr>
            <w:r w:rsidRPr="009D7D87">
              <w:rPr>
                <w:sz w:val="20"/>
                <w:szCs w:val="20"/>
              </w:rPr>
              <w:t>0,09</w:t>
            </w:r>
          </w:p>
        </w:tc>
        <w:tc>
          <w:tcPr>
            <w:tcW w:w="1418" w:type="dxa"/>
            <w:vAlign w:val="center"/>
          </w:tcPr>
          <w:p w:rsidR="00A34865" w:rsidRPr="009D7D87" w:rsidRDefault="00A34865" w:rsidP="00E60330">
            <w:pPr>
              <w:jc w:val="center"/>
              <w:rPr>
                <w:sz w:val="20"/>
                <w:szCs w:val="20"/>
              </w:rPr>
            </w:pPr>
            <w:r w:rsidRPr="009D7D87">
              <w:rPr>
                <w:sz w:val="20"/>
                <w:szCs w:val="20"/>
              </w:rPr>
              <w:t>0,17</w:t>
            </w:r>
          </w:p>
        </w:tc>
        <w:tc>
          <w:tcPr>
            <w:tcW w:w="1559" w:type="dxa"/>
            <w:vAlign w:val="center"/>
          </w:tcPr>
          <w:p w:rsidR="00A34865" w:rsidRPr="009D7D87" w:rsidRDefault="00A34865" w:rsidP="00E60330">
            <w:pPr>
              <w:jc w:val="center"/>
              <w:rPr>
                <w:sz w:val="20"/>
                <w:szCs w:val="20"/>
              </w:rPr>
            </w:pPr>
            <w:r w:rsidRPr="009D7D87">
              <w:rPr>
                <w:sz w:val="20"/>
                <w:szCs w:val="20"/>
              </w:rPr>
              <w:t>0,36</w:t>
            </w:r>
          </w:p>
        </w:tc>
        <w:tc>
          <w:tcPr>
            <w:tcW w:w="1559" w:type="dxa"/>
            <w:vAlign w:val="center"/>
          </w:tcPr>
          <w:p w:rsidR="00A34865" w:rsidRPr="009D7D87" w:rsidRDefault="00A34865" w:rsidP="00E60330">
            <w:pPr>
              <w:jc w:val="center"/>
              <w:rPr>
                <w:bCs/>
                <w:sz w:val="20"/>
                <w:szCs w:val="20"/>
              </w:rPr>
            </w:pPr>
            <w:r w:rsidRPr="009D7D87">
              <w:rPr>
                <w:bCs/>
                <w:sz w:val="20"/>
                <w:szCs w:val="20"/>
              </w:rPr>
              <w:t>0,40</w:t>
            </w:r>
          </w:p>
        </w:tc>
      </w:tr>
      <w:tr w:rsidR="00A34865" w:rsidRPr="009D7D87" w:rsidTr="00E60330">
        <w:trPr>
          <w:trHeight w:hRule="exact" w:val="624"/>
        </w:trPr>
        <w:tc>
          <w:tcPr>
            <w:tcW w:w="2410" w:type="dxa"/>
            <w:vAlign w:val="center"/>
          </w:tcPr>
          <w:p w:rsidR="00A34865" w:rsidRPr="009D7D87" w:rsidRDefault="00A34865" w:rsidP="00E60330">
            <w:pPr>
              <w:snapToGrid w:val="0"/>
              <w:rPr>
                <w:sz w:val="20"/>
                <w:szCs w:val="20"/>
                <w:lang w:val="en-US" w:eastAsia="ar-SA"/>
              </w:rPr>
            </w:pPr>
            <w:r w:rsidRPr="009D7D87">
              <w:rPr>
                <w:sz w:val="20"/>
                <w:szCs w:val="20"/>
                <w:lang w:eastAsia="ar-SA"/>
              </w:rPr>
              <w:t>Котельная №8</w:t>
            </w:r>
            <w:r>
              <w:rPr>
                <w:sz w:val="20"/>
                <w:szCs w:val="20"/>
                <w:lang w:eastAsia="ar-SA"/>
              </w:rPr>
              <w:t xml:space="preserve"> </w:t>
            </w:r>
            <w:r w:rsidRPr="009D7D87">
              <w:rPr>
                <w:sz w:val="20"/>
                <w:szCs w:val="20"/>
                <w:lang w:eastAsia="ar-SA"/>
              </w:rPr>
              <w:t>(проектируемая</w:t>
            </w:r>
            <w:r w:rsidRPr="009D7D87">
              <w:rPr>
                <w:sz w:val="20"/>
                <w:szCs w:val="20"/>
                <w:lang w:val="en-US" w:eastAsia="ar-SA"/>
              </w:rPr>
              <w:t>)</w:t>
            </w:r>
          </w:p>
        </w:tc>
        <w:tc>
          <w:tcPr>
            <w:tcW w:w="1418" w:type="dxa"/>
            <w:vAlign w:val="center"/>
          </w:tcPr>
          <w:p w:rsidR="00A34865" w:rsidRPr="009D7D87" w:rsidRDefault="00A34865" w:rsidP="00E60330">
            <w:pPr>
              <w:jc w:val="center"/>
              <w:rPr>
                <w:sz w:val="20"/>
                <w:szCs w:val="20"/>
              </w:rPr>
            </w:pPr>
            <w:r w:rsidRPr="009D7D87">
              <w:rPr>
                <w:sz w:val="20"/>
                <w:szCs w:val="20"/>
              </w:rPr>
              <w:t>0,1</w:t>
            </w:r>
          </w:p>
        </w:tc>
        <w:tc>
          <w:tcPr>
            <w:tcW w:w="1417" w:type="dxa"/>
            <w:vAlign w:val="center"/>
          </w:tcPr>
          <w:p w:rsidR="00A34865" w:rsidRPr="009D7D87" w:rsidRDefault="00A34865" w:rsidP="00E60330">
            <w:pPr>
              <w:jc w:val="center"/>
              <w:rPr>
                <w:sz w:val="20"/>
                <w:szCs w:val="20"/>
              </w:rPr>
            </w:pPr>
            <w:r w:rsidRPr="009D7D87">
              <w:rPr>
                <w:sz w:val="20"/>
                <w:szCs w:val="20"/>
              </w:rPr>
              <w:t>0,09</w:t>
            </w:r>
          </w:p>
        </w:tc>
        <w:tc>
          <w:tcPr>
            <w:tcW w:w="1418" w:type="dxa"/>
            <w:vAlign w:val="center"/>
          </w:tcPr>
          <w:p w:rsidR="00A34865" w:rsidRPr="009D7D87" w:rsidRDefault="00A34865" w:rsidP="00E60330">
            <w:pPr>
              <w:jc w:val="center"/>
              <w:rPr>
                <w:sz w:val="20"/>
                <w:szCs w:val="20"/>
              </w:rPr>
            </w:pPr>
            <w:r w:rsidRPr="009D7D87">
              <w:rPr>
                <w:sz w:val="20"/>
                <w:szCs w:val="20"/>
              </w:rPr>
              <w:t>0,17</w:t>
            </w:r>
          </w:p>
        </w:tc>
        <w:tc>
          <w:tcPr>
            <w:tcW w:w="1559" w:type="dxa"/>
            <w:vAlign w:val="center"/>
          </w:tcPr>
          <w:p w:rsidR="00A34865" w:rsidRPr="009D7D87" w:rsidRDefault="00A34865" w:rsidP="00E60330">
            <w:pPr>
              <w:jc w:val="center"/>
              <w:rPr>
                <w:sz w:val="20"/>
                <w:szCs w:val="20"/>
              </w:rPr>
            </w:pPr>
            <w:r w:rsidRPr="009D7D87">
              <w:rPr>
                <w:sz w:val="20"/>
                <w:szCs w:val="20"/>
              </w:rPr>
              <w:t>0,36</w:t>
            </w:r>
          </w:p>
        </w:tc>
        <w:tc>
          <w:tcPr>
            <w:tcW w:w="1559" w:type="dxa"/>
            <w:vAlign w:val="center"/>
          </w:tcPr>
          <w:p w:rsidR="00A34865" w:rsidRPr="009D7D87" w:rsidRDefault="00A34865" w:rsidP="00E60330">
            <w:pPr>
              <w:jc w:val="center"/>
              <w:rPr>
                <w:bCs/>
                <w:sz w:val="20"/>
                <w:szCs w:val="20"/>
              </w:rPr>
            </w:pPr>
            <w:r w:rsidRPr="009D7D87">
              <w:rPr>
                <w:bCs/>
                <w:sz w:val="20"/>
                <w:szCs w:val="20"/>
              </w:rPr>
              <w:t>0,40</w:t>
            </w:r>
          </w:p>
        </w:tc>
      </w:tr>
      <w:tr w:rsidR="00A34865" w:rsidRPr="009D7D87" w:rsidTr="00E60330">
        <w:trPr>
          <w:trHeight w:hRule="exact" w:val="624"/>
        </w:trPr>
        <w:tc>
          <w:tcPr>
            <w:tcW w:w="2410" w:type="dxa"/>
            <w:vAlign w:val="center"/>
          </w:tcPr>
          <w:p w:rsidR="00A34865" w:rsidRPr="009D7D87" w:rsidRDefault="00A34865" w:rsidP="00E60330">
            <w:pPr>
              <w:snapToGrid w:val="0"/>
              <w:rPr>
                <w:sz w:val="20"/>
                <w:szCs w:val="20"/>
                <w:lang w:val="en-US" w:eastAsia="ar-SA"/>
              </w:rPr>
            </w:pPr>
            <w:r w:rsidRPr="009D7D87">
              <w:rPr>
                <w:sz w:val="20"/>
                <w:szCs w:val="20"/>
                <w:lang w:eastAsia="ar-SA"/>
              </w:rPr>
              <w:t>Котельная №9</w:t>
            </w:r>
            <w:r>
              <w:rPr>
                <w:sz w:val="20"/>
                <w:szCs w:val="20"/>
                <w:lang w:eastAsia="ar-SA"/>
              </w:rPr>
              <w:t xml:space="preserve"> </w:t>
            </w:r>
            <w:r w:rsidRPr="009D7D87">
              <w:rPr>
                <w:sz w:val="20"/>
                <w:szCs w:val="20"/>
                <w:lang w:eastAsia="ar-SA"/>
              </w:rPr>
              <w:t>(проектируемая</w:t>
            </w:r>
            <w:r w:rsidRPr="009D7D87">
              <w:rPr>
                <w:sz w:val="20"/>
                <w:szCs w:val="20"/>
                <w:lang w:val="en-US" w:eastAsia="ar-SA"/>
              </w:rPr>
              <w:t>)</w:t>
            </w:r>
          </w:p>
        </w:tc>
        <w:tc>
          <w:tcPr>
            <w:tcW w:w="1418"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0,400</w:t>
            </w:r>
          </w:p>
        </w:tc>
        <w:tc>
          <w:tcPr>
            <w:tcW w:w="1417"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0,150</w:t>
            </w:r>
          </w:p>
        </w:tc>
        <w:tc>
          <w:tcPr>
            <w:tcW w:w="1418"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0,300</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0,850</w:t>
            </w:r>
          </w:p>
        </w:tc>
        <w:tc>
          <w:tcPr>
            <w:tcW w:w="1559" w:type="dxa"/>
            <w:vAlign w:val="center"/>
          </w:tcPr>
          <w:p w:rsidR="00A34865" w:rsidRPr="009D7D87" w:rsidRDefault="00A34865" w:rsidP="00E60330">
            <w:pPr>
              <w:snapToGrid w:val="0"/>
              <w:jc w:val="center"/>
              <w:rPr>
                <w:sz w:val="20"/>
                <w:szCs w:val="20"/>
                <w:lang w:eastAsia="ar-SA"/>
              </w:rPr>
            </w:pPr>
            <w:r w:rsidRPr="009D7D87">
              <w:rPr>
                <w:sz w:val="20"/>
                <w:szCs w:val="20"/>
                <w:lang w:eastAsia="ar-SA"/>
              </w:rPr>
              <w:t>0,910</w:t>
            </w:r>
          </w:p>
        </w:tc>
      </w:tr>
      <w:tr w:rsidR="00A34865" w:rsidRPr="009D7D87" w:rsidTr="00E60330">
        <w:trPr>
          <w:trHeight w:hRule="exact" w:val="345"/>
        </w:trPr>
        <w:tc>
          <w:tcPr>
            <w:tcW w:w="2410" w:type="dxa"/>
            <w:vAlign w:val="center"/>
          </w:tcPr>
          <w:p w:rsidR="00A34865" w:rsidRPr="009D7D87" w:rsidRDefault="00A34865" w:rsidP="00E60330">
            <w:pPr>
              <w:rPr>
                <w:sz w:val="20"/>
                <w:szCs w:val="20"/>
              </w:rPr>
            </w:pPr>
            <w:r w:rsidRPr="009D7D87">
              <w:rPr>
                <w:sz w:val="20"/>
                <w:szCs w:val="20"/>
              </w:rPr>
              <w:t>Итого:</w:t>
            </w:r>
          </w:p>
        </w:tc>
        <w:tc>
          <w:tcPr>
            <w:tcW w:w="1418" w:type="dxa"/>
            <w:vAlign w:val="center"/>
          </w:tcPr>
          <w:p w:rsidR="00A34865" w:rsidRPr="009D7D87" w:rsidRDefault="00A34865" w:rsidP="00E60330">
            <w:pPr>
              <w:jc w:val="center"/>
              <w:rPr>
                <w:sz w:val="20"/>
                <w:szCs w:val="20"/>
              </w:rPr>
            </w:pPr>
          </w:p>
        </w:tc>
        <w:tc>
          <w:tcPr>
            <w:tcW w:w="1417" w:type="dxa"/>
            <w:vAlign w:val="center"/>
          </w:tcPr>
          <w:p w:rsidR="00A34865" w:rsidRPr="009D7D87" w:rsidRDefault="00A34865" w:rsidP="00E60330">
            <w:pPr>
              <w:jc w:val="center"/>
              <w:rPr>
                <w:sz w:val="20"/>
                <w:szCs w:val="20"/>
              </w:rPr>
            </w:pPr>
          </w:p>
        </w:tc>
        <w:tc>
          <w:tcPr>
            <w:tcW w:w="1418" w:type="dxa"/>
            <w:vAlign w:val="center"/>
          </w:tcPr>
          <w:p w:rsidR="00A34865" w:rsidRPr="009D7D87" w:rsidRDefault="00A34865" w:rsidP="00E60330">
            <w:pPr>
              <w:jc w:val="center"/>
              <w:rPr>
                <w:sz w:val="20"/>
                <w:szCs w:val="20"/>
              </w:rPr>
            </w:pPr>
          </w:p>
        </w:tc>
        <w:tc>
          <w:tcPr>
            <w:tcW w:w="1559" w:type="dxa"/>
            <w:vAlign w:val="center"/>
          </w:tcPr>
          <w:p w:rsidR="00A34865" w:rsidRPr="009D7D87" w:rsidRDefault="00A34865" w:rsidP="00E60330">
            <w:pPr>
              <w:jc w:val="center"/>
              <w:rPr>
                <w:sz w:val="20"/>
                <w:szCs w:val="20"/>
              </w:rPr>
            </w:pPr>
          </w:p>
        </w:tc>
        <w:tc>
          <w:tcPr>
            <w:tcW w:w="1559" w:type="dxa"/>
            <w:vAlign w:val="center"/>
          </w:tcPr>
          <w:p w:rsidR="00A34865" w:rsidRPr="009D7D87" w:rsidRDefault="00A34865" w:rsidP="00E60330">
            <w:pPr>
              <w:jc w:val="center"/>
              <w:rPr>
                <w:bCs/>
                <w:sz w:val="20"/>
                <w:szCs w:val="20"/>
              </w:rPr>
            </w:pPr>
            <w:r w:rsidRPr="009D7D87">
              <w:rPr>
                <w:bCs/>
                <w:sz w:val="20"/>
                <w:szCs w:val="20"/>
              </w:rPr>
              <w:t>4,38</w:t>
            </w:r>
          </w:p>
        </w:tc>
      </w:tr>
    </w:tbl>
    <w:p w:rsidR="00A34865" w:rsidRPr="001C0A64" w:rsidRDefault="00A34865" w:rsidP="00A34865">
      <w:pPr>
        <w:ind w:firstLine="709"/>
        <w:jc w:val="both"/>
        <w:rPr>
          <w:color w:val="000000"/>
        </w:rPr>
      </w:pPr>
      <w:r w:rsidRPr="001C0A64">
        <w:rPr>
          <w:color w:val="000000"/>
        </w:rPr>
        <w:t>Для установки в проектируемых котельных следует принимать оборудование, изделия и материалы, сертифицированные на соответствие требованиям безопасности и имеющие разрешение Госгортехнадзора РФ на применение.</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t>Отопление и вентиляция</w:t>
      </w:r>
    </w:p>
    <w:p w:rsidR="00A34865" w:rsidRPr="001C0A64" w:rsidRDefault="00A34865" w:rsidP="00A34865">
      <w:pPr>
        <w:ind w:firstLine="709"/>
        <w:jc w:val="center"/>
        <w:rPr>
          <w:color w:val="000000"/>
        </w:rPr>
      </w:pPr>
    </w:p>
    <w:p w:rsidR="00A34865" w:rsidRPr="001C0A64" w:rsidRDefault="00A34865" w:rsidP="00A34865">
      <w:pPr>
        <w:ind w:firstLine="709"/>
        <w:jc w:val="both"/>
        <w:rPr>
          <w:color w:val="000000"/>
        </w:rPr>
      </w:pPr>
      <w:r w:rsidRPr="001C0A64">
        <w:rPr>
          <w:color w:val="000000"/>
        </w:rPr>
        <w:t>Расход тепла на отопление и вентиляцию проектируемых  общественных, культурно-бытовых и административных зданий принят по типовым проектам и аналогам в соответствии с действующими нормативными документами.</w:t>
      </w:r>
    </w:p>
    <w:p w:rsidR="00A34865" w:rsidRPr="001C0A64" w:rsidRDefault="00A34865" w:rsidP="00A34865">
      <w:pPr>
        <w:ind w:firstLine="709"/>
        <w:jc w:val="both"/>
        <w:rPr>
          <w:color w:val="000000"/>
        </w:rPr>
      </w:pPr>
      <w:r w:rsidRPr="001C0A64">
        <w:rPr>
          <w:color w:val="000000"/>
        </w:rPr>
        <w:lastRenderedPageBreak/>
        <w:t>Отопление индивидуальных жилых домов принято от газовых котлов, устанавливаемых непосредственно в каждом доме.</w:t>
      </w:r>
    </w:p>
    <w:p w:rsidR="00A34865" w:rsidRPr="001C0A64" w:rsidRDefault="00A34865" w:rsidP="00A34865">
      <w:pPr>
        <w:ind w:firstLine="709"/>
        <w:jc w:val="both"/>
        <w:rPr>
          <w:color w:val="000000"/>
        </w:rPr>
      </w:pPr>
      <w:r w:rsidRPr="001C0A64">
        <w:rPr>
          <w:color w:val="000000"/>
        </w:rPr>
        <w:t xml:space="preserve">Отопление общественных, культурно-бытовых и административных зданий централизованное, от наружных тепловых сетей или от встроенно-пристроенных котельных. </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t>Горячее водоснабжение</w:t>
      </w:r>
    </w:p>
    <w:p w:rsidR="00A34865" w:rsidRPr="001C0A64" w:rsidRDefault="00A34865" w:rsidP="00A34865">
      <w:pPr>
        <w:ind w:firstLine="709"/>
        <w:jc w:val="both"/>
        <w:rPr>
          <w:color w:val="000000"/>
        </w:rPr>
      </w:pPr>
    </w:p>
    <w:p w:rsidR="00A34865" w:rsidRPr="001C0A64" w:rsidRDefault="00A34865" w:rsidP="00A34865">
      <w:pPr>
        <w:ind w:firstLine="709"/>
        <w:jc w:val="both"/>
        <w:rPr>
          <w:color w:val="000000"/>
        </w:rPr>
      </w:pPr>
      <w:r w:rsidRPr="001C0A64">
        <w:rPr>
          <w:color w:val="000000"/>
        </w:rPr>
        <w:t>Расход тепла на горячее водоснабжение проектируемых общественных, культурно-бытовых и административных зданий принят по типовым проектам в соответствии со СНиП 2.04.01-85* «Внутренний водопровод и канализация».</w:t>
      </w:r>
    </w:p>
    <w:p w:rsidR="00A34865" w:rsidRPr="001C0A64" w:rsidRDefault="00A34865" w:rsidP="00A34865">
      <w:pPr>
        <w:ind w:firstLine="709"/>
        <w:jc w:val="both"/>
        <w:rPr>
          <w:color w:val="000000"/>
        </w:rPr>
      </w:pPr>
      <w:r w:rsidRPr="001C0A64">
        <w:rPr>
          <w:color w:val="000000"/>
        </w:rPr>
        <w:t>Горячее водоснабжение централизованное, осуществляется от проектируемых котельных.</w:t>
      </w:r>
    </w:p>
    <w:p w:rsidR="00A34865" w:rsidRPr="001C0A64" w:rsidRDefault="00A34865" w:rsidP="00A34865">
      <w:pPr>
        <w:ind w:firstLine="709"/>
        <w:jc w:val="center"/>
        <w:rPr>
          <w:color w:val="000000"/>
        </w:rPr>
      </w:pPr>
    </w:p>
    <w:p w:rsidR="00A34865" w:rsidRPr="001C0A64" w:rsidRDefault="00A34865" w:rsidP="00A34865">
      <w:pPr>
        <w:ind w:firstLine="709"/>
        <w:jc w:val="center"/>
        <w:rPr>
          <w:color w:val="000000"/>
        </w:rPr>
      </w:pPr>
      <w:r w:rsidRPr="001C0A64">
        <w:rPr>
          <w:color w:val="000000"/>
        </w:rPr>
        <w:t>Тепловые сети</w:t>
      </w:r>
    </w:p>
    <w:p w:rsidR="00A34865" w:rsidRPr="001C0A64" w:rsidRDefault="00A34865" w:rsidP="00A34865">
      <w:pPr>
        <w:ind w:firstLine="709"/>
        <w:jc w:val="center"/>
        <w:rPr>
          <w:color w:val="000000"/>
        </w:rPr>
      </w:pPr>
    </w:p>
    <w:p w:rsidR="00A34865" w:rsidRPr="001C0A64" w:rsidRDefault="00A34865" w:rsidP="00A34865">
      <w:pPr>
        <w:ind w:firstLine="709"/>
        <w:jc w:val="both"/>
        <w:rPr>
          <w:color w:val="000000"/>
        </w:rPr>
      </w:pPr>
      <w:r w:rsidRPr="001C0A64">
        <w:rPr>
          <w:color w:val="000000"/>
        </w:rPr>
        <w:t>Прокладка тепловых сетей принята подземно, в непроходных каналах. Компенсация тепловых удлинений обеспечивается поворотами трубопроводов в вертикальной и горизонтальной плоскостях, а также установкой компенсаторов.</w:t>
      </w:r>
    </w:p>
    <w:p w:rsidR="00A34865" w:rsidRPr="001C0A64" w:rsidRDefault="00A34865" w:rsidP="00A34865">
      <w:pPr>
        <w:ind w:firstLine="709"/>
        <w:jc w:val="both"/>
        <w:rPr>
          <w:color w:val="000000"/>
        </w:rPr>
      </w:pPr>
      <w:r w:rsidRPr="001C0A64">
        <w:rPr>
          <w:color w:val="000000"/>
        </w:rPr>
        <w:t>Трубопроводы для тепловых сетей приняты с изоляцией из пенополиуретана:</w:t>
      </w:r>
    </w:p>
    <w:p w:rsidR="00A34865" w:rsidRPr="001C0A64" w:rsidRDefault="00A34865" w:rsidP="00A34865">
      <w:pPr>
        <w:ind w:firstLine="709"/>
        <w:jc w:val="both"/>
        <w:rPr>
          <w:color w:val="000000"/>
        </w:rPr>
      </w:pPr>
      <w:r w:rsidRPr="001C0A64">
        <w:rPr>
          <w:color w:val="000000"/>
        </w:rPr>
        <w:t>- для отопления – стальные электросварные по ГОСТ 10704-91*;</w:t>
      </w:r>
    </w:p>
    <w:p w:rsidR="00A34865" w:rsidRPr="001C0A64" w:rsidRDefault="00A34865" w:rsidP="00A34865">
      <w:pPr>
        <w:ind w:firstLine="709"/>
        <w:jc w:val="both"/>
        <w:rPr>
          <w:color w:val="000000"/>
        </w:rPr>
      </w:pPr>
      <w:r w:rsidRPr="001C0A64">
        <w:rPr>
          <w:color w:val="000000"/>
        </w:rPr>
        <w:t>- для горячего водоснабжения – стальные водогазопроводные оцинкованные по ГОСТ 3262-75*.</w:t>
      </w:r>
    </w:p>
    <w:p w:rsidR="00A34865" w:rsidRPr="001C0A64" w:rsidRDefault="00A34865" w:rsidP="00A34865">
      <w:pPr>
        <w:ind w:firstLine="709"/>
        <w:jc w:val="both"/>
        <w:rPr>
          <w:color w:val="000000"/>
        </w:rPr>
      </w:pPr>
    </w:p>
    <w:p w:rsidR="00A34865" w:rsidRPr="001C0A64" w:rsidRDefault="00A34865" w:rsidP="00A34865">
      <w:pPr>
        <w:ind w:firstLine="709"/>
        <w:jc w:val="center"/>
        <w:rPr>
          <w:color w:val="000000"/>
        </w:rPr>
      </w:pPr>
      <w:r w:rsidRPr="001C0A64">
        <w:rPr>
          <w:color w:val="000000"/>
        </w:rPr>
        <w:t>Основные технико-экономические показатели по разделу «Теплоснабжение»</w:t>
      </w:r>
    </w:p>
    <w:p w:rsidR="00A34865" w:rsidRDefault="00A34865" w:rsidP="00A34865">
      <w:pPr>
        <w:ind w:firstLine="709"/>
        <w:jc w:val="center"/>
        <w:rPr>
          <w:color w:val="FF0000"/>
        </w:rPr>
      </w:pPr>
    </w:p>
    <w:p w:rsidR="00A34865" w:rsidRPr="009E4C5A" w:rsidRDefault="00A34865" w:rsidP="00A34865">
      <w:pPr>
        <w:pStyle w:val="aff5"/>
        <w:keepNext/>
        <w:spacing w:after="0"/>
        <w:rPr>
          <w:color w:val="000000"/>
          <w:lang w:val="ru-RU"/>
        </w:rPr>
      </w:pPr>
      <w:r w:rsidRPr="009E4C5A">
        <w:rPr>
          <w:color w:val="000000"/>
        </w:rPr>
        <w:t xml:space="preserve">Таблица </w:t>
      </w:r>
      <w:r w:rsidRPr="009E4C5A">
        <w:rPr>
          <w:color w:val="000000"/>
        </w:rPr>
        <w:fldChar w:fldCharType="begin"/>
      </w:r>
      <w:r w:rsidRPr="009E4C5A">
        <w:rPr>
          <w:color w:val="000000"/>
        </w:rPr>
        <w:instrText xml:space="preserve"> SEQ Таблица \* ARABIC </w:instrText>
      </w:r>
      <w:r w:rsidRPr="009E4C5A">
        <w:rPr>
          <w:color w:val="000000"/>
        </w:rPr>
        <w:fldChar w:fldCharType="separate"/>
      </w:r>
      <w:r>
        <w:rPr>
          <w:noProof/>
          <w:color w:val="000000"/>
        </w:rPr>
        <w:t>20</w:t>
      </w:r>
      <w:r w:rsidRPr="009E4C5A">
        <w:rPr>
          <w:color w:val="000000"/>
        </w:rPr>
        <w:fldChar w:fldCharType="end"/>
      </w:r>
      <w:r w:rsidRPr="009E4C5A">
        <w:rPr>
          <w:color w:val="000000"/>
          <w:lang w:val="ru-RU"/>
        </w:rPr>
        <w:t xml:space="preserve"> - Основные технико-экономические показатели по разделу «Теплоснабжение»</w:t>
      </w:r>
    </w:p>
    <w:tbl>
      <w:tblPr>
        <w:tblW w:w="9741" w:type="dxa"/>
        <w:tblInd w:w="108" w:type="dxa"/>
        <w:tblLayout w:type="fixed"/>
        <w:tblLook w:val="0000" w:firstRow="0" w:lastRow="0" w:firstColumn="0" w:lastColumn="0" w:noHBand="0" w:noVBand="0"/>
      </w:tblPr>
      <w:tblGrid>
        <w:gridCol w:w="705"/>
        <w:gridCol w:w="3406"/>
        <w:gridCol w:w="992"/>
        <w:gridCol w:w="1560"/>
        <w:gridCol w:w="1468"/>
        <w:gridCol w:w="1610"/>
      </w:tblGrid>
      <w:tr w:rsidR="00A34865" w:rsidRPr="000A13BC" w:rsidTr="00E60330">
        <w:trPr>
          <w:tblHeader/>
        </w:trPr>
        <w:tc>
          <w:tcPr>
            <w:tcW w:w="705" w:type="dxa"/>
            <w:tcBorders>
              <w:top w:val="single" w:sz="4" w:space="0" w:color="000000"/>
              <w:left w:val="single" w:sz="4" w:space="0" w:color="000000"/>
              <w:bottom w:val="single" w:sz="4" w:space="0" w:color="000000"/>
            </w:tcBorders>
            <w:vAlign w:val="center"/>
          </w:tcPr>
          <w:p w:rsidR="00A34865" w:rsidRPr="000A13BC" w:rsidRDefault="00A34865" w:rsidP="00E60330">
            <w:pPr>
              <w:snapToGrid w:val="0"/>
              <w:ind w:left="-108"/>
              <w:jc w:val="center"/>
              <w:rPr>
                <w:b/>
                <w:sz w:val="20"/>
                <w:szCs w:val="20"/>
                <w:lang w:eastAsia="ar-SA"/>
              </w:rPr>
            </w:pPr>
            <w:r w:rsidRPr="000A13BC">
              <w:rPr>
                <w:b/>
                <w:sz w:val="20"/>
                <w:szCs w:val="20"/>
                <w:lang w:eastAsia="ar-SA"/>
              </w:rPr>
              <w:t>№ №</w:t>
            </w:r>
          </w:p>
          <w:p w:rsidR="00A34865" w:rsidRPr="000A13BC" w:rsidRDefault="00A34865" w:rsidP="00E60330">
            <w:pPr>
              <w:ind w:left="-108"/>
              <w:jc w:val="center"/>
              <w:rPr>
                <w:b/>
                <w:sz w:val="20"/>
                <w:szCs w:val="20"/>
                <w:lang w:eastAsia="ar-SA"/>
              </w:rPr>
            </w:pPr>
            <w:r w:rsidRPr="000A13BC">
              <w:rPr>
                <w:b/>
                <w:sz w:val="20"/>
                <w:szCs w:val="20"/>
                <w:lang w:eastAsia="ar-SA"/>
              </w:rPr>
              <w:t>п/п</w:t>
            </w:r>
          </w:p>
        </w:tc>
        <w:tc>
          <w:tcPr>
            <w:tcW w:w="3406" w:type="dxa"/>
            <w:tcBorders>
              <w:top w:val="single" w:sz="4" w:space="0" w:color="000000"/>
              <w:left w:val="single" w:sz="4" w:space="0" w:color="000000"/>
              <w:bottom w:val="single" w:sz="4" w:space="0" w:color="000000"/>
            </w:tcBorders>
            <w:vAlign w:val="center"/>
          </w:tcPr>
          <w:p w:rsidR="00A34865" w:rsidRPr="000A13BC" w:rsidRDefault="00A34865" w:rsidP="00E60330">
            <w:pPr>
              <w:snapToGrid w:val="0"/>
              <w:ind w:left="-108"/>
              <w:jc w:val="center"/>
              <w:rPr>
                <w:b/>
                <w:sz w:val="20"/>
                <w:szCs w:val="20"/>
                <w:lang w:eastAsia="ar-SA"/>
              </w:rPr>
            </w:pPr>
            <w:r w:rsidRPr="000A13BC">
              <w:rPr>
                <w:b/>
                <w:sz w:val="20"/>
                <w:szCs w:val="20"/>
                <w:lang w:eastAsia="ar-SA"/>
              </w:rPr>
              <w:t>Показатели</w:t>
            </w:r>
          </w:p>
        </w:tc>
        <w:tc>
          <w:tcPr>
            <w:tcW w:w="992" w:type="dxa"/>
            <w:tcBorders>
              <w:top w:val="single" w:sz="4" w:space="0" w:color="000000"/>
              <w:left w:val="single" w:sz="4" w:space="0" w:color="000000"/>
              <w:bottom w:val="single" w:sz="4" w:space="0" w:color="000000"/>
            </w:tcBorders>
            <w:vAlign w:val="center"/>
          </w:tcPr>
          <w:p w:rsidR="00A34865" w:rsidRPr="000A13BC" w:rsidRDefault="00A34865" w:rsidP="00E60330">
            <w:pPr>
              <w:snapToGrid w:val="0"/>
              <w:ind w:left="-108"/>
              <w:jc w:val="center"/>
              <w:rPr>
                <w:b/>
                <w:sz w:val="20"/>
                <w:szCs w:val="20"/>
                <w:lang w:eastAsia="ar-SA"/>
              </w:rPr>
            </w:pPr>
            <w:r w:rsidRPr="000A13BC">
              <w:rPr>
                <w:b/>
                <w:sz w:val="20"/>
                <w:szCs w:val="20"/>
                <w:lang w:eastAsia="ar-SA"/>
              </w:rPr>
              <w:t>Единица</w:t>
            </w:r>
          </w:p>
          <w:p w:rsidR="00A34865" w:rsidRPr="000A13BC" w:rsidRDefault="00A34865" w:rsidP="00E60330">
            <w:pPr>
              <w:ind w:left="-108"/>
              <w:jc w:val="center"/>
              <w:rPr>
                <w:b/>
                <w:sz w:val="20"/>
                <w:szCs w:val="20"/>
                <w:lang w:eastAsia="ar-SA"/>
              </w:rPr>
            </w:pPr>
            <w:r w:rsidRPr="000A13BC">
              <w:rPr>
                <w:b/>
                <w:sz w:val="20"/>
                <w:szCs w:val="20"/>
                <w:lang w:eastAsia="ar-SA"/>
              </w:rPr>
              <w:t>измерения</w:t>
            </w:r>
          </w:p>
        </w:tc>
        <w:tc>
          <w:tcPr>
            <w:tcW w:w="1560" w:type="dxa"/>
            <w:tcBorders>
              <w:top w:val="single" w:sz="4" w:space="0" w:color="000000"/>
              <w:left w:val="single" w:sz="4" w:space="0" w:color="000000"/>
              <w:bottom w:val="single" w:sz="4" w:space="0" w:color="000000"/>
            </w:tcBorders>
            <w:vAlign w:val="center"/>
          </w:tcPr>
          <w:p w:rsidR="00A34865" w:rsidRPr="000A13BC" w:rsidRDefault="00A34865" w:rsidP="00E60330">
            <w:pPr>
              <w:ind w:left="-108"/>
              <w:jc w:val="center"/>
              <w:rPr>
                <w:b/>
                <w:sz w:val="20"/>
                <w:szCs w:val="20"/>
                <w:lang w:eastAsia="ar-SA"/>
              </w:rPr>
            </w:pPr>
            <w:r w:rsidRPr="000A13BC">
              <w:rPr>
                <w:b/>
                <w:sz w:val="20"/>
                <w:szCs w:val="20"/>
                <w:lang w:eastAsia="ar-SA"/>
              </w:rPr>
              <w:t>Современное состояние</w:t>
            </w:r>
          </w:p>
        </w:tc>
        <w:tc>
          <w:tcPr>
            <w:tcW w:w="1468" w:type="dxa"/>
            <w:tcBorders>
              <w:top w:val="single" w:sz="4" w:space="0" w:color="000000"/>
              <w:left w:val="single" w:sz="4" w:space="0" w:color="000000"/>
              <w:bottom w:val="single" w:sz="4" w:space="0" w:color="000000"/>
              <w:right w:val="single" w:sz="4" w:space="0" w:color="000000"/>
            </w:tcBorders>
            <w:vAlign w:val="center"/>
          </w:tcPr>
          <w:p w:rsidR="00A34865" w:rsidRPr="000A13BC" w:rsidRDefault="00A34865" w:rsidP="00E60330">
            <w:pPr>
              <w:snapToGrid w:val="0"/>
              <w:ind w:left="-108"/>
              <w:jc w:val="center"/>
              <w:rPr>
                <w:b/>
                <w:sz w:val="20"/>
                <w:szCs w:val="20"/>
                <w:lang w:eastAsia="ar-SA"/>
              </w:rPr>
            </w:pPr>
            <w:r w:rsidRPr="000A13BC">
              <w:rPr>
                <w:b/>
                <w:sz w:val="20"/>
                <w:szCs w:val="20"/>
                <w:lang w:eastAsia="ar-SA"/>
              </w:rPr>
              <w:t>Расчетный</w:t>
            </w:r>
          </w:p>
          <w:p w:rsidR="00A34865" w:rsidRPr="000A13BC" w:rsidRDefault="00A34865" w:rsidP="00E60330">
            <w:pPr>
              <w:snapToGrid w:val="0"/>
              <w:ind w:left="-108"/>
              <w:jc w:val="center"/>
              <w:rPr>
                <w:b/>
                <w:sz w:val="20"/>
                <w:szCs w:val="20"/>
                <w:lang w:eastAsia="ar-SA"/>
              </w:rPr>
            </w:pPr>
            <w:r w:rsidRPr="000A13BC">
              <w:rPr>
                <w:b/>
                <w:sz w:val="20"/>
                <w:szCs w:val="20"/>
                <w:lang w:eastAsia="ar-SA"/>
              </w:rPr>
              <w:t>срок</w:t>
            </w:r>
          </w:p>
          <w:p w:rsidR="00A34865" w:rsidRPr="000A13BC" w:rsidRDefault="00A34865" w:rsidP="00E60330">
            <w:pPr>
              <w:ind w:left="-108"/>
              <w:jc w:val="center"/>
              <w:rPr>
                <w:sz w:val="20"/>
                <w:szCs w:val="20"/>
                <w:lang w:eastAsia="ar-SA"/>
              </w:rPr>
            </w:pPr>
            <w:r w:rsidRPr="000A13BC">
              <w:rPr>
                <w:b/>
                <w:sz w:val="20"/>
                <w:szCs w:val="20"/>
                <w:lang w:eastAsia="ar-SA"/>
              </w:rPr>
              <w:t xml:space="preserve">до </w:t>
            </w:r>
            <w:smartTag w:uri="urn:schemas-microsoft-com:office:smarttags" w:element="metricconverter">
              <w:smartTagPr>
                <w:attr w:name="ProductID" w:val="2031 г"/>
              </w:smartTagPr>
              <w:r w:rsidRPr="000A13BC">
                <w:rPr>
                  <w:b/>
                  <w:sz w:val="20"/>
                  <w:szCs w:val="20"/>
                  <w:lang w:eastAsia="ar-SA"/>
                </w:rPr>
                <w:t>2031 г</w:t>
              </w:r>
            </w:smartTag>
            <w:r w:rsidRPr="000A13BC">
              <w:rPr>
                <w:sz w:val="20"/>
                <w:szCs w:val="20"/>
                <w:lang w:eastAsia="ar-SA"/>
              </w:rPr>
              <w:t>.</w:t>
            </w:r>
          </w:p>
        </w:tc>
        <w:tc>
          <w:tcPr>
            <w:tcW w:w="1610" w:type="dxa"/>
            <w:tcBorders>
              <w:top w:val="single" w:sz="4" w:space="0" w:color="000000"/>
              <w:left w:val="single" w:sz="4" w:space="0" w:color="000000"/>
              <w:bottom w:val="single" w:sz="4" w:space="0" w:color="000000"/>
              <w:right w:val="single" w:sz="4" w:space="0" w:color="000000"/>
            </w:tcBorders>
            <w:vAlign w:val="center"/>
          </w:tcPr>
          <w:p w:rsidR="00A34865" w:rsidRPr="000A13BC" w:rsidRDefault="00A34865" w:rsidP="00E60330">
            <w:pPr>
              <w:snapToGrid w:val="0"/>
              <w:ind w:left="-108"/>
              <w:jc w:val="center"/>
              <w:rPr>
                <w:b/>
                <w:sz w:val="20"/>
                <w:szCs w:val="20"/>
                <w:lang w:eastAsia="ar-SA"/>
              </w:rPr>
            </w:pPr>
            <w:r w:rsidRPr="000A13BC">
              <w:rPr>
                <w:b/>
                <w:sz w:val="20"/>
                <w:szCs w:val="20"/>
                <w:lang w:eastAsia="ar-SA"/>
              </w:rPr>
              <w:t xml:space="preserve">В т.ч. на </w:t>
            </w:r>
            <w:r w:rsidRPr="000A13BC">
              <w:rPr>
                <w:b/>
                <w:sz w:val="20"/>
                <w:szCs w:val="20"/>
                <w:lang w:val="en-US" w:eastAsia="ar-SA"/>
              </w:rPr>
              <w:t>I</w:t>
            </w:r>
            <w:r w:rsidRPr="000A13BC">
              <w:rPr>
                <w:b/>
                <w:sz w:val="20"/>
                <w:szCs w:val="20"/>
                <w:lang w:eastAsia="ar-SA"/>
              </w:rPr>
              <w:t xml:space="preserve"> очередь стр-ва</w:t>
            </w:r>
          </w:p>
          <w:p w:rsidR="00A34865" w:rsidRPr="000A13BC" w:rsidRDefault="00A34865" w:rsidP="00E60330">
            <w:pPr>
              <w:snapToGrid w:val="0"/>
              <w:ind w:left="-108"/>
              <w:jc w:val="center"/>
              <w:rPr>
                <w:b/>
                <w:sz w:val="20"/>
                <w:szCs w:val="20"/>
                <w:lang w:eastAsia="ar-SA"/>
              </w:rPr>
            </w:pPr>
            <w:r w:rsidRPr="000A13BC">
              <w:rPr>
                <w:b/>
                <w:sz w:val="20"/>
                <w:szCs w:val="20"/>
                <w:lang w:eastAsia="ar-SA"/>
              </w:rPr>
              <w:t>до 2021г.</w:t>
            </w:r>
          </w:p>
        </w:tc>
      </w:tr>
      <w:tr w:rsidR="00A34865" w:rsidRPr="000A13BC" w:rsidTr="00E60330">
        <w:trPr>
          <w:trHeight w:hRule="exact" w:val="326"/>
        </w:trPr>
        <w:tc>
          <w:tcPr>
            <w:tcW w:w="9741" w:type="dxa"/>
            <w:gridSpan w:val="6"/>
            <w:tcBorders>
              <w:left w:val="single" w:sz="4" w:space="0" w:color="000000"/>
              <w:bottom w:val="single" w:sz="4" w:space="0" w:color="auto"/>
              <w:right w:val="single" w:sz="4" w:space="0" w:color="000000"/>
            </w:tcBorders>
            <w:vAlign w:val="center"/>
          </w:tcPr>
          <w:p w:rsidR="00A34865" w:rsidRPr="000A13BC" w:rsidRDefault="00A34865" w:rsidP="00E60330">
            <w:pPr>
              <w:pStyle w:val="a8"/>
              <w:spacing w:after="0"/>
              <w:ind w:firstLine="34"/>
              <w:jc w:val="center"/>
              <w:rPr>
                <w:b/>
                <w:sz w:val="20"/>
                <w:szCs w:val="20"/>
              </w:rPr>
            </w:pPr>
            <w:r w:rsidRPr="000A13BC">
              <w:rPr>
                <w:b/>
                <w:sz w:val="20"/>
                <w:szCs w:val="20"/>
              </w:rPr>
              <w:t>Село Шабельское</w:t>
            </w:r>
          </w:p>
        </w:tc>
      </w:tr>
      <w:tr w:rsidR="00A34865" w:rsidRPr="000A13BC" w:rsidTr="00E60330">
        <w:trPr>
          <w:trHeight w:val="658"/>
        </w:trPr>
        <w:tc>
          <w:tcPr>
            <w:tcW w:w="705" w:type="dxa"/>
            <w:vMerge w:val="restart"/>
            <w:tcBorders>
              <w:top w:val="single" w:sz="4" w:space="0" w:color="auto"/>
              <w:left w:val="single" w:sz="4" w:space="0" w:color="auto"/>
              <w:right w:val="single" w:sz="4" w:space="0" w:color="auto"/>
            </w:tcBorders>
            <w:vAlign w:val="center"/>
          </w:tcPr>
          <w:p w:rsidR="00A34865" w:rsidRPr="000A13BC" w:rsidRDefault="00A34865" w:rsidP="00E60330">
            <w:pPr>
              <w:ind w:left="-108"/>
              <w:jc w:val="center"/>
              <w:rPr>
                <w:sz w:val="20"/>
                <w:szCs w:val="20"/>
              </w:rPr>
            </w:pPr>
            <w:r w:rsidRPr="000A13BC">
              <w:rPr>
                <w:bCs/>
                <w:sz w:val="20"/>
                <w:szCs w:val="20"/>
              </w:rPr>
              <w:t>1</w:t>
            </w:r>
          </w:p>
        </w:tc>
        <w:tc>
          <w:tcPr>
            <w:tcW w:w="3406"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Потребление тепла</w:t>
            </w:r>
          </w:p>
        </w:tc>
        <w:tc>
          <w:tcPr>
            <w:tcW w:w="992"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left="-108"/>
              <w:jc w:val="center"/>
              <w:rPr>
                <w:sz w:val="20"/>
                <w:szCs w:val="20"/>
              </w:rPr>
            </w:pPr>
            <w:r w:rsidRPr="000A13BC">
              <w:rPr>
                <w:sz w:val="20"/>
                <w:szCs w:val="20"/>
              </w:rPr>
              <w:t>млн. Гкал/год</w:t>
            </w:r>
          </w:p>
        </w:tc>
        <w:tc>
          <w:tcPr>
            <w:tcW w:w="1560"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0,0115263</w:t>
            </w:r>
          </w:p>
        </w:tc>
        <w:tc>
          <w:tcPr>
            <w:tcW w:w="1610"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0,0115263</w:t>
            </w:r>
          </w:p>
        </w:tc>
      </w:tr>
      <w:tr w:rsidR="00A34865" w:rsidRPr="000A13BC" w:rsidTr="00E60330">
        <w:trPr>
          <w:trHeight w:val="673"/>
        </w:trPr>
        <w:tc>
          <w:tcPr>
            <w:tcW w:w="705" w:type="dxa"/>
            <w:vMerge/>
            <w:tcBorders>
              <w:left w:val="single" w:sz="4" w:space="0" w:color="auto"/>
              <w:bottom w:val="single" w:sz="4" w:space="0" w:color="auto"/>
              <w:right w:val="single" w:sz="4" w:space="0" w:color="auto"/>
            </w:tcBorders>
            <w:vAlign w:val="center"/>
          </w:tcPr>
          <w:p w:rsidR="00A34865" w:rsidRPr="000A13BC" w:rsidRDefault="00A34865" w:rsidP="00E60330">
            <w:pPr>
              <w:ind w:left="-108"/>
              <w:jc w:val="center"/>
              <w:rPr>
                <w:sz w:val="20"/>
                <w:szCs w:val="20"/>
              </w:rPr>
            </w:pPr>
          </w:p>
        </w:tc>
        <w:tc>
          <w:tcPr>
            <w:tcW w:w="3406"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 в т.ч. на коммунально-бытовые нужды</w:t>
            </w:r>
          </w:p>
        </w:tc>
        <w:tc>
          <w:tcPr>
            <w:tcW w:w="992"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left="-108"/>
              <w:jc w:val="center"/>
              <w:rPr>
                <w:sz w:val="20"/>
                <w:szCs w:val="20"/>
              </w:rPr>
            </w:pPr>
            <w:r w:rsidRPr="000A13BC">
              <w:rPr>
                <w:sz w:val="20"/>
                <w:szCs w:val="20"/>
              </w:rPr>
              <w:t>млн. Гкал/год</w:t>
            </w:r>
          </w:p>
        </w:tc>
        <w:tc>
          <w:tcPr>
            <w:tcW w:w="1560"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0,0115263</w:t>
            </w:r>
          </w:p>
        </w:tc>
        <w:tc>
          <w:tcPr>
            <w:tcW w:w="1610"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0,0115263</w:t>
            </w:r>
          </w:p>
        </w:tc>
      </w:tr>
      <w:tr w:rsidR="00A34865" w:rsidRPr="000A13BC" w:rsidTr="00E60330">
        <w:tc>
          <w:tcPr>
            <w:tcW w:w="705" w:type="dxa"/>
            <w:vMerge w:val="restart"/>
            <w:tcBorders>
              <w:top w:val="single" w:sz="4" w:space="0" w:color="auto"/>
              <w:left w:val="single" w:sz="4" w:space="0" w:color="000000"/>
            </w:tcBorders>
            <w:vAlign w:val="center"/>
          </w:tcPr>
          <w:p w:rsidR="00A34865" w:rsidRPr="000A13BC" w:rsidRDefault="00A34865" w:rsidP="00E60330">
            <w:pPr>
              <w:ind w:left="-108"/>
              <w:jc w:val="center"/>
              <w:rPr>
                <w:sz w:val="20"/>
                <w:szCs w:val="20"/>
              </w:rPr>
            </w:pPr>
            <w:r w:rsidRPr="000A13BC">
              <w:rPr>
                <w:bCs/>
                <w:sz w:val="20"/>
                <w:szCs w:val="20"/>
              </w:rPr>
              <w:t>2</w:t>
            </w:r>
          </w:p>
        </w:tc>
        <w:tc>
          <w:tcPr>
            <w:tcW w:w="3406" w:type="dxa"/>
            <w:tcBorders>
              <w:top w:val="single" w:sz="4" w:space="0" w:color="auto"/>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Производительность централизованных источников теплоснабжения - всего:</w:t>
            </w:r>
          </w:p>
        </w:tc>
        <w:tc>
          <w:tcPr>
            <w:tcW w:w="992" w:type="dxa"/>
            <w:tcBorders>
              <w:top w:val="single" w:sz="4" w:space="0" w:color="auto"/>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Гкал/ч</w:t>
            </w:r>
          </w:p>
        </w:tc>
        <w:tc>
          <w:tcPr>
            <w:tcW w:w="1560" w:type="dxa"/>
            <w:tcBorders>
              <w:top w:val="single" w:sz="4" w:space="0" w:color="auto"/>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top w:val="single" w:sz="4" w:space="0" w:color="auto"/>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4,38</w:t>
            </w:r>
          </w:p>
        </w:tc>
        <w:tc>
          <w:tcPr>
            <w:tcW w:w="1610" w:type="dxa"/>
            <w:tcBorders>
              <w:top w:val="single" w:sz="4" w:space="0" w:color="auto"/>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4,38</w:t>
            </w:r>
          </w:p>
        </w:tc>
      </w:tr>
      <w:tr w:rsidR="00A34865" w:rsidRPr="000A13BC" w:rsidTr="00E60330">
        <w:tc>
          <w:tcPr>
            <w:tcW w:w="705" w:type="dxa"/>
            <w:vMerge/>
            <w:tcBorders>
              <w:left w:val="single" w:sz="4" w:space="0" w:color="000000"/>
            </w:tcBorders>
            <w:vAlign w:val="center"/>
          </w:tcPr>
          <w:p w:rsidR="00A34865" w:rsidRPr="000A13BC" w:rsidRDefault="00A34865" w:rsidP="00E60330">
            <w:pPr>
              <w:ind w:left="-108"/>
              <w:jc w:val="center"/>
              <w:rPr>
                <w:sz w:val="20"/>
                <w:szCs w:val="20"/>
              </w:rPr>
            </w:pPr>
          </w:p>
        </w:tc>
        <w:tc>
          <w:tcPr>
            <w:tcW w:w="3406"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 в т.ч.: - ТЭЦ</w:t>
            </w:r>
          </w:p>
        </w:tc>
        <w:tc>
          <w:tcPr>
            <w:tcW w:w="992" w:type="dxa"/>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Гкал/ч</w:t>
            </w:r>
          </w:p>
        </w:tc>
        <w:tc>
          <w:tcPr>
            <w:tcW w:w="1560"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bCs/>
                <w:sz w:val="20"/>
                <w:szCs w:val="20"/>
              </w:rPr>
              <w:t>-</w:t>
            </w:r>
          </w:p>
        </w:tc>
        <w:tc>
          <w:tcPr>
            <w:tcW w:w="1468"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610"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r>
      <w:tr w:rsidR="00A34865" w:rsidRPr="000A13BC" w:rsidTr="00E60330">
        <w:trPr>
          <w:trHeight w:val="278"/>
        </w:trPr>
        <w:tc>
          <w:tcPr>
            <w:tcW w:w="705" w:type="dxa"/>
            <w:vMerge/>
            <w:tcBorders>
              <w:left w:val="single" w:sz="4" w:space="0" w:color="000000"/>
            </w:tcBorders>
            <w:vAlign w:val="center"/>
          </w:tcPr>
          <w:p w:rsidR="00A34865" w:rsidRPr="000A13BC" w:rsidRDefault="00A34865" w:rsidP="00E60330">
            <w:pPr>
              <w:ind w:left="-108"/>
              <w:jc w:val="center"/>
              <w:rPr>
                <w:bCs/>
                <w:sz w:val="20"/>
                <w:szCs w:val="20"/>
              </w:rPr>
            </w:pPr>
          </w:p>
        </w:tc>
        <w:tc>
          <w:tcPr>
            <w:tcW w:w="3406" w:type="dxa"/>
            <w:tcBorders>
              <w:top w:val="single" w:sz="4" w:space="0" w:color="auto"/>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 районные котельные</w:t>
            </w:r>
          </w:p>
        </w:tc>
        <w:tc>
          <w:tcPr>
            <w:tcW w:w="992" w:type="dxa"/>
            <w:tcBorders>
              <w:top w:val="single" w:sz="4" w:space="0" w:color="auto"/>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Гкал/ч</w:t>
            </w:r>
          </w:p>
        </w:tc>
        <w:tc>
          <w:tcPr>
            <w:tcW w:w="1560" w:type="dxa"/>
            <w:tcBorders>
              <w:top w:val="single" w:sz="4" w:space="0" w:color="auto"/>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top w:val="single" w:sz="4" w:space="0" w:color="auto"/>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610" w:type="dxa"/>
            <w:tcBorders>
              <w:top w:val="single" w:sz="4" w:space="0" w:color="auto"/>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r>
      <w:tr w:rsidR="00A34865" w:rsidRPr="000A13BC" w:rsidTr="00E60330">
        <w:trPr>
          <w:trHeight w:val="122"/>
        </w:trPr>
        <w:tc>
          <w:tcPr>
            <w:tcW w:w="705" w:type="dxa"/>
            <w:vMerge/>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p>
        </w:tc>
        <w:tc>
          <w:tcPr>
            <w:tcW w:w="3406"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 локальные котельные</w:t>
            </w:r>
          </w:p>
        </w:tc>
        <w:tc>
          <w:tcPr>
            <w:tcW w:w="992" w:type="dxa"/>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Гкал/ч</w:t>
            </w:r>
          </w:p>
        </w:tc>
        <w:tc>
          <w:tcPr>
            <w:tcW w:w="1560"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4,38</w:t>
            </w:r>
          </w:p>
        </w:tc>
        <w:tc>
          <w:tcPr>
            <w:tcW w:w="1610"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4,38</w:t>
            </w:r>
          </w:p>
        </w:tc>
      </w:tr>
      <w:tr w:rsidR="00A34865" w:rsidRPr="000A13BC" w:rsidTr="00E60330">
        <w:trPr>
          <w:trHeight w:val="135"/>
        </w:trPr>
        <w:tc>
          <w:tcPr>
            <w:tcW w:w="705" w:type="dxa"/>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bCs/>
                <w:sz w:val="20"/>
                <w:szCs w:val="20"/>
              </w:rPr>
              <w:t>3</w:t>
            </w:r>
          </w:p>
        </w:tc>
        <w:tc>
          <w:tcPr>
            <w:tcW w:w="3406"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Протяженность сетей</w:t>
            </w:r>
          </w:p>
        </w:tc>
        <w:tc>
          <w:tcPr>
            <w:tcW w:w="992" w:type="dxa"/>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км</w:t>
            </w:r>
          </w:p>
        </w:tc>
        <w:tc>
          <w:tcPr>
            <w:tcW w:w="1560"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2,8</w:t>
            </w:r>
          </w:p>
        </w:tc>
        <w:tc>
          <w:tcPr>
            <w:tcW w:w="1610"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2,8</w:t>
            </w:r>
          </w:p>
        </w:tc>
      </w:tr>
      <w:tr w:rsidR="00A34865" w:rsidRPr="000A13BC" w:rsidTr="00E60330">
        <w:trPr>
          <w:trHeight w:val="210"/>
        </w:trPr>
        <w:tc>
          <w:tcPr>
            <w:tcW w:w="9741" w:type="dxa"/>
            <w:gridSpan w:val="6"/>
            <w:tcBorders>
              <w:left w:val="single" w:sz="4" w:space="0" w:color="000000"/>
              <w:bottom w:val="single" w:sz="4" w:space="0" w:color="auto"/>
              <w:right w:val="single" w:sz="4" w:space="0" w:color="000000"/>
            </w:tcBorders>
            <w:vAlign w:val="center"/>
          </w:tcPr>
          <w:p w:rsidR="00A34865" w:rsidRPr="000A13BC" w:rsidRDefault="00A34865" w:rsidP="00E60330">
            <w:pPr>
              <w:snapToGrid w:val="0"/>
              <w:ind w:left="-108"/>
              <w:jc w:val="center"/>
              <w:rPr>
                <w:sz w:val="20"/>
                <w:szCs w:val="20"/>
                <w:highlight w:val="yellow"/>
                <w:lang w:eastAsia="ar-SA"/>
              </w:rPr>
            </w:pPr>
            <w:r w:rsidRPr="000A13BC">
              <w:rPr>
                <w:b/>
                <w:sz w:val="20"/>
                <w:szCs w:val="20"/>
              </w:rPr>
              <w:t>Шабельское сельское</w:t>
            </w:r>
            <w:r w:rsidRPr="000A13BC">
              <w:rPr>
                <w:b/>
                <w:sz w:val="20"/>
                <w:szCs w:val="20"/>
                <w:lang w:eastAsia="ar-SA"/>
              </w:rPr>
              <w:t xml:space="preserve"> поселение</w:t>
            </w:r>
          </w:p>
        </w:tc>
      </w:tr>
      <w:tr w:rsidR="00A34865" w:rsidRPr="000A13BC" w:rsidTr="00E60330">
        <w:trPr>
          <w:trHeight w:val="658"/>
        </w:trPr>
        <w:tc>
          <w:tcPr>
            <w:tcW w:w="705" w:type="dxa"/>
            <w:vMerge w:val="restart"/>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left="-108"/>
              <w:jc w:val="center"/>
              <w:rPr>
                <w:sz w:val="20"/>
                <w:szCs w:val="20"/>
              </w:rPr>
            </w:pPr>
            <w:r w:rsidRPr="000A13BC">
              <w:rPr>
                <w:bCs/>
                <w:sz w:val="20"/>
                <w:szCs w:val="20"/>
              </w:rPr>
              <w:t>1</w:t>
            </w:r>
          </w:p>
        </w:tc>
        <w:tc>
          <w:tcPr>
            <w:tcW w:w="3406"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Потребление тепла</w:t>
            </w:r>
          </w:p>
        </w:tc>
        <w:tc>
          <w:tcPr>
            <w:tcW w:w="992"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left="-108"/>
              <w:jc w:val="center"/>
              <w:rPr>
                <w:sz w:val="20"/>
                <w:szCs w:val="20"/>
              </w:rPr>
            </w:pPr>
            <w:r w:rsidRPr="000A13BC">
              <w:rPr>
                <w:sz w:val="20"/>
                <w:szCs w:val="20"/>
              </w:rPr>
              <w:t>млн. Гкал/год</w:t>
            </w:r>
          </w:p>
        </w:tc>
        <w:tc>
          <w:tcPr>
            <w:tcW w:w="1560"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0,0115263</w:t>
            </w:r>
          </w:p>
        </w:tc>
        <w:tc>
          <w:tcPr>
            <w:tcW w:w="1610"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0,0115263</w:t>
            </w:r>
          </w:p>
        </w:tc>
      </w:tr>
      <w:tr w:rsidR="00A34865" w:rsidRPr="000A13BC" w:rsidTr="00E60330">
        <w:trPr>
          <w:trHeight w:val="673"/>
        </w:trPr>
        <w:tc>
          <w:tcPr>
            <w:tcW w:w="705" w:type="dxa"/>
            <w:vMerge/>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left="-108"/>
              <w:jc w:val="center"/>
              <w:rPr>
                <w:sz w:val="20"/>
                <w:szCs w:val="20"/>
              </w:rPr>
            </w:pPr>
          </w:p>
        </w:tc>
        <w:tc>
          <w:tcPr>
            <w:tcW w:w="3406"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 в т.ч. на коммунально-бытовые нужды</w:t>
            </w:r>
          </w:p>
        </w:tc>
        <w:tc>
          <w:tcPr>
            <w:tcW w:w="992"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left="-108"/>
              <w:jc w:val="center"/>
              <w:rPr>
                <w:sz w:val="20"/>
                <w:szCs w:val="20"/>
              </w:rPr>
            </w:pPr>
            <w:r w:rsidRPr="000A13BC">
              <w:rPr>
                <w:sz w:val="20"/>
                <w:szCs w:val="20"/>
              </w:rPr>
              <w:t>млн. Гкал/год</w:t>
            </w:r>
          </w:p>
        </w:tc>
        <w:tc>
          <w:tcPr>
            <w:tcW w:w="1560"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0,0115263</w:t>
            </w:r>
          </w:p>
        </w:tc>
        <w:tc>
          <w:tcPr>
            <w:tcW w:w="1610" w:type="dxa"/>
            <w:tcBorders>
              <w:top w:val="single" w:sz="4" w:space="0" w:color="auto"/>
              <w:left w:val="single" w:sz="4" w:space="0" w:color="auto"/>
              <w:bottom w:val="single" w:sz="4" w:space="0" w:color="auto"/>
              <w:right w:val="single" w:sz="4" w:space="0" w:color="auto"/>
            </w:tcBorders>
            <w:vAlign w:val="center"/>
          </w:tcPr>
          <w:p w:rsidR="00A34865" w:rsidRPr="000A13BC" w:rsidRDefault="00A34865" w:rsidP="00E60330">
            <w:pPr>
              <w:ind w:firstLine="34"/>
              <w:jc w:val="center"/>
              <w:rPr>
                <w:sz w:val="20"/>
                <w:szCs w:val="20"/>
              </w:rPr>
            </w:pPr>
            <w:r w:rsidRPr="000A13BC">
              <w:rPr>
                <w:sz w:val="20"/>
                <w:szCs w:val="20"/>
              </w:rPr>
              <w:t>0,0115263</w:t>
            </w:r>
          </w:p>
        </w:tc>
      </w:tr>
      <w:tr w:rsidR="00A34865" w:rsidRPr="000A13BC" w:rsidTr="00E60330">
        <w:tc>
          <w:tcPr>
            <w:tcW w:w="705" w:type="dxa"/>
            <w:vMerge w:val="restart"/>
            <w:tcBorders>
              <w:top w:val="single" w:sz="4" w:space="0" w:color="auto"/>
              <w:left w:val="single" w:sz="4" w:space="0" w:color="000000"/>
            </w:tcBorders>
            <w:vAlign w:val="center"/>
          </w:tcPr>
          <w:p w:rsidR="00A34865" w:rsidRPr="000A13BC" w:rsidRDefault="00A34865" w:rsidP="00E60330">
            <w:pPr>
              <w:ind w:left="-108"/>
              <w:jc w:val="center"/>
              <w:rPr>
                <w:sz w:val="20"/>
                <w:szCs w:val="20"/>
              </w:rPr>
            </w:pPr>
            <w:r w:rsidRPr="000A13BC">
              <w:rPr>
                <w:bCs/>
                <w:sz w:val="20"/>
                <w:szCs w:val="20"/>
              </w:rPr>
              <w:t>2</w:t>
            </w:r>
          </w:p>
        </w:tc>
        <w:tc>
          <w:tcPr>
            <w:tcW w:w="3406" w:type="dxa"/>
            <w:tcBorders>
              <w:top w:val="single" w:sz="4" w:space="0" w:color="auto"/>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Производительность централизованных источников теплоснабжения - всего:</w:t>
            </w:r>
          </w:p>
        </w:tc>
        <w:tc>
          <w:tcPr>
            <w:tcW w:w="992" w:type="dxa"/>
            <w:tcBorders>
              <w:top w:val="single" w:sz="4" w:space="0" w:color="auto"/>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Гкал/ч</w:t>
            </w:r>
          </w:p>
        </w:tc>
        <w:tc>
          <w:tcPr>
            <w:tcW w:w="1560" w:type="dxa"/>
            <w:tcBorders>
              <w:top w:val="single" w:sz="4" w:space="0" w:color="auto"/>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top w:val="single" w:sz="4" w:space="0" w:color="auto"/>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4,38</w:t>
            </w:r>
          </w:p>
        </w:tc>
        <w:tc>
          <w:tcPr>
            <w:tcW w:w="1610" w:type="dxa"/>
            <w:tcBorders>
              <w:top w:val="single" w:sz="4" w:space="0" w:color="auto"/>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4,38</w:t>
            </w:r>
          </w:p>
        </w:tc>
      </w:tr>
      <w:tr w:rsidR="00A34865" w:rsidRPr="000A13BC" w:rsidTr="00E60330">
        <w:tc>
          <w:tcPr>
            <w:tcW w:w="705" w:type="dxa"/>
            <w:vMerge/>
            <w:tcBorders>
              <w:left w:val="single" w:sz="4" w:space="0" w:color="000000"/>
            </w:tcBorders>
            <w:vAlign w:val="center"/>
          </w:tcPr>
          <w:p w:rsidR="00A34865" w:rsidRPr="000A13BC" w:rsidRDefault="00A34865" w:rsidP="00E60330">
            <w:pPr>
              <w:ind w:left="-108"/>
              <w:jc w:val="center"/>
              <w:rPr>
                <w:sz w:val="20"/>
                <w:szCs w:val="20"/>
              </w:rPr>
            </w:pPr>
          </w:p>
        </w:tc>
        <w:tc>
          <w:tcPr>
            <w:tcW w:w="3406"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 в т.ч.: - ТЭЦ</w:t>
            </w:r>
          </w:p>
        </w:tc>
        <w:tc>
          <w:tcPr>
            <w:tcW w:w="992" w:type="dxa"/>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Гкал/ч</w:t>
            </w:r>
          </w:p>
        </w:tc>
        <w:tc>
          <w:tcPr>
            <w:tcW w:w="1560"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bCs/>
                <w:sz w:val="20"/>
                <w:szCs w:val="20"/>
              </w:rPr>
              <w:t>-</w:t>
            </w:r>
          </w:p>
        </w:tc>
        <w:tc>
          <w:tcPr>
            <w:tcW w:w="1468"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610"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r>
      <w:tr w:rsidR="00A34865" w:rsidRPr="000A13BC" w:rsidTr="00E60330">
        <w:trPr>
          <w:trHeight w:val="278"/>
        </w:trPr>
        <w:tc>
          <w:tcPr>
            <w:tcW w:w="705" w:type="dxa"/>
            <w:vMerge/>
            <w:tcBorders>
              <w:left w:val="single" w:sz="4" w:space="0" w:color="000000"/>
            </w:tcBorders>
            <w:vAlign w:val="center"/>
          </w:tcPr>
          <w:p w:rsidR="00A34865" w:rsidRPr="000A13BC" w:rsidRDefault="00A34865" w:rsidP="00E60330">
            <w:pPr>
              <w:ind w:left="-108"/>
              <w:jc w:val="center"/>
              <w:rPr>
                <w:bCs/>
                <w:sz w:val="20"/>
                <w:szCs w:val="20"/>
              </w:rPr>
            </w:pPr>
          </w:p>
        </w:tc>
        <w:tc>
          <w:tcPr>
            <w:tcW w:w="3406" w:type="dxa"/>
            <w:tcBorders>
              <w:top w:val="single" w:sz="4" w:space="0" w:color="auto"/>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 районные котельные</w:t>
            </w:r>
          </w:p>
        </w:tc>
        <w:tc>
          <w:tcPr>
            <w:tcW w:w="992" w:type="dxa"/>
            <w:tcBorders>
              <w:top w:val="single" w:sz="4" w:space="0" w:color="auto"/>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Гкал/ч</w:t>
            </w:r>
          </w:p>
        </w:tc>
        <w:tc>
          <w:tcPr>
            <w:tcW w:w="1560" w:type="dxa"/>
            <w:tcBorders>
              <w:top w:val="single" w:sz="4" w:space="0" w:color="auto"/>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top w:val="single" w:sz="4" w:space="0" w:color="auto"/>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610" w:type="dxa"/>
            <w:tcBorders>
              <w:top w:val="single" w:sz="4" w:space="0" w:color="auto"/>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r>
      <w:tr w:rsidR="00A34865" w:rsidRPr="000A13BC" w:rsidTr="00E60330">
        <w:trPr>
          <w:trHeight w:val="122"/>
        </w:trPr>
        <w:tc>
          <w:tcPr>
            <w:tcW w:w="705" w:type="dxa"/>
            <w:vMerge/>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p>
        </w:tc>
        <w:tc>
          <w:tcPr>
            <w:tcW w:w="3406"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 локальные котельные</w:t>
            </w:r>
          </w:p>
        </w:tc>
        <w:tc>
          <w:tcPr>
            <w:tcW w:w="992" w:type="dxa"/>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Гкал/ч</w:t>
            </w:r>
          </w:p>
        </w:tc>
        <w:tc>
          <w:tcPr>
            <w:tcW w:w="1560"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4,38</w:t>
            </w:r>
          </w:p>
        </w:tc>
        <w:tc>
          <w:tcPr>
            <w:tcW w:w="1610"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4,38</w:t>
            </w:r>
          </w:p>
        </w:tc>
      </w:tr>
      <w:tr w:rsidR="00A34865" w:rsidRPr="000A13BC" w:rsidTr="00E60330">
        <w:trPr>
          <w:trHeight w:val="135"/>
        </w:trPr>
        <w:tc>
          <w:tcPr>
            <w:tcW w:w="705" w:type="dxa"/>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bCs/>
                <w:sz w:val="20"/>
                <w:szCs w:val="20"/>
              </w:rPr>
              <w:t>3</w:t>
            </w:r>
          </w:p>
        </w:tc>
        <w:tc>
          <w:tcPr>
            <w:tcW w:w="3406"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Протяженность сетей</w:t>
            </w:r>
          </w:p>
        </w:tc>
        <w:tc>
          <w:tcPr>
            <w:tcW w:w="992" w:type="dxa"/>
            <w:tcBorders>
              <w:left w:val="single" w:sz="4" w:space="0" w:color="000000"/>
              <w:bottom w:val="single" w:sz="4" w:space="0" w:color="000000"/>
            </w:tcBorders>
            <w:vAlign w:val="center"/>
          </w:tcPr>
          <w:p w:rsidR="00A34865" w:rsidRPr="000A13BC" w:rsidRDefault="00A34865" w:rsidP="00E60330">
            <w:pPr>
              <w:ind w:left="-108"/>
              <w:jc w:val="center"/>
              <w:rPr>
                <w:sz w:val="20"/>
                <w:szCs w:val="20"/>
              </w:rPr>
            </w:pPr>
            <w:r w:rsidRPr="000A13BC">
              <w:rPr>
                <w:sz w:val="20"/>
                <w:szCs w:val="20"/>
              </w:rPr>
              <w:t>км</w:t>
            </w:r>
          </w:p>
        </w:tc>
        <w:tc>
          <w:tcPr>
            <w:tcW w:w="1560" w:type="dxa"/>
            <w:tcBorders>
              <w:left w:val="single" w:sz="4" w:space="0" w:color="000000"/>
              <w:bottom w:val="single" w:sz="4" w:space="0" w:color="000000"/>
            </w:tcBorders>
            <w:vAlign w:val="center"/>
          </w:tcPr>
          <w:p w:rsidR="00A34865" w:rsidRPr="000A13BC" w:rsidRDefault="00A34865" w:rsidP="00E60330">
            <w:pPr>
              <w:ind w:firstLine="34"/>
              <w:jc w:val="center"/>
              <w:rPr>
                <w:sz w:val="20"/>
                <w:szCs w:val="20"/>
              </w:rPr>
            </w:pPr>
            <w:r w:rsidRPr="000A13BC">
              <w:rPr>
                <w:sz w:val="20"/>
                <w:szCs w:val="20"/>
              </w:rPr>
              <w:t>-</w:t>
            </w:r>
          </w:p>
        </w:tc>
        <w:tc>
          <w:tcPr>
            <w:tcW w:w="1468"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2,8</w:t>
            </w:r>
          </w:p>
        </w:tc>
        <w:tc>
          <w:tcPr>
            <w:tcW w:w="1610" w:type="dxa"/>
            <w:tcBorders>
              <w:left w:val="single" w:sz="4" w:space="0" w:color="000000"/>
              <w:bottom w:val="single" w:sz="4" w:space="0" w:color="000000"/>
              <w:right w:val="single" w:sz="4" w:space="0" w:color="000000"/>
            </w:tcBorders>
            <w:vAlign w:val="center"/>
          </w:tcPr>
          <w:p w:rsidR="00A34865" w:rsidRPr="000A13BC" w:rsidRDefault="00A34865" w:rsidP="00E60330">
            <w:pPr>
              <w:ind w:firstLine="34"/>
              <w:jc w:val="center"/>
              <w:rPr>
                <w:sz w:val="20"/>
                <w:szCs w:val="20"/>
              </w:rPr>
            </w:pPr>
            <w:r w:rsidRPr="000A13BC">
              <w:rPr>
                <w:sz w:val="20"/>
                <w:szCs w:val="20"/>
              </w:rPr>
              <w:t>2,8</w:t>
            </w:r>
          </w:p>
        </w:tc>
      </w:tr>
    </w:tbl>
    <w:p w:rsidR="00A34865" w:rsidRDefault="00A34865" w:rsidP="00A34865">
      <w:pPr>
        <w:ind w:firstLine="709"/>
        <w:jc w:val="center"/>
        <w:rPr>
          <w:color w:val="FF0000"/>
        </w:rPr>
      </w:pPr>
    </w:p>
    <w:p w:rsidR="00A34865" w:rsidRPr="000A13BC" w:rsidRDefault="00A34865" w:rsidP="00A34865">
      <w:pPr>
        <w:pStyle w:val="14"/>
        <w:outlineLvl w:val="2"/>
      </w:pPr>
      <w:bookmarkStart w:id="62" w:name="_Toc11240492"/>
      <w:r>
        <w:rPr>
          <w:lang w:val="ru-RU"/>
        </w:rPr>
        <w:t>3.1</w:t>
      </w:r>
      <w:r w:rsidRPr="000A13BC">
        <w:t>.4. Газоснабжение</w:t>
      </w:r>
      <w:bookmarkEnd w:id="62"/>
    </w:p>
    <w:p w:rsidR="00A34865" w:rsidRPr="000A13BC" w:rsidRDefault="00A34865" w:rsidP="00A34865">
      <w:pPr>
        <w:ind w:firstLine="709"/>
        <w:jc w:val="center"/>
        <w:rPr>
          <w:color w:val="FF0000"/>
        </w:rPr>
      </w:pPr>
    </w:p>
    <w:p w:rsidR="00A34865" w:rsidRPr="001C0A64" w:rsidRDefault="00A34865" w:rsidP="00A34865">
      <w:pPr>
        <w:jc w:val="center"/>
        <w:rPr>
          <w:color w:val="000000"/>
        </w:rPr>
      </w:pPr>
      <w:r w:rsidRPr="001C0A64">
        <w:rPr>
          <w:color w:val="000000"/>
        </w:rPr>
        <w:t>Общая часть</w:t>
      </w:r>
    </w:p>
    <w:p w:rsidR="00A34865" w:rsidRPr="001C0A64" w:rsidRDefault="00A34865" w:rsidP="00A34865">
      <w:pPr>
        <w:jc w:val="both"/>
        <w:rPr>
          <w:color w:val="000000"/>
        </w:rPr>
      </w:pPr>
    </w:p>
    <w:p w:rsidR="00A34865" w:rsidRPr="001C0A64" w:rsidRDefault="00A34865" w:rsidP="00A34865">
      <w:pPr>
        <w:ind w:firstLine="708"/>
        <w:jc w:val="both"/>
        <w:rPr>
          <w:color w:val="000000"/>
        </w:rPr>
      </w:pPr>
      <w:r w:rsidRPr="001C0A64">
        <w:rPr>
          <w:color w:val="000000"/>
        </w:rPr>
        <w:t>Раздел «Газоснабжение» в составе проекта «Генеральный план Шабельского сельского поселения Щербиновского района Краснодарского края» выполнен в соответствии с заданием на проектирование, технических соображений о газоснабжении, выданных ООО «ГАЗПРОМ ТРАНСГАЗ-КУБАНЬ» за №7/9-309 от 23.11.2007г., справок ОАО «Щербиновскаярайгаз» и картой существующих сетей газопроводов высокого давления, выданных заказчиком.</w:t>
      </w:r>
    </w:p>
    <w:p w:rsidR="00A34865" w:rsidRPr="001C0A64" w:rsidRDefault="00A34865" w:rsidP="00A34865">
      <w:pPr>
        <w:ind w:firstLine="708"/>
        <w:jc w:val="both"/>
        <w:rPr>
          <w:color w:val="000000"/>
        </w:rPr>
      </w:pPr>
      <w:r w:rsidRPr="001C0A64">
        <w:rPr>
          <w:color w:val="000000"/>
        </w:rPr>
        <w:t>Источником газоснабжения населенных пунктов Шабельского сельского поселения Щербиновского района являются существующие ГРС с.Глафировка и ГРС Николаевка.</w:t>
      </w:r>
    </w:p>
    <w:p w:rsidR="00A34865" w:rsidRPr="001C0A64" w:rsidRDefault="00A34865" w:rsidP="00A34865">
      <w:pPr>
        <w:jc w:val="both"/>
        <w:rPr>
          <w:color w:val="000000"/>
        </w:rPr>
      </w:pPr>
      <w:r w:rsidRPr="001C0A64">
        <w:rPr>
          <w:color w:val="000000"/>
        </w:rPr>
        <w:t>Давление газа на выходе:</w:t>
      </w:r>
    </w:p>
    <w:p w:rsidR="00A34865" w:rsidRPr="001C0A64" w:rsidRDefault="00A34865" w:rsidP="00A34865">
      <w:pPr>
        <w:jc w:val="both"/>
        <w:rPr>
          <w:color w:val="000000"/>
        </w:rPr>
      </w:pPr>
      <w:r w:rsidRPr="001C0A64">
        <w:rPr>
          <w:color w:val="000000"/>
        </w:rPr>
        <w:t>- из ГРС  с.Глафировка – 0,6 МПа (6,0 кгс/см²).</w:t>
      </w:r>
    </w:p>
    <w:p w:rsidR="00A34865" w:rsidRPr="001C0A64" w:rsidRDefault="00A34865" w:rsidP="00A34865">
      <w:pPr>
        <w:jc w:val="both"/>
        <w:rPr>
          <w:color w:val="000000"/>
        </w:rPr>
      </w:pPr>
      <w:r w:rsidRPr="001C0A64">
        <w:rPr>
          <w:color w:val="000000"/>
        </w:rPr>
        <w:t>- из ГРС  с.Николаевка – 0,6 МПа (6,0 кгс/см²).</w:t>
      </w:r>
    </w:p>
    <w:p w:rsidR="00A34865" w:rsidRPr="001C0A64" w:rsidRDefault="00A34865" w:rsidP="00A34865">
      <w:pPr>
        <w:ind w:firstLine="708"/>
        <w:jc w:val="both"/>
        <w:rPr>
          <w:color w:val="000000"/>
        </w:rPr>
      </w:pPr>
      <w:r w:rsidRPr="001C0A64">
        <w:rPr>
          <w:color w:val="000000"/>
        </w:rPr>
        <w:t>Подача природного газа потребителям населенного пункта Шабельского сельского поселения Щербиновского района осуществляется по газопроводам высокого давления, запроектированным и построенным в соответствии со схемами газоснабжения населенных пунктов.</w:t>
      </w:r>
    </w:p>
    <w:p w:rsidR="00A34865" w:rsidRPr="001C0A64" w:rsidRDefault="00A34865" w:rsidP="00A34865">
      <w:pPr>
        <w:ind w:firstLine="708"/>
        <w:jc w:val="both"/>
        <w:rPr>
          <w:color w:val="000000"/>
        </w:rPr>
      </w:pPr>
    </w:p>
    <w:p w:rsidR="00A34865" w:rsidRPr="001C0A64" w:rsidRDefault="00A34865" w:rsidP="00A34865">
      <w:pPr>
        <w:ind w:firstLine="709"/>
        <w:jc w:val="center"/>
        <w:rPr>
          <w:color w:val="000000"/>
        </w:rPr>
      </w:pPr>
      <w:r w:rsidRPr="001C0A64">
        <w:rPr>
          <w:color w:val="000000"/>
        </w:rPr>
        <w:t>Состояние газоснабжения</w:t>
      </w:r>
    </w:p>
    <w:p w:rsidR="00A34865" w:rsidRPr="001C0A64" w:rsidRDefault="00A34865" w:rsidP="00A34865">
      <w:pPr>
        <w:ind w:firstLine="708"/>
        <w:jc w:val="both"/>
        <w:rPr>
          <w:color w:val="000000"/>
        </w:rPr>
      </w:pPr>
      <w:r w:rsidRPr="001C0A64">
        <w:rPr>
          <w:color w:val="000000"/>
        </w:rPr>
        <w:t>Магистральный транспорт природного газа в Краснодарском крае обеспечивают ООО «Кубаньгазпром».</w:t>
      </w:r>
    </w:p>
    <w:p w:rsidR="00A34865" w:rsidRPr="001C0A64" w:rsidRDefault="00A34865" w:rsidP="00A34865">
      <w:pPr>
        <w:ind w:firstLine="708"/>
        <w:jc w:val="both"/>
        <w:rPr>
          <w:color w:val="000000"/>
        </w:rPr>
      </w:pPr>
      <w:r w:rsidRPr="001C0A64">
        <w:rPr>
          <w:color w:val="000000"/>
        </w:rPr>
        <w:t xml:space="preserve">В Шабельском сельском поселении Щербиновского района два населенных пункта и они газифицированы. </w:t>
      </w:r>
    </w:p>
    <w:p w:rsidR="00A34865" w:rsidRPr="001C0A64" w:rsidRDefault="00A34865" w:rsidP="00A34865">
      <w:pPr>
        <w:ind w:firstLine="708"/>
        <w:jc w:val="both"/>
        <w:rPr>
          <w:color w:val="000000"/>
        </w:rPr>
      </w:pPr>
      <w:r w:rsidRPr="001C0A64">
        <w:rPr>
          <w:color w:val="000000"/>
        </w:rPr>
        <w:t>Головные сооружения - газораспределительные станции (ГРС):</w:t>
      </w:r>
    </w:p>
    <w:p w:rsidR="00A34865" w:rsidRPr="001C0A64" w:rsidRDefault="00A34865" w:rsidP="00A34865">
      <w:pPr>
        <w:ind w:firstLine="708"/>
        <w:jc w:val="both"/>
        <w:rPr>
          <w:color w:val="000000"/>
        </w:rPr>
      </w:pPr>
      <w:r w:rsidRPr="001C0A64">
        <w:rPr>
          <w:color w:val="000000"/>
        </w:rPr>
        <w:t>- из ГРС  с.Глафировка .</w:t>
      </w:r>
    </w:p>
    <w:p w:rsidR="00A34865" w:rsidRPr="001C0A64" w:rsidRDefault="00A34865" w:rsidP="00A34865">
      <w:pPr>
        <w:ind w:firstLine="708"/>
        <w:jc w:val="both"/>
        <w:rPr>
          <w:color w:val="000000"/>
        </w:rPr>
      </w:pPr>
      <w:r w:rsidRPr="001C0A64">
        <w:rPr>
          <w:color w:val="000000"/>
        </w:rPr>
        <w:t>- из ГРС  с.Николаевка .</w:t>
      </w:r>
    </w:p>
    <w:p w:rsidR="00A34865" w:rsidRPr="001C0A64" w:rsidRDefault="00A34865" w:rsidP="00A34865">
      <w:pPr>
        <w:ind w:firstLine="708"/>
        <w:jc w:val="both"/>
        <w:rPr>
          <w:color w:val="000000"/>
        </w:rPr>
      </w:pPr>
      <w:r w:rsidRPr="001C0A64">
        <w:rPr>
          <w:color w:val="000000"/>
        </w:rPr>
        <w:t>Эксплуатацию газопроводов и газового оборудования на территории сельского поселения осуществляет ОАО «Щербиновскаярайгаз».</w:t>
      </w:r>
    </w:p>
    <w:p w:rsidR="00A34865" w:rsidRPr="001C0A64" w:rsidRDefault="00A34865" w:rsidP="00A34865">
      <w:pPr>
        <w:ind w:firstLine="708"/>
        <w:jc w:val="both"/>
        <w:rPr>
          <w:color w:val="000000"/>
        </w:rPr>
      </w:pPr>
    </w:p>
    <w:p w:rsidR="00A34865" w:rsidRPr="001C0A64" w:rsidRDefault="00A34865" w:rsidP="00A34865">
      <w:pPr>
        <w:ind w:firstLine="709"/>
        <w:jc w:val="center"/>
        <w:rPr>
          <w:color w:val="000000"/>
          <w:sz w:val="28"/>
          <w:szCs w:val="28"/>
        </w:rPr>
      </w:pPr>
      <w:r w:rsidRPr="001C0A64">
        <w:rPr>
          <w:color w:val="000000"/>
        </w:rPr>
        <w:t>Проектное развитие системы газоснабжения</w:t>
      </w:r>
    </w:p>
    <w:p w:rsidR="00A34865" w:rsidRPr="001C0A64" w:rsidRDefault="00A34865" w:rsidP="00A34865">
      <w:pPr>
        <w:ind w:firstLine="708"/>
        <w:jc w:val="both"/>
        <w:rPr>
          <w:color w:val="000000"/>
        </w:rPr>
      </w:pPr>
      <w:r w:rsidRPr="001C0A64">
        <w:rPr>
          <w:color w:val="000000"/>
        </w:rPr>
        <w:t>Зона газоснабжения охватывает всю территорию сельского поселения. Основные направления развития системы газоснабжения предусматривают повышение безопасности и надежности системы газоснабжения путем реконструкции некоторых головных сооружений газоснабжения, строительства новых веток газопроводов, что даст возможность стабилизировать работу существующих сетей газопровода и подключить новые объекты газоснабжения.</w:t>
      </w:r>
    </w:p>
    <w:p w:rsidR="00A34865" w:rsidRPr="001C0A64" w:rsidRDefault="00A34865" w:rsidP="00A34865">
      <w:pPr>
        <w:ind w:firstLine="708"/>
        <w:jc w:val="both"/>
        <w:rPr>
          <w:color w:val="000000"/>
        </w:rPr>
      </w:pPr>
      <w:r w:rsidRPr="001C0A64">
        <w:rPr>
          <w:color w:val="000000"/>
        </w:rPr>
        <w:t>Направления использования газа:</w:t>
      </w:r>
    </w:p>
    <w:p w:rsidR="00A34865" w:rsidRPr="001C0A64" w:rsidRDefault="00A34865" w:rsidP="00A34865">
      <w:pPr>
        <w:ind w:firstLine="708"/>
        <w:jc w:val="both"/>
        <w:rPr>
          <w:color w:val="000000"/>
        </w:rPr>
      </w:pPr>
      <w:r w:rsidRPr="001C0A64">
        <w:rPr>
          <w:color w:val="000000"/>
        </w:rPr>
        <w:t>- технологические нужды промышленности;</w:t>
      </w:r>
    </w:p>
    <w:p w:rsidR="00A34865" w:rsidRPr="001C0A64" w:rsidRDefault="00A34865" w:rsidP="00A34865">
      <w:pPr>
        <w:ind w:firstLine="708"/>
        <w:jc w:val="both"/>
        <w:rPr>
          <w:color w:val="000000"/>
        </w:rPr>
      </w:pPr>
      <w:r w:rsidRPr="001C0A64">
        <w:rPr>
          <w:color w:val="000000"/>
        </w:rPr>
        <w:t>- хозяйственно-бытовые нужды населения;</w:t>
      </w:r>
    </w:p>
    <w:p w:rsidR="00A34865" w:rsidRPr="001C0A64" w:rsidRDefault="00A34865" w:rsidP="00A34865">
      <w:pPr>
        <w:ind w:firstLine="708"/>
        <w:jc w:val="both"/>
        <w:rPr>
          <w:color w:val="000000"/>
        </w:rPr>
      </w:pPr>
      <w:r w:rsidRPr="001C0A64">
        <w:rPr>
          <w:color w:val="000000"/>
        </w:rPr>
        <w:t>- энергоноситель для теплоисточников.</w:t>
      </w:r>
    </w:p>
    <w:p w:rsidR="00A34865" w:rsidRPr="001C0A64" w:rsidRDefault="00A34865" w:rsidP="00A34865">
      <w:pPr>
        <w:ind w:firstLine="708"/>
        <w:jc w:val="both"/>
        <w:rPr>
          <w:color w:val="000000"/>
        </w:rPr>
      </w:pPr>
      <w:r w:rsidRPr="001C0A64">
        <w:rPr>
          <w:color w:val="000000"/>
        </w:rPr>
        <w:t>Мощности существующей ГРС  позволяют осуществить намеченные инвестиционные проекты без увеличения мощности и реконструкции.</w:t>
      </w:r>
    </w:p>
    <w:p w:rsidR="00A34865" w:rsidRPr="001C0A64" w:rsidRDefault="00A34865" w:rsidP="00A34865">
      <w:pPr>
        <w:ind w:firstLine="708"/>
        <w:jc w:val="both"/>
        <w:rPr>
          <w:color w:val="000000"/>
        </w:rPr>
      </w:pPr>
    </w:p>
    <w:p w:rsidR="00A34865" w:rsidRPr="001C0A64" w:rsidRDefault="00A34865" w:rsidP="00A34865">
      <w:pPr>
        <w:jc w:val="center"/>
        <w:rPr>
          <w:color w:val="000000"/>
        </w:rPr>
      </w:pPr>
      <w:r w:rsidRPr="001C0A64">
        <w:rPr>
          <w:color w:val="000000"/>
        </w:rPr>
        <w:t>Отопление</w:t>
      </w:r>
    </w:p>
    <w:p w:rsidR="00A34865" w:rsidRPr="001C0A64" w:rsidRDefault="00A34865" w:rsidP="00A34865">
      <w:pPr>
        <w:ind w:firstLine="708"/>
        <w:jc w:val="both"/>
        <w:rPr>
          <w:color w:val="000000"/>
        </w:rPr>
      </w:pPr>
      <w:r w:rsidRPr="001C0A64">
        <w:rPr>
          <w:color w:val="000000"/>
        </w:rPr>
        <w:lastRenderedPageBreak/>
        <w:t>Отопление и горячее водоснабжение одноэтажной жилой застройки, а также небольших производственных и общественных зданий, предусматривается от местных отопительных установок.</w:t>
      </w:r>
    </w:p>
    <w:p w:rsidR="00A34865" w:rsidRPr="001C0A64" w:rsidRDefault="00A34865" w:rsidP="00A34865">
      <w:pPr>
        <w:ind w:firstLine="708"/>
        <w:jc w:val="both"/>
        <w:rPr>
          <w:color w:val="000000"/>
        </w:rPr>
      </w:pPr>
      <w:r w:rsidRPr="001C0A64">
        <w:rPr>
          <w:color w:val="000000"/>
        </w:rPr>
        <w:t>Отопление и горячее водоснабжение общественных зданий – централизованное, от котельных.</w:t>
      </w:r>
    </w:p>
    <w:p w:rsidR="00A34865" w:rsidRPr="001C0A64" w:rsidRDefault="00A34865" w:rsidP="00A34865">
      <w:pPr>
        <w:jc w:val="center"/>
        <w:rPr>
          <w:color w:val="000000"/>
        </w:rPr>
      </w:pPr>
    </w:p>
    <w:p w:rsidR="00A34865" w:rsidRPr="001C0A64" w:rsidRDefault="00A34865" w:rsidP="00A34865">
      <w:pPr>
        <w:jc w:val="center"/>
        <w:rPr>
          <w:color w:val="000000"/>
        </w:rPr>
      </w:pPr>
      <w:r w:rsidRPr="001C0A64">
        <w:rPr>
          <w:color w:val="000000"/>
        </w:rPr>
        <w:t>Расчетные расходы газа</w:t>
      </w:r>
    </w:p>
    <w:p w:rsidR="00A34865" w:rsidRPr="001C0A64" w:rsidRDefault="00A34865" w:rsidP="00A34865">
      <w:pPr>
        <w:ind w:firstLine="708"/>
        <w:jc w:val="both"/>
        <w:rPr>
          <w:color w:val="000000"/>
        </w:rPr>
      </w:pPr>
    </w:p>
    <w:p w:rsidR="00A34865" w:rsidRPr="001C0A64" w:rsidRDefault="00A34865" w:rsidP="00A34865">
      <w:pPr>
        <w:ind w:firstLine="708"/>
        <w:jc w:val="both"/>
        <w:rPr>
          <w:color w:val="000000"/>
        </w:rPr>
      </w:pPr>
      <w:r w:rsidRPr="001C0A64">
        <w:rPr>
          <w:color w:val="000000"/>
        </w:rPr>
        <w:t>Согласно заданию на разработку проекта генерального плана Шабелевского сельского поселения Щербиновского района был произведен расчет максимальных часовых расходов газа и максимальных годовых расходов газа для всех потребителей на расчетный срок - 2030г. и на I очередь строительства - 2020г. Результаты расчетов представлены в таблицах.</w:t>
      </w:r>
    </w:p>
    <w:p w:rsidR="00A34865" w:rsidRPr="001C0A64" w:rsidRDefault="00A34865" w:rsidP="00A34865">
      <w:pPr>
        <w:ind w:firstLine="708"/>
        <w:jc w:val="both"/>
        <w:rPr>
          <w:color w:val="000000"/>
        </w:rPr>
      </w:pPr>
    </w:p>
    <w:p w:rsidR="00A34865" w:rsidRPr="001C0A64" w:rsidRDefault="00A34865" w:rsidP="00A34865">
      <w:pPr>
        <w:ind w:firstLine="709"/>
        <w:jc w:val="center"/>
        <w:rPr>
          <w:color w:val="000000"/>
        </w:rPr>
      </w:pPr>
      <w:r w:rsidRPr="001C0A64">
        <w:rPr>
          <w:color w:val="000000"/>
        </w:rPr>
        <w:t>Максимальные часовые расходы газа</w:t>
      </w:r>
    </w:p>
    <w:p w:rsidR="00A34865" w:rsidRPr="009E4C5A" w:rsidRDefault="00A34865" w:rsidP="00A34865">
      <w:pPr>
        <w:pStyle w:val="aff5"/>
        <w:keepNext/>
        <w:spacing w:after="0"/>
        <w:rPr>
          <w:color w:val="000000"/>
          <w:lang w:val="ru-RU"/>
        </w:rPr>
      </w:pPr>
      <w:r w:rsidRPr="009E4C5A">
        <w:rPr>
          <w:color w:val="000000"/>
        </w:rPr>
        <w:t xml:space="preserve">Таблица </w:t>
      </w:r>
      <w:r w:rsidRPr="009E4C5A">
        <w:rPr>
          <w:color w:val="000000"/>
        </w:rPr>
        <w:fldChar w:fldCharType="begin"/>
      </w:r>
      <w:r w:rsidRPr="009E4C5A">
        <w:rPr>
          <w:color w:val="000000"/>
        </w:rPr>
        <w:instrText xml:space="preserve"> SEQ Таблица \* ARABIC </w:instrText>
      </w:r>
      <w:r w:rsidRPr="009E4C5A">
        <w:rPr>
          <w:color w:val="000000"/>
        </w:rPr>
        <w:fldChar w:fldCharType="separate"/>
      </w:r>
      <w:r>
        <w:rPr>
          <w:noProof/>
          <w:color w:val="000000"/>
        </w:rPr>
        <w:t>21</w:t>
      </w:r>
      <w:r w:rsidRPr="009E4C5A">
        <w:rPr>
          <w:color w:val="000000"/>
        </w:rPr>
        <w:fldChar w:fldCharType="end"/>
      </w:r>
      <w:r w:rsidRPr="009E4C5A">
        <w:rPr>
          <w:color w:val="000000"/>
          <w:lang w:val="ru-RU"/>
        </w:rPr>
        <w:t xml:space="preserve"> - Максимальные часовые расходы газа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6"/>
        <w:gridCol w:w="5083"/>
        <w:gridCol w:w="1005"/>
        <w:gridCol w:w="1329"/>
        <w:gridCol w:w="1369"/>
      </w:tblGrid>
      <w:tr w:rsidR="00A34865" w:rsidRPr="00F65963" w:rsidTr="00E60330">
        <w:tc>
          <w:tcPr>
            <w:tcW w:w="411" w:type="pct"/>
            <w:vAlign w:val="center"/>
          </w:tcPr>
          <w:p w:rsidR="00A34865" w:rsidRPr="00F65963" w:rsidRDefault="00A34865" w:rsidP="00E60330">
            <w:pPr>
              <w:jc w:val="center"/>
              <w:rPr>
                <w:bCs/>
                <w:sz w:val="20"/>
                <w:szCs w:val="20"/>
              </w:rPr>
            </w:pPr>
            <w:r w:rsidRPr="00F65963">
              <w:rPr>
                <w:bCs/>
                <w:sz w:val="20"/>
                <w:szCs w:val="20"/>
              </w:rPr>
              <w:t>№№ п/п</w:t>
            </w:r>
          </w:p>
        </w:tc>
        <w:tc>
          <w:tcPr>
            <w:tcW w:w="2654" w:type="pct"/>
            <w:vAlign w:val="center"/>
          </w:tcPr>
          <w:p w:rsidR="00A34865" w:rsidRPr="00F65963" w:rsidRDefault="00A34865" w:rsidP="00E60330">
            <w:pPr>
              <w:jc w:val="center"/>
              <w:rPr>
                <w:bCs/>
                <w:sz w:val="20"/>
                <w:szCs w:val="20"/>
              </w:rPr>
            </w:pPr>
            <w:r w:rsidRPr="00F65963">
              <w:rPr>
                <w:bCs/>
                <w:sz w:val="20"/>
                <w:szCs w:val="20"/>
              </w:rPr>
              <w:t>Наименование</w:t>
            </w:r>
          </w:p>
          <w:p w:rsidR="00A34865" w:rsidRPr="00F65963" w:rsidRDefault="00A34865" w:rsidP="00E60330">
            <w:pPr>
              <w:jc w:val="center"/>
              <w:rPr>
                <w:bCs/>
                <w:sz w:val="20"/>
                <w:szCs w:val="20"/>
              </w:rPr>
            </w:pPr>
            <w:r w:rsidRPr="00F65963">
              <w:rPr>
                <w:bCs/>
                <w:sz w:val="20"/>
                <w:szCs w:val="20"/>
              </w:rPr>
              <w:t>населенного пункта</w:t>
            </w:r>
          </w:p>
        </w:tc>
        <w:tc>
          <w:tcPr>
            <w:tcW w:w="525" w:type="pct"/>
            <w:vAlign w:val="center"/>
          </w:tcPr>
          <w:p w:rsidR="00A34865" w:rsidRPr="00F65963" w:rsidRDefault="00A34865" w:rsidP="00E60330">
            <w:pPr>
              <w:ind w:left="-108"/>
              <w:jc w:val="center"/>
              <w:rPr>
                <w:bCs/>
                <w:sz w:val="20"/>
                <w:szCs w:val="20"/>
              </w:rPr>
            </w:pPr>
            <w:r w:rsidRPr="00F65963">
              <w:rPr>
                <w:bCs/>
                <w:sz w:val="20"/>
                <w:szCs w:val="20"/>
              </w:rPr>
              <w:t>Ед-ца</w:t>
            </w:r>
          </w:p>
          <w:p w:rsidR="00A34865" w:rsidRPr="00F65963" w:rsidRDefault="00A34865" w:rsidP="00E60330">
            <w:pPr>
              <w:ind w:left="-108"/>
              <w:jc w:val="center"/>
              <w:rPr>
                <w:bCs/>
                <w:sz w:val="20"/>
                <w:szCs w:val="20"/>
              </w:rPr>
            </w:pPr>
            <w:r w:rsidRPr="00F65963">
              <w:rPr>
                <w:bCs/>
                <w:sz w:val="20"/>
                <w:szCs w:val="20"/>
              </w:rPr>
              <w:t>измерения</w:t>
            </w:r>
          </w:p>
        </w:tc>
        <w:tc>
          <w:tcPr>
            <w:tcW w:w="694" w:type="pct"/>
            <w:vAlign w:val="center"/>
          </w:tcPr>
          <w:p w:rsidR="00A34865" w:rsidRPr="00F65963" w:rsidRDefault="00A34865" w:rsidP="00E60330">
            <w:pPr>
              <w:ind w:left="-108"/>
              <w:jc w:val="center"/>
              <w:rPr>
                <w:bCs/>
                <w:sz w:val="20"/>
                <w:szCs w:val="20"/>
              </w:rPr>
            </w:pPr>
            <w:r w:rsidRPr="00F65963">
              <w:rPr>
                <w:bCs/>
                <w:sz w:val="20"/>
                <w:szCs w:val="20"/>
              </w:rPr>
              <w:t xml:space="preserve">В т.ч. на </w:t>
            </w:r>
            <w:r w:rsidRPr="00F65963">
              <w:rPr>
                <w:bCs/>
                <w:sz w:val="20"/>
                <w:szCs w:val="20"/>
                <w:lang w:val="en-US"/>
              </w:rPr>
              <w:t>I</w:t>
            </w:r>
            <w:r w:rsidRPr="00F65963">
              <w:rPr>
                <w:bCs/>
                <w:sz w:val="20"/>
                <w:szCs w:val="20"/>
              </w:rPr>
              <w:t xml:space="preserve"> очередь стр-ва до 2020г</w:t>
            </w:r>
          </w:p>
        </w:tc>
        <w:tc>
          <w:tcPr>
            <w:tcW w:w="715" w:type="pct"/>
            <w:vAlign w:val="center"/>
          </w:tcPr>
          <w:p w:rsidR="00A34865" w:rsidRPr="00F65963" w:rsidRDefault="00A34865" w:rsidP="00E60330">
            <w:pPr>
              <w:ind w:left="-108"/>
              <w:jc w:val="center"/>
              <w:rPr>
                <w:bCs/>
                <w:sz w:val="20"/>
                <w:szCs w:val="20"/>
              </w:rPr>
            </w:pPr>
            <w:r w:rsidRPr="00F65963">
              <w:rPr>
                <w:bCs/>
                <w:sz w:val="20"/>
                <w:szCs w:val="20"/>
              </w:rPr>
              <w:t>На расчетный</w:t>
            </w:r>
          </w:p>
          <w:p w:rsidR="00A34865" w:rsidRPr="00F65963" w:rsidRDefault="00A34865" w:rsidP="00E60330">
            <w:pPr>
              <w:ind w:left="-108"/>
              <w:jc w:val="center"/>
              <w:rPr>
                <w:bCs/>
                <w:sz w:val="20"/>
                <w:szCs w:val="20"/>
              </w:rPr>
            </w:pPr>
            <w:r w:rsidRPr="00F65963">
              <w:rPr>
                <w:bCs/>
                <w:sz w:val="20"/>
                <w:szCs w:val="20"/>
              </w:rPr>
              <w:t>срок</w:t>
            </w:r>
          </w:p>
          <w:p w:rsidR="00A34865" w:rsidRPr="00F65963" w:rsidRDefault="00A34865" w:rsidP="00E60330">
            <w:pPr>
              <w:ind w:left="-108"/>
              <w:jc w:val="center"/>
              <w:rPr>
                <w:bCs/>
                <w:sz w:val="20"/>
                <w:szCs w:val="20"/>
              </w:rPr>
            </w:pPr>
            <w:r w:rsidRPr="00F65963">
              <w:rPr>
                <w:bCs/>
                <w:sz w:val="20"/>
                <w:szCs w:val="20"/>
              </w:rPr>
              <w:t>до 2030г</w:t>
            </w:r>
          </w:p>
        </w:tc>
      </w:tr>
      <w:tr w:rsidR="00A34865" w:rsidRPr="00F65963" w:rsidTr="00E60330">
        <w:tc>
          <w:tcPr>
            <w:tcW w:w="411" w:type="pct"/>
          </w:tcPr>
          <w:p w:rsidR="00A34865" w:rsidRPr="00F65963" w:rsidRDefault="00A34865" w:rsidP="00E60330">
            <w:pPr>
              <w:jc w:val="center"/>
              <w:rPr>
                <w:sz w:val="20"/>
                <w:szCs w:val="20"/>
              </w:rPr>
            </w:pPr>
            <w:r w:rsidRPr="00F65963">
              <w:rPr>
                <w:sz w:val="20"/>
                <w:szCs w:val="20"/>
              </w:rPr>
              <w:t>1</w:t>
            </w:r>
          </w:p>
        </w:tc>
        <w:tc>
          <w:tcPr>
            <w:tcW w:w="2654" w:type="pct"/>
            <w:vAlign w:val="center"/>
          </w:tcPr>
          <w:p w:rsidR="00A34865" w:rsidRPr="00F65963" w:rsidRDefault="00A34865" w:rsidP="00E60330">
            <w:pPr>
              <w:rPr>
                <w:bCs/>
                <w:sz w:val="20"/>
                <w:szCs w:val="20"/>
              </w:rPr>
            </w:pPr>
            <w:r w:rsidRPr="00F65963">
              <w:rPr>
                <w:bCs/>
                <w:sz w:val="20"/>
                <w:szCs w:val="20"/>
              </w:rPr>
              <w:t>Шабельское сельское поселение</w:t>
            </w:r>
          </w:p>
        </w:tc>
        <w:tc>
          <w:tcPr>
            <w:tcW w:w="525" w:type="pct"/>
            <w:vAlign w:val="center"/>
          </w:tcPr>
          <w:p w:rsidR="00A34865" w:rsidRPr="00F65963" w:rsidRDefault="00A34865" w:rsidP="00E60330">
            <w:pPr>
              <w:jc w:val="center"/>
              <w:rPr>
                <w:sz w:val="20"/>
                <w:szCs w:val="20"/>
              </w:rPr>
            </w:pPr>
            <w:r w:rsidRPr="00F65963">
              <w:rPr>
                <w:sz w:val="20"/>
                <w:szCs w:val="20"/>
              </w:rPr>
              <w:t>м³/ч</w:t>
            </w:r>
          </w:p>
        </w:tc>
        <w:tc>
          <w:tcPr>
            <w:tcW w:w="694" w:type="pct"/>
            <w:vAlign w:val="center"/>
          </w:tcPr>
          <w:p w:rsidR="00A34865" w:rsidRPr="00F65963" w:rsidRDefault="00A34865" w:rsidP="00E60330">
            <w:pPr>
              <w:jc w:val="center"/>
              <w:rPr>
                <w:sz w:val="20"/>
                <w:szCs w:val="20"/>
              </w:rPr>
            </w:pPr>
            <w:r w:rsidRPr="00F65963">
              <w:rPr>
                <w:sz w:val="20"/>
                <w:szCs w:val="20"/>
              </w:rPr>
              <w:t>3854</w:t>
            </w:r>
          </w:p>
        </w:tc>
        <w:tc>
          <w:tcPr>
            <w:tcW w:w="715" w:type="pct"/>
            <w:vAlign w:val="center"/>
          </w:tcPr>
          <w:p w:rsidR="00A34865" w:rsidRPr="00F65963" w:rsidRDefault="00A34865" w:rsidP="00E60330">
            <w:pPr>
              <w:jc w:val="center"/>
              <w:rPr>
                <w:sz w:val="20"/>
                <w:szCs w:val="20"/>
              </w:rPr>
            </w:pPr>
            <w:r w:rsidRPr="00F65963">
              <w:rPr>
                <w:sz w:val="20"/>
                <w:szCs w:val="20"/>
              </w:rPr>
              <w:t>5745</w:t>
            </w:r>
          </w:p>
        </w:tc>
      </w:tr>
      <w:tr w:rsidR="00A34865" w:rsidRPr="00F65963" w:rsidTr="00E60330">
        <w:tc>
          <w:tcPr>
            <w:tcW w:w="411" w:type="pct"/>
          </w:tcPr>
          <w:p w:rsidR="00A34865" w:rsidRPr="00F65963" w:rsidRDefault="00A34865" w:rsidP="00E60330">
            <w:pPr>
              <w:jc w:val="center"/>
              <w:rPr>
                <w:sz w:val="20"/>
                <w:szCs w:val="20"/>
              </w:rPr>
            </w:pPr>
          </w:p>
        </w:tc>
        <w:tc>
          <w:tcPr>
            <w:tcW w:w="2654" w:type="pct"/>
            <w:vAlign w:val="bottom"/>
          </w:tcPr>
          <w:p w:rsidR="00A34865" w:rsidRPr="00F65963" w:rsidRDefault="00A34865" w:rsidP="00E60330">
            <w:pPr>
              <w:rPr>
                <w:sz w:val="20"/>
                <w:szCs w:val="20"/>
              </w:rPr>
            </w:pPr>
            <w:r w:rsidRPr="00F65963">
              <w:rPr>
                <w:sz w:val="20"/>
                <w:szCs w:val="20"/>
              </w:rPr>
              <w:t>село Шабельское</w:t>
            </w:r>
          </w:p>
        </w:tc>
        <w:tc>
          <w:tcPr>
            <w:tcW w:w="525" w:type="pct"/>
            <w:vAlign w:val="center"/>
          </w:tcPr>
          <w:p w:rsidR="00A34865" w:rsidRPr="00F65963" w:rsidRDefault="00A34865" w:rsidP="00E60330">
            <w:pPr>
              <w:jc w:val="center"/>
              <w:rPr>
                <w:sz w:val="20"/>
                <w:szCs w:val="20"/>
              </w:rPr>
            </w:pPr>
            <w:r w:rsidRPr="00F65963">
              <w:rPr>
                <w:sz w:val="20"/>
                <w:szCs w:val="20"/>
              </w:rPr>
              <w:t>-«-</w:t>
            </w:r>
          </w:p>
        </w:tc>
        <w:tc>
          <w:tcPr>
            <w:tcW w:w="694" w:type="pct"/>
            <w:vAlign w:val="center"/>
          </w:tcPr>
          <w:p w:rsidR="00A34865" w:rsidRPr="00F65963" w:rsidRDefault="00A34865" w:rsidP="00E60330">
            <w:pPr>
              <w:jc w:val="center"/>
              <w:rPr>
                <w:sz w:val="20"/>
                <w:szCs w:val="20"/>
              </w:rPr>
            </w:pPr>
            <w:r w:rsidRPr="00F65963">
              <w:rPr>
                <w:sz w:val="20"/>
                <w:szCs w:val="20"/>
              </w:rPr>
              <w:t>3731</w:t>
            </w:r>
          </w:p>
        </w:tc>
        <w:tc>
          <w:tcPr>
            <w:tcW w:w="715" w:type="pct"/>
            <w:vAlign w:val="center"/>
          </w:tcPr>
          <w:p w:rsidR="00A34865" w:rsidRPr="00F65963" w:rsidRDefault="00A34865" w:rsidP="00E60330">
            <w:pPr>
              <w:jc w:val="center"/>
              <w:rPr>
                <w:sz w:val="20"/>
                <w:szCs w:val="20"/>
              </w:rPr>
            </w:pPr>
            <w:r w:rsidRPr="00F65963">
              <w:rPr>
                <w:sz w:val="20"/>
                <w:szCs w:val="20"/>
              </w:rPr>
              <w:t>5520</w:t>
            </w:r>
          </w:p>
        </w:tc>
      </w:tr>
      <w:tr w:rsidR="00A34865" w:rsidRPr="00F65963" w:rsidTr="00E60330">
        <w:tc>
          <w:tcPr>
            <w:tcW w:w="411" w:type="pct"/>
          </w:tcPr>
          <w:p w:rsidR="00A34865" w:rsidRPr="00F65963" w:rsidRDefault="00A34865" w:rsidP="00E60330">
            <w:pPr>
              <w:jc w:val="center"/>
              <w:rPr>
                <w:sz w:val="20"/>
                <w:szCs w:val="20"/>
              </w:rPr>
            </w:pPr>
          </w:p>
        </w:tc>
        <w:tc>
          <w:tcPr>
            <w:tcW w:w="2654" w:type="pct"/>
            <w:vAlign w:val="bottom"/>
          </w:tcPr>
          <w:p w:rsidR="00A34865" w:rsidRPr="00F65963" w:rsidRDefault="00A34865" w:rsidP="00E60330">
            <w:pPr>
              <w:rPr>
                <w:sz w:val="20"/>
                <w:szCs w:val="20"/>
              </w:rPr>
            </w:pPr>
            <w:r w:rsidRPr="00F65963">
              <w:rPr>
                <w:sz w:val="20"/>
                <w:szCs w:val="20"/>
              </w:rPr>
              <w:t>хутор Молчановка</w:t>
            </w:r>
          </w:p>
        </w:tc>
        <w:tc>
          <w:tcPr>
            <w:tcW w:w="525" w:type="pct"/>
            <w:vAlign w:val="center"/>
          </w:tcPr>
          <w:p w:rsidR="00A34865" w:rsidRPr="00F65963" w:rsidRDefault="00A34865" w:rsidP="00E60330">
            <w:pPr>
              <w:jc w:val="center"/>
              <w:rPr>
                <w:sz w:val="20"/>
                <w:szCs w:val="20"/>
              </w:rPr>
            </w:pPr>
            <w:r w:rsidRPr="00F65963">
              <w:rPr>
                <w:sz w:val="20"/>
                <w:szCs w:val="20"/>
              </w:rPr>
              <w:t>-«-</w:t>
            </w:r>
          </w:p>
        </w:tc>
        <w:tc>
          <w:tcPr>
            <w:tcW w:w="694" w:type="pct"/>
            <w:vAlign w:val="center"/>
          </w:tcPr>
          <w:p w:rsidR="00A34865" w:rsidRPr="00F65963" w:rsidRDefault="00A34865" w:rsidP="00E60330">
            <w:pPr>
              <w:jc w:val="center"/>
              <w:rPr>
                <w:sz w:val="20"/>
                <w:szCs w:val="20"/>
              </w:rPr>
            </w:pPr>
            <w:r w:rsidRPr="00F65963">
              <w:rPr>
                <w:sz w:val="20"/>
                <w:szCs w:val="20"/>
              </w:rPr>
              <w:t>123</w:t>
            </w:r>
          </w:p>
        </w:tc>
        <w:tc>
          <w:tcPr>
            <w:tcW w:w="715" w:type="pct"/>
            <w:vAlign w:val="center"/>
          </w:tcPr>
          <w:p w:rsidR="00A34865" w:rsidRPr="00F65963" w:rsidRDefault="00A34865" w:rsidP="00E60330">
            <w:pPr>
              <w:jc w:val="center"/>
              <w:rPr>
                <w:sz w:val="20"/>
                <w:szCs w:val="20"/>
              </w:rPr>
            </w:pPr>
            <w:r w:rsidRPr="00F65963">
              <w:rPr>
                <w:sz w:val="20"/>
                <w:szCs w:val="20"/>
              </w:rPr>
              <w:t>225</w:t>
            </w:r>
          </w:p>
        </w:tc>
      </w:tr>
    </w:tbl>
    <w:p w:rsidR="00A34865" w:rsidRDefault="00A34865" w:rsidP="00A34865">
      <w:pPr>
        <w:ind w:firstLine="708"/>
        <w:jc w:val="both"/>
        <w:rPr>
          <w:color w:val="FF0000"/>
        </w:rPr>
      </w:pPr>
    </w:p>
    <w:p w:rsidR="00A34865" w:rsidRPr="001C0A64" w:rsidRDefault="00A34865" w:rsidP="00A34865">
      <w:pPr>
        <w:ind w:firstLine="709"/>
        <w:jc w:val="center"/>
        <w:rPr>
          <w:color w:val="000000"/>
        </w:rPr>
      </w:pPr>
      <w:r w:rsidRPr="001C0A64">
        <w:rPr>
          <w:color w:val="000000"/>
        </w:rPr>
        <w:t>Максимальные годовые расходы газа</w:t>
      </w:r>
    </w:p>
    <w:p w:rsidR="00A34865" w:rsidRPr="009E4C5A" w:rsidRDefault="00A34865" w:rsidP="00A34865">
      <w:pPr>
        <w:pStyle w:val="aff5"/>
        <w:keepNext/>
        <w:spacing w:after="0"/>
        <w:rPr>
          <w:color w:val="000000"/>
          <w:lang w:val="ru-RU"/>
        </w:rPr>
      </w:pPr>
      <w:r w:rsidRPr="009E4C5A">
        <w:rPr>
          <w:color w:val="000000"/>
        </w:rPr>
        <w:t xml:space="preserve">Таблица </w:t>
      </w:r>
      <w:r w:rsidRPr="009E4C5A">
        <w:rPr>
          <w:color w:val="000000"/>
        </w:rPr>
        <w:fldChar w:fldCharType="begin"/>
      </w:r>
      <w:r w:rsidRPr="009E4C5A">
        <w:rPr>
          <w:color w:val="000000"/>
        </w:rPr>
        <w:instrText xml:space="preserve"> SEQ Таблица \* ARABIC </w:instrText>
      </w:r>
      <w:r w:rsidRPr="009E4C5A">
        <w:rPr>
          <w:color w:val="000000"/>
        </w:rPr>
        <w:fldChar w:fldCharType="separate"/>
      </w:r>
      <w:r>
        <w:rPr>
          <w:noProof/>
          <w:color w:val="000000"/>
        </w:rPr>
        <w:t>22</w:t>
      </w:r>
      <w:r w:rsidRPr="009E4C5A">
        <w:rPr>
          <w:color w:val="000000"/>
        </w:rPr>
        <w:fldChar w:fldCharType="end"/>
      </w:r>
      <w:r w:rsidRPr="009E4C5A">
        <w:rPr>
          <w:color w:val="000000"/>
          <w:lang w:val="ru-RU"/>
        </w:rPr>
        <w:t xml:space="preserve"> - Максимальные годовые расходы газа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7"/>
        <w:gridCol w:w="4878"/>
        <w:gridCol w:w="1244"/>
        <w:gridCol w:w="1323"/>
        <w:gridCol w:w="1350"/>
      </w:tblGrid>
      <w:tr w:rsidR="00A34865" w:rsidRPr="00F65963" w:rsidTr="00E60330">
        <w:trPr>
          <w:tblHeader/>
        </w:trPr>
        <w:tc>
          <w:tcPr>
            <w:tcW w:w="406" w:type="pct"/>
            <w:vAlign w:val="center"/>
          </w:tcPr>
          <w:p w:rsidR="00A34865" w:rsidRPr="00F65963" w:rsidRDefault="00A34865" w:rsidP="00E60330">
            <w:pPr>
              <w:jc w:val="center"/>
              <w:rPr>
                <w:bCs/>
                <w:sz w:val="20"/>
                <w:szCs w:val="20"/>
              </w:rPr>
            </w:pPr>
            <w:r w:rsidRPr="00F65963">
              <w:rPr>
                <w:bCs/>
                <w:sz w:val="20"/>
                <w:szCs w:val="20"/>
              </w:rPr>
              <w:t>№№ п/п</w:t>
            </w:r>
          </w:p>
        </w:tc>
        <w:tc>
          <w:tcPr>
            <w:tcW w:w="2548" w:type="pct"/>
            <w:vAlign w:val="center"/>
          </w:tcPr>
          <w:p w:rsidR="00A34865" w:rsidRPr="00F65963" w:rsidRDefault="00A34865" w:rsidP="00E60330">
            <w:pPr>
              <w:jc w:val="center"/>
              <w:rPr>
                <w:bCs/>
                <w:sz w:val="20"/>
                <w:szCs w:val="20"/>
              </w:rPr>
            </w:pPr>
            <w:r w:rsidRPr="00F65963">
              <w:rPr>
                <w:bCs/>
                <w:sz w:val="20"/>
                <w:szCs w:val="20"/>
              </w:rPr>
              <w:t>Наименование</w:t>
            </w:r>
          </w:p>
          <w:p w:rsidR="00A34865" w:rsidRPr="00F65963" w:rsidRDefault="00A34865" w:rsidP="00E60330">
            <w:pPr>
              <w:jc w:val="center"/>
              <w:rPr>
                <w:bCs/>
                <w:sz w:val="20"/>
                <w:szCs w:val="20"/>
              </w:rPr>
            </w:pPr>
            <w:r w:rsidRPr="00F65963">
              <w:rPr>
                <w:bCs/>
                <w:sz w:val="20"/>
                <w:szCs w:val="20"/>
              </w:rPr>
              <w:t>населенного пункта</w:t>
            </w:r>
          </w:p>
        </w:tc>
        <w:tc>
          <w:tcPr>
            <w:tcW w:w="650" w:type="pct"/>
            <w:vAlign w:val="center"/>
          </w:tcPr>
          <w:p w:rsidR="00A34865" w:rsidRPr="00F65963" w:rsidRDefault="00A34865" w:rsidP="00E60330">
            <w:pPr>
              <w:ind w:left="-108"/>
              <w:jc w:val="center"/>
              <w:rPr>
                <w:bCs/>
                <w:sz w:val="20"/>
                <w:szCs w:val="20"/>
              </w:rPr>
            </w:pPr>
            <w:r w:rsidRPr="00F65963">
              <w:rPr>
                <w:bCs/>
                <w:sz w:val="20"/>
                <w:szCs w:val="20"/>
              </w:rPr>
              <w:t>Ед-ца</w:t>
            </w:r>
          </w:p>
          <w:p w:rsidR="00A34865" w:rsidRPr="00F65963" w:rsidRDefault="00A34865" w:rsidP="00E60330">
            <w:pPr>
              <w:ind w:left="-108"/>
              <w:jc w:val="center"/>
              <w:rPr>
                <w:bCs/>
                <w:sz w:val="20"/>
                <w:szCs w:val="20"/>
              </w:rPr>
            </w:pPr>
            <w:r w:rsidRPr="00F65963">
              <w:rPr>
                <w:bCs/>
                <w:sz w:val="20"/>
                <w:szCs w:val="20"/>
              </w:rPr>
              <w:t>измерения</w:t>
            </w:r>
          </w:p>
        </w:tc>
        <w:tc>
          <w:tcPr>
            <w:tcW w:w="691" w:type="pct"/>
            <w:vAlign w:val="center"/>
          </w:tcPr>
          <w:p w:rsidR="00A34865" w:rsidRPr="00F65963" w:rsidRDefault="00A34865" w:rsidP="00E60330">
            <w:pPr>
              <w:ind w:left="-108"/>
              <w:jc w:val="center"/>
              <w:rPr>
                <w:bCs/>
                <w:sz w:val="20"/>
                <w:szCs w:val="20"/>
              </w:rPr>
            </w:pPr>
            <w:r w:rsidRPr="00F65963">
              <w:rPr>
                <w:bCs/>
                <w:sz w:val="20"/>
                <w:szCs w:val="20"/>
              </w:rPr>
              <w:t>В т.ч. на I очередь стр-ва до 2020г</w:t>
            </w:r>
          </w:p>
        </w:tc>
        <w:tc>
          <w:tcPr>
            <w:tcW w:w="705" w:type="pct"/>
            <w:vAlign w:val="center"/>
          </w:tcPr>
          <w:p w:rsidR="00A34865" w:rsidRPr="00F65963" w:rsidRDefault="00A34865" w:rsidP="00E60330">
            <w:pPr>
              <w:ind w:left="-108"/>
              <w:jc w:val="center"/>
              <w:rPr>
                <w:bCs/>
                <w:sz w:val="20"/>
                <w:szCs w:val="20"/>
              </w:rPr>
            </w:pPr>
            <w:r w:rsidRPr="00F65963">
              <w:rPr>
                <w:bCs/>
                <w:sz w:val="20"/>
                <w:szCs w:val="20"/>
              </w:rPr>
              <w:t>На расчетный</w:t>
            </w:r>
          </w:p>
          <w:p w:rsidR="00A34865" w:rsidRPr="00F65963" w:rsidRDefault="00A34865" w:rsidP="00E60330">
            <w:pPr>
              <w:ind w:left="-108"/>
              <w:jc w:val="center"/>
              <w:rPr>
                <w:bCs/>
                <w:sz w:val="20"/>
                <w:szCs w:val="20"/>
              </w:rPr>
            </w:pPr>
            <w:r w:rsidRPr="00F65963">
              <w:rPr>
                <w:bCs/>
                <w:sz w:val="20"/>
                <w:szCs w:val="20"/>
              </w:rPr>
              <w:t>срок</w:t>
            </w:r>
          </w:p>
          <w:p w:rsidR="00A34865" w:rsidRPr="00F65963" w:rsidRDefault="00A34865" w:rsidP="00E60330">
            <w:pPr>
              <w:ind w:left="-108"/>
              <w:jc w:val="center"/>
              <w:rPr>
                <w:bCs/>
                <w:sz w:val="20"/>
                <w:szCs w:val="20"/>
              </w:rPr>
            </w:pPr>
            <w:r w:rsidRPr="00F65963">
              <w:rPr>
                <w:bCs/>
                <w:sz w:val="20"/>
                <w:szCs w:val="20"/>
              </w:rPr>
              <w:t>до 2030г</w:t>
            </w:r>
          </w:p>
        </w:tc>
      </w:tr>
      <w:tr w:rsidR="00A34865" w:rsidRPr="00F65963" w:rsidTr="00E60330">
        <w:tc>
          <w:tcPr>
            <w:tcW w:w="406" w:type="pct"/>
            <w:vAlign w:val="center"/>
          </w:tcPr>
          <w:p w:rsidR="00A34865" w:rsidRPr="00F65963" w:rsidRDefault="00A34865" w:rsidP="00E60330">
            <w:pPr>
              <w:jc w:val="center"/>
              <w:rPr>
                <w:bCs/>
                <w:sz w:val="20"/>
                <w:szCs w:val="20"/>
              </w:rPr>
            </w:pPr>
            <w:r w:rsidRPr="00F65963">
              <w:rPr>
                <w:bCs/>
                <w:sz w:val="20"/>
                <w:szCs w:val="20"/>
              </w:rPr>
              <w:t>1</w:t>
            </w:r>
          </w:p>
        </w:tc>
        <w:tc>
          <w:tcPr>
            <w:tcW w:w="2548" w:type="pct"/>
            <w:vAlign w:val="center"/>
          </w:tcPr>
          <w:p w:rsidR="00A34865" w:rsidRPr="00F65963" w:rsidRDefault="00A34865" w:rsidP="00E60330">
            <w:pPr>
              <w:rPr>
                <w:bCs/>
                <w:sz w:val="20"/>
                <w:szCs w:val="20"/>
              </w:rPr>
            </w:pPr>
            <w:r w:rsidRPr="00F65963">
              <w:rPr>
                <w:bCs/>
                <w:sz w:val="20"/>
                <w:szCs w:val="20"/>
              </w:rPr>
              <w:t>Шабельское сельское поселение</w:t>
            </w:r>
          </w:p>
        </w:tc>
        <w:tc>
          <w:tcPr>
            <w:tcW w:w="650" w:type="pct"/>
            <w:vAlign w:val="center"/>
          </w:tcPr>
          <w:p w:rsidR="00A34865" w:rsidRPr="00F65963" w:rsidRDefault="00A34865" w:rsidP="00E60330">
            <w:pPr>
              <w:ind w:left="-108"/>
              <w:jc w:val="center"/>
              <w:rPr>
                <w:bCs/>
                <w:sz w:val="20"/>
                <w:szCs w:val="20"/>
              </w:rPr>
            </w:pPr>
            <w:r w:rsidRPr="00F65963">
              <w:rPr>
                <w:bCs/>
                <w:sz w:val="20"/>
                <w:szCs w:val="20"/>
              </w:rPr>
              <w:t>тыс.м³/ч</w:t>
            </w:r>
          </w:p>
        </w:tc>
        <w:tc>
          <w:tcPr>
            <w:tcW w:w="691" w:type="pct"/>
            <w:vAlign w:val="center"/>
          </w:tcPr>
          <w:p w:rsidR="00A34865" w:rsidRPr="00F65963" w:rsidRDefault="00A34865" w:rsidP="00E60330">
            <w:pPr>
              <w:jc w:val="center"/>
              <w:rPr>
                <w:sz w:val="20"/>
                <w:szCs w:val="20"/>
              </w:rPr>
            </w:pPr>
            <w:r w:rsidRPr="00F65963">
              <w:rPr>
                <w:sz w:val="20"/>
                <w:szCs w:val="20"/>
              </w:rPr>
              <w:t>6937</w:t>
            </w:r>
          </w:p>
        </w:tc>
        <w:tc>
          <w:tcPr>
            <w:tcW w:w="705" w:type="pct"/>
            <w:vAlign w:val="center"/>
          </w:tcPr>
          <w:p w:rsidR="00A34865" w:rsidRPr="00F65963" w:rsidRDefault="00A34865" w:rsidP="00E60330">
            <w:pPr>
              <w:jc w:val="center"/>
              <w:rPr>
                <w:sz w:val="20"/>
                <w:szCs w:val="20"/>
              </w:rPr>
            </w:pPr>
            <w:r w:rsidRPr="00F65963">
              <w:rPr>
                <w:sz w:val="20"/>
                <w:szCs w:val="20"/>
              </w:rPr>
              <w:t>10341</w:t>
            </w:r>
          </w:p>
        </w:tc>
      </w:tr>
      <w:tr w:rsidR="00A34865" w:rsidRPr="00F65963" w:rsidTr="00E60330">
        <w:tc>
          <w:tcPr>
            <w:tcW w:w="406" w:type="pct"/>
            <w:vAlign w:val="center"/>
          </w:tcPr>
          <w:p w:rsidR="00A34865" w:rsidRPr="00F65963" w:rsidRDefault="00A34865" w:rsidP="00E60330">
            <w:pPr>
              <w:jc w:val="center"/>
              <w:rPr>
                <w:bCs/>
                <w:sz w:val="20"/>
                <w:szCs w:val="20"/>
              </w:rPr>
            </w:pPr>
          </w:p>
        </w:tc>
        <w:tc>
          <w:tcPr>
            <w:tcW w:w="2548" w:type="pct"/>
            <w:vAlign w:val="bottom"/>
          </w:tcPr>
          <w:p w:rsidR="00A34865" w:rsidRPr="00F65963" w:rsidRDefault="00A34865" w:rsidP="00E60330">
            <w:pPr>
              <w:rPr>
                <w:sz w:val="20"/>
                <w:szCs w:val="20"/>
              </w:rPr>
            </w:pPr>
            <w:r w:rsidRPr="00F65963">
              <w:rPr>
                <w:sz w:val="20"/>
                <w:szCs w:val="20"/>
              </w:rPr>
              <w:t>село Шабельское</w:t>
            </w:r>
          </w:p>
        </w:tc>
        <w:tc>
          <w:tcPr>
            <w:tcW w:w="650" w:type="pct"/>
            <w:vAlign w:val="center"/>
          </w:tcPr>
          <w:p w:rsidR="00A34865" w:rsidRPr="00F65963" w:rsidRDefault="00A34865" w:rsidP="00E60330">
            <w:pPr>
              <w:ind w:left="-108"/>
              <w:jc w:val="center"/>
              <w:rPr>
                <w:bCs/>
                <w:sz w:val="20"/>
                <w:szCs w:val="20"/>
              </w:rPr>
            </w:pPr>
            <w:r w:rsidRPr="00F65963">
              <w:rPr>
                <w:bCs/>
                <w:sz w:val="20"/>
                <w:szCs w:val="20"/>
              </w:rPr>
              <w:t>-«-</w:t>
            </w:r>
          </w:p>
        </w:tc>
        <w:tc>
          <w:tcPr>
            <w:tcW w:w="691" w:type="pct"/>
            <w:vAlign w:val="center"/>
          </w:tcPr>
          <w:p w:rsidR="00A34865" w:rsidRPr="00F65963" w:rsidRDefault="00A34865" w:rsidP="00E60330">
            <w:pPr>
              <w:jc w:val="center"/>
              <w:rPr>
                <w:sz w:val="20"/>
                <w:szCs w:val="20"/>
              </w:rPr>
            </w:pPr>
            <w:r w:rsidRPr="00F65963">
              <w:rPr>
                <w:sz w:val="20"/>
                <w:szCs w:val="20"/>
              </w:rPr>
              <w:t>6716</w:t>
            </w:r>
          </w:p>
        </w:tc>
        <w:tc>
          <w:tcPr>
            <w:tcW w:w="705" w:type="pct"/>
            <w:vAlign w:val="center"/>
          </w:tcPr>
          <w:p w:rsidR="00A34865" w:rsidRPr="00F65963" w:rsidRDefault="00A34865" w:rsidP="00E60330">
            <w:pPr>
              <w:jc w:val="center"/>
              <w:rPr>
                <w:sz w:val="20"/>
                <w:szCs w:val="20"/>
              </w:rPr>
            </w:pPr>
            <w:r w:rsidRPr="00F65963">
              <w:rPr>
                <w:sz w:val="20"/>
                <w:szCs w:val="20"/>
              </w:rPr>
              <w:t>9936</w:t>
            </w:r>
          </w:p>
        </w:tc>
      </w:tr>
      <w:tr w:rsidR="00A34865" w:rsidRPr="00F65963" w:rsidTr="00E60330">
        <w:tc>
          <w:tcPr>
            <w:tcW w:w="406" w:type="pct"/>
            <w:vAlign w:val="center"/>
          </w:tcPr>
          <w:p w:rsidR="00A34865" w:rsidRPr="00F65963" w:rsidRDefault="00A34865" w:rsidP="00E60330">
            <w:pPr>
              <w:jc w:val="center"/>
              <w:rPr>
                <w:bCs/>
                <w:sz w:val="20"/>
                <w:szCs w:val="20"/>
              </w:rPr>
            </w:pPr>
          </w:p>
        </w:tc>
        <w:tc>
          <w:tcPr>
            <w:tcW w:w="2548" w:type="pct"/>
            <w:vAlign w:val="bottom"/>
          </w:tcPr>
          <w:p w:rsidR="00A34865" w:rsidRPr="00F65963" w:rsidRDefault="00A34865" w:rsidP="00E60330">
            <w:pPr>
              <w:rPr>
                <w:sz w:val="20"/>
                <w:szCs w:val="20"/>
              </w:rPr>
            </w:pPr>
            <w:r w:rsidRPr="00F65963">
              <w:rPr>
                <w:sz w:val="20"/>
                <w:szCs w:val="20"/>
              </w:rPr>
              <w:t>хутор Молчановка</w:t>
            </w:r>
          </w:p>
        </w:tc>
        <w:tc>
          <w:tcPr>
            <w:tcW w:w="650" w:type="pct"/>
            <w:vAlign w:val="center"/>
          </w:tcPr>
          <w:p w:rsidR="00A34865" w:rsidRPr="00F65963" w:rsidRDefault="00A34865" w:rsidP="00E60330">
            <w:pPr>
              <w:ind w:left="-108"/>
              <w:jc w:val="center"/>
              <w:rPr>
                <w:bCs/>
                <w:sz w:val="20"/>
                <w:szCs w:val="20"/>
              </w:rPr>
            </w:pPr>
            <w:r w:rsidRPr="00F65963">
              <w:rPr>
                <w:sz w:val="20"/>
                <w:szCs w:val="20"/>
              </w:rPr>
              <w:t>-«-</w:t>
            </w:r>
          </w:p>
        </w:tc>
        <w:tc>
          <w:tcPr>
            <w:tcW w:w="691" w:type="pct"/>
            <w:vAlign w:val="center"/>
          </w:tcPr>
          <w:p w:rsidR="00A34865" w:rsidRPr="00F65963" w:rsidRDefault="00A34865" w:rsidP="00E60330">
            <w:pPr>
              <w:jc w:val="center"/>
              <w:rPr>
                <w:sz w:val="20"/>
                <w:szCs w:val="20"/>
              </w:rPr>
            </w:pPr>
            <w:r w:rsidRPr="00F65963">
              <w:rPr>
                <w:sz w:val="20"/>
                <w:szCs w:val="20"/>
              </w:rPr>
              <w:t>221</w:t>
            </w:r>
          </w:p>
        </w:tc>
        <w:tc>
          <w:tcPr>
            <w:tcW w:w="705" w:type="pct"/>
            <w:vAlign w:val="center"/>
          </w:tcPr>
          <w:p w:rsidR="00A34865" w:rsidRPr="00F65963" w:rsidRDefault="00A34865" w:rsidP="00E60330">
            <w:pPr>
              <w:jc w:val="center"/>
              <w:rPr>
                <w:sz w:val="20"/>
                <w:szCs w:val="20"/>
              </w:rPr>
            </w:pPr>
            <w:r w:rsidRPr="00F65963">
              <w:rPr>
                <w:sz w:val="20"/>
                <w:szCs w:val="20"/>
              </w:rPr>
              <w:t>405</w:t>
            </w:r>
          </w:p>
        </w:tc>
      </w:tr>
    </w:tbl>
    <w:p w:rsidR="00A34865" w:rsidRDefault="00A34865" w:rsidP="00A34865">
      <w:pPr>
        <w:ind w:firstLine="708"/>
        <w:jc w:val="both"/>
        <w:rPr>
          <w:color w:val="FF0000"/>
        </w:rPr>
      </w:pPr>
    </w:p>
    <w:p w:rsidR="00A34865" w:rsidRPr="001C0A64" w:rsidRDefault="00A34865" w:rsidP="00A34865">
      <w:pPr>
        <w:ind w:firstLine="709"/>
        <w:jc w:val="center"/>
        <w:rPr>
          <w:color w:val="000000"/>
        </w:rPr>
      </w:pPr>
      <w:r w:rsidRPr="001C0A64">
        <w:rPr>
          <w:color w:val="000000"/>
        </w:rPr>
        <w:t xml:space="preserve">Основные технико-экономические показатели по разделу «Газоснабжение» </w:t>
      </w:r>
    </w:p>
    <w:p w:rsidR="00A34865" w:rsidRPr="009E4C5A" w:rsidRDefault="00A34865" w:rsidP="00A34865">
      <w:pPr>
        <w:pStyle w:val="aff5"/>
        <w:keepNext/>
        <w:spacing w:after="0"/>
        <w:rPr>
          <w:color w:val="000000"/>
          <w:lang w:val="ru-RU"/>
        </w:rPr>
      </w:pPr>
      <w:r w:rsidRPr="009E4C5A">
        <w:rPr>
          <w:color w:val="000000"/>
        </w:rPr>
        <w:t xml:space="preserve">Таблица </w:t>
      </w:r>
      <w:r w:rsidRPr="009E4C5A">
        <w:rPr>
          <w:color w:val="000000"/>
        </w:rPr>
        <w:fldChar w:fldCharType="begin"/>
      </w:r>
      <w:r w:rsidRPr="009E4C5A">
        <w:rPr>
          <w:color w:val="000000"/>
        </w:rPr>
        <w:instrText xml:space="preserve"> SEQ Таблица \* ARABIC </w:instrText>
      </w:r>
      <w:r w:rsidRPr="009E4C5A">
        <w:rPr>
          <w:color w:val="000000"/>
        </w:rPr>
        <w:fldChar w:fldCharType="separate"/>
      </w:r>
      <w:r>
        <w:rPr>
          <w:noProof/>
          <w:color w:val="000000"/>
        </w:rPr>
        <w:t>23</w:t>
      </w:r>
      <w:r w:rsidRPr="009E4C5A">
        <w:rPr>
          <w:color w:val="000000"/>
        </w:rPr>
        <w:fldChar w:fldCharType="end"/>
      </w:r>
      <w:r w:rsidRPr="009E4C5A">
        <w:rPr>
          <w:color w:val="000000"/>
          <w:lang w:val="ru-RU"/>
        </w:rPr>
        <w:t xml:space="preserve"> - Основные технико-экономические показатели по разделу «Газоснабжение»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7"/>
        <w:gridCol w:w="3679"/>
        <w:gridCol w:w="1176"/>
        <w:gridCol w:w="1413"/>
        <w:gridCol w:w="1340"/>
        <w:gridCol w:w="1327"/>
      </w:tblGrid>
      <w:tr w:rsidR="00A34865" w:rsidRPr="00F65963" w:rsidTr="00E60330">
        <w:trPr>
          <w:cantSplit/>
          <w:trHeight w:val="640"/>
          <w:tblHeader/>
        </w:trPr>
        <w:tc>
          <w:tcPr>
            <w:tcW w:w="332" w:type="pct"/>
            <w:vAlign w:val="center"/>
          </w:tcPr>
          <w:p w:rsidR="00A34865" w:rsidRPr="00F65963" w:rsidRDefault="00A34865" w:rsidP="00E60330">
            <w:pPr>
              <w:jc w:val="center"/>
              <w:rPr>
                <w:b/>
                <w:bCs/>
                <w:sz w:val="20"/>
                <w:szCs w:val="20"/>
              </w:rPr>
            </w:pPr>
            <w:r w:rsidRPr="00F65963">
              <w:rPr>
                <w:b/>
                <w:bCs/>
                <w:sz w:val="20"/>
                <w:szCs w:val="20"/>
              </w:rPr>
              <w:t>№ п/п</w:t>
            </w:r>
          </w:p>
        </w:tc>
        <w:tc>
          <w:tcPr>
            <w:tcW w:w="1922" w:type="pct"/>
            <w:vAlign w:val="center"/>
          </w:tcPr>
          <w:p w:rsidR="00A34865" w:rsidRPr="00F65963" w:rsidRDefault="00A34865" w:rsidP="00E60330">
            <w:pPr>
              <w:jc w:val="center"/>
              <w:rPr>
                <w:b/>
                <w:bCs/>
                <w:sz w:val="20"/>
                <w:szCs w:val="20"/>
              </w:rPr>
            </w:pPr>
            <w:r w:rsidRPr="00F65963">
              <w:rPr>
                <w:b/>
                <w:bCs/>
                <w:sz w:val="20"/>
                <w:szCs w:val="20"/>
              </w:rPr>
              <w:t>Показатели</w:t>
            </w:r>
          </w:p>
        </w:tc>
        <w:tc>
          <w:tcPr>
            <w:tcW w:w="614" w:type="pct"/>
            <w:vAlign w:val="center"/>
          </w:tcPr>
          <w:p w:rsidR="00A34865" w:rsidRPr="00F65963" w:rsidRDefault="00A34865" w:rsidP="00E60330">
            <w:pPr>
              <w:jc w:val="center"/>
              <w:rPr>
                <w:b/>
                <w:bCs/>
                <w:sz w:val="20"/>
                <w:szCs w:val="20"/>
              </w:rPr>
            </w:pPr>
            <w:r w:rsidRPr="00F65963">
              <w:rPr>
                <w:b/>
                <w:bCs/>
                <w:sz w:val="20"/>
                <w:szCs w:val="20"/>
              </w:rPr>
              <w:t>Ед-ца измерения</w:t>
            </w:r>
          </w:p>
        </w:tc>
        <w:tc>
          <w:tcPr>
            <w:tcW w:w="738" w:type="pct"/>
            <w:vAlign w:val="center"/>
          </w:tcPr>
          <w:p w:rsidR="00A34865" w:rsidRPr="00F65963" w:rsidRDefault="00A34865" w:rsidP="00E60330">
            <w:pPr>
              <w:jc w:val="center"/>
              <w:rPr>
                <w:b/>
                <w:bCs/>
                <w:sz w:val="20"/>
                <w:szCs w:val="20"/>
              </w:rPr>
            </w:pPr>
            <w:r w:rsidRPr="00F65963">
              <w:rPr>
                <w:b/>
                <w:bCs/>
                <w:sz w:val="20"/>
                <w:szCs w:val="20"/>
              </w:rPr>
              <w:t>Современное состояние 2009г</w:t>
            </w:r>
          </w:p>
        </w:tc>
        <w:tc>
          <w:tcPr>
            <w:tcW w:w="700" w:type="pct"/>
            <w:vAlign w:val="center"/>
          </w:tcPr>
          <w:p w:rsidR="00A34865" w:rsidRPr="00F65963" w:rsidRDefault="00A34865" w:rsidP="00E60330">
            <w:pPr>
              <w:ind w:left="-108"/>
              <w:jc w:val="center"/>
              <w:rPr>
                <w:b/>
                <w:bCs/>
                <w:sz w:val="20"/>
                <w:szCs w:val="20"/>
              </w:rPr>
            </w:pPr>
            <w:r w:rsidRPr="00F65963">
              <w:rPr>
                <w:b/>
                <w:bCs/>
                <w:sz w:val="20"/>
                <w:szCs w:val="20"/>
              </w:rPr>
              <w:t xml:space="preserve">В т.ч. на </w:t>
            </w:r>
            <w:r w:rsidRPr="00F65963">
              <w:rPr>
                <w:b/>
                <w:bCs/>
                <w:sz w:val="20"/>
                <w:szCs w:val="20"/>
                <w:lang w:val="en-US"/>
              </w:rPr>
              <w:t>I</w:t>
            </w:r>
            <w:r w:rsidRPr="00F65963">
              <w:rPr>
                <w:b/>
                <w:bCs/>
                <w:sz w:val="20"/>
                <w:szCs w:val="20"/>
              </w:rPr>
              <w:t xml:space="preserve"> очередь стр-ва до 2020г</w:t>
            </w:r>
          </w:p>
        </w:tc>
        <w:tc>
          <w:tcPr>
            <w:tcW w:w="693" w:type="pct"/>
            <w:vAlign w:val="center"/>
          </w:tcPr>
          <w:p w:rsidR="00A34865" w:rsidRPr="00F65963" w:rsidRDefault="00A34865" w:rsidP="00E60330">
            <w:pPr>
              <w:ind w:left="-108"/>
              <w:jc w:val="center"/>
              <w:rPr>
                <w:b/>
                <w:bCs/>
                <w:sz w:val="20"/>
                <w:szCs w:val="20"/>
              </w:rPr>
            </w:pPr>
            <w:r w:rsidRPr="00F65963">
              <w:rPr>
                <w:b/>
                <w:bCs/>
                <w:sz w:val="20"/>
                <w:szCs w:val="20"/>
              </w:rPr>
              <w:t>На расчетный срок до 2030г</w:t>
            </w:r>
          </w:p>
        </w:tc>
      </w:tr>
      <w:tr w:rsidR="00A34865" w:rsidRPr="00F65963" w:rsidTr="00E60330">
        <w:trPr>
          <w:cantSplit/>
          <w:trHeight w:hRule="exact" w:val="340"/>
        </w:trPr>
        <w:tc>
          <w:tcPr>
            <w:tcW w:w="332" w:type="pct"/>
            <w:vAlign w:val="center"/>
          </w:tcPr>
          <w:p w:rsidR="00A34865" w:rsidRPr="00F65963" w:rsidRDefault="00A34865" w:rsidP="00E60330">
            <w:pPr>
              <w:jc w:val="center"/>
              <w:rPr>
                <w:b/>
                <w:bCs/>
                <w:sz w:val="20"/>
                <w:szCs w:val="20"/>
              </w:rPr>
            </w:pPr>
            <w:r w:rsidRPr="00F65963">
              <w:rPr>
                <w:b/>
                <w:bCs/>
                <w:sz w:val="20"/>
                <w:szCs w:val="20"/>
              </w:rPr>
              <w:t>6.4</w:t>
            </w:r>
          </w:p>
        </w:tc>
        <w:tc>
          <w:tcPr>
            <w:tcW w:w="1922" w:type="pct"/>
            <w:vAlign w:val="center"/>
          </w:tcPr>
          <w:p w:rsidR="00A34865" w:rsidRPr="00F65963" w:rsidRDefault="00A34865" w:rsidP="00E60330">
            <w:pPr>
              <w:jc w:val="center"/>
              <w:rPr>
                <w:b/>
                <w:bCs/>
                <w:sz w:val="20"/>
                <w:szCs w:val="20"/>
              </w:rPr>
            </w:pPr>
            <w:r w:rsidRPr="00F65963">
              <w:rPr>
                <w:b/>
                <w:sz w:val="20"/>
                <w:szCs w:val="20"/>
              </w:rPr>
              <w:t>Газоснабжение</w:t>
            </w:r>
          </w:p>
        </w:tc>
        <w:tc>
          <w:tcPr>
            <w:tcW w:w="614" w:type="pct"/>
            <w:vAlign w:val="center"/>
          </w:tcPr>
          <w:p w:rsidR="00A34865" w:rsidRPr="00F65963" w:rsidRDefault="00A34865" w:rsidP="00E60330">
            <w:pPr>
              <w:jc w:val="center"/>
              <w:rPr>
                <w:bCs/>
                <w:sz w:val="20"/>
                <w:szCs w:val="20"/>
              </w:rPr>
            </w:pPr>
          </w:p>
        </w:tc>
        <w:tc>
          <w:tcPr>
            <w:tcW w:w="738" w:type="pct"/>
            <w:vAlign w:val="center"/>
          </w:tcPr>
          <w:p w:rsidR="00A34865" w:rsidRPr="00F65963" w:rsidRDefault="00A34865" w:rsidP="00E60330">
            <w:pPr>
              <w:jc w:val="center"/>
              <w:rPr>
                <w:bCs/>
                <w:sz w:val="20"/>
                <w:szCs w:val="20"/>
              </w:rPr>
            </w:pPr>
          </w:p>
        </w:tc>
        <w:tc>
          <w:tcPr>
            <w:tcW w:w="700" w:type="pct"/>
            <w:vAlign w:val="center"/>
          </w:tcPr>
          <w:p w:rsidR="00A34865" w:rsidRPr="00F65963" w:rsidRDefault="00A34865" w:rsidP="00E60330">
            <w:pPr>
              <w:jc w:val="center"/>
              <w:rPr>
                <w:bCs/>
                <w:sz w:val="20"/>
                <w:szCs w:val="20"/>
              </w:rPr>
            </w:pPr>
          </w:p>
        </w:tc>
        <w:tc>
          <w:tcPr>
            <w:tcW w:w="693" w:type="pct"/>
          </w:tcPr>
          <w:p w:rsidR="00A34865" w:rsidRPr="00F65963" w:rsidRDefault="00A34865" w:rsidP="00E60330">
            <w:pPr>
              <w:jc w:val="center"/>
              <w:rPr>
                <w:bCs/>
                <w:sz w:val="20"/>
                <w:szCs w:val="20"/>
              </w:rPr>
            </w:pPr>
          </w:p>
        </w:tc>
      </w:tr>
      <w:tr w:rsidR="00A34865" w:rsidRPr="00F65963" w:rsidTr="00E60330">
        <w:trPr>
          <w:cantSplit/>
          <w:trHeight w:hRule="exact" w:val="629"/>
        </w:trPr>
        <w:tc>
          <w:tcPr>
            <w:tcW w:w="332" w:type="pct"/>
            <w:vAlign w:val="center"/>
          </w:tcPr>
          <w:p w:rsidR="00A34865" w:rsidRPr="00F65963" w:rsidRDefault="00A34865" w:rsidP="00E60330">
            <w:pPr>
              <w:jc w:val="center"/>
              <w:rPr>
                <w:bCs/>
                <w:sz w:val="20"/>
                <w:szCs w:val="20"/>
              </w:rPr>
            </w:pPr>
            <w:r w:rsidRPr="00F65963">
              <w:rPr>
                <w:bCs/>
                <w:sz w:val="20"/>
                <w:szCs w:val="20"/>
              </w:rPr>
              <w:t>6.4.1</w:t>
            </w:r>
          </w:p>
        </w:tc>
        <w:tc>
          <w:tcPr>
            <w:tcW w:w="1922" w:type="pct"/>
            <w:vAlign w:val="center"/>
          </w:tcPr>
          <w:p w:rsidR="00A34865" w:rsidRPr="00F65963" w:rsidRDefault="00A34865" w:rsidP="00E60330">
            <w:pPr>
              <w:rPr>
                <w:bCs/>
                <w:sz w:val="20"/>
                <w:szCs w:val="20"/>
              </w:rPr>
            </w:pPr>
            <w:r w:rsidRPr="00F65963">
              <w:rPr>
                <w:bCs/>
                <w:sz w:val="20"/>
                <w:szCs w:val="20"/>
              </w:rPr>
              <w:t>Удельный вес газа в топливном балансе н/п</w:t>
            </w:r>
          </w:p>
        </w:tc>
        <w:tc>
          <w:tcPr>
            <w:tcW w:w="614" w:type="pct"/>
            <w:vAlign w:val="center"/>
          </w:tcPr>
          <w:p w:rsidR="00A34865" w:rsidRPr="00F65963" w:rsidRDefault="00A34865" w:rsidP="00E60330">
            <w:pPr>
              <w:jc w:val="center"/>
              <w:rPr>
                <w:bCs/>
                <w:sz w:val="20"/>
                <w:szCs w:val="20"/>
              </w:rPr>
            </w:pPr>
            <w:r w:rsidRPr="00F65963">
              <w:rPr>
                <w:bCs/>
                <w:sz w:val="20"/>
                <w:szCs w:val="20"/>
              </w:rPr>
              <w:t>%</w:t>
            </w:r>
          </w:p>
        </w:tc>
        <w:tc>
          <w:tcPr>
            <w:tcW w:w="738" w:type="pct"/>
            <w:vAlign w:val="center"/>
          </w:tcPr>
          <w:p w:rsidR="00A34865" w:rsidRPr="00F65963" w:rsidRDefault="00A34865" w:rsidP="00E60330">
            <w:pPr>
              <w:jc w:val="center"/>
              <w:rPr>
                <w:b/>
                <w:bCs/>
                <w:sz w:val="20"/>
                <w:szCs w:val="20"/>
              </w:rPr>
            </w:pPr>
            <w:r w:rsidRPr="00F65963">
              <w:rPr>
                <w:b/>
                <w:bCs/>
                <w:sz w:val="20"/>
                <w:szCs w:val="20"/>
              </w:rPr>
              <w:t>60</w:t>
            </w:r>
          </w:p>
        </w:tc>
        <w:tc>
          <w:tcPr>
            <w:tcW w:w="700" w:type="pct"/>
            <w:vAlign w:val="center"/>
          </w:tcPr>
          <w:p w:rsidR="00A34865" w:rsidRPr="00F65963" w:rsidRDefault="00A34865" w:rsidP="00E60330">
            <w:pPr>
              <w:jc w:val="center"/>
              <w:rPr>
                <w:b/>
                <w:bCs/>
                <w:sz w:val="20"/>
                <w:szCs w:val="20"/>
              </w:rPr>
            </w:pPr>
            <w:r w:rsidRPr="00F65963">
              <w:rPr>
                <w:b/>
                <w:bCs/>
                <w:sz w:val="20"/>
                <w:szCs w:val="20"/>
              </w:rPr>
              <w:t>100</w:t>
            </w:r>
          </w:p>
        </w:tc>
        <w:tc>
          <w:tcPr>
            <w:tcW w:w="693" w:type="pct"/>
            <w:vAlign w:val="center"/>
          </w:tcPr>
          <w:p w:rsidR="00A34865" w:rsidRPr="00F65963" w:rsidRDefault="00A34865" w:rsidP="00E60330">
            <w:pPr>
              <w:jc w:val="center"/>
              <w:rPr>
                <w:b/>
                <w:bCs/>
                <w:sz w:val="20"/>
                <w:szCs w:val="20"/>
              </w:rPr>
            </w:pPr>
            <w:r w:rsidRPr="00F65963">
              <w:rPr>
                <w:b/>
                <w:bCs/>
                <w:sz w:val="20"/>
                <w:szCs w:val="20"/>
              </w:rPr>
              <w:t>100</w:t>
            </w:r>
          </w:p>
        </w:tc>
      </w:tr>
      <w:tr w:rsidR="00A34865" w:rsidRPr="00F65963" w:rsidTr="00E60330">
        <w:trPr>
          <w:cantSplit/>
          <w:trHeight w:hRule="exact" w:val="868"/>
        </w:trPr>
        <w:tc>
          <w:tcPr>
            <w:tcW w:w="332" w:type="pct"/>
            <w:vAlign w:val="center"/>
          </w:tcPr>
          <w:p w:rsidR="00A34865" w:rsidRPr="00F65963" w:rsidRDefault="00A34865" w:rsidP="00E60330">
            <w:pPr>
              <w:jc w:val="center"/>
              <w:rPr>
                <w:bCs/>
                <w:sz w:val="20"/>
                <w:szCs w:val="20"/>
              </w:rPr>
            </w:pPr>
            <w:r w:rsidRPr="00F65963">
              <w:rPr>
                <w:bCs/>
                <w:sz w:val="20"/>
                <w:szCs w:val="20"/>
              </w:rPr>
              <w:t>6.4.2</w:t>
            </w:r>
          </w:p>
        </w:tc>
        <w:tc>
          <w:tcPr>
            <w:tcW w:w="1922" w:type="pct"/>
            <w:vAlign w:val="center"/>
          </w:tcPr>
          <w:p w:rsidR="00A34865" w:rsidRPr="00F65963" w:rsidRDefault="00A34865" w:rsidP="00E60330">
            <w:pPr>
              <w:rPr>
                <w:bCs/>
                <w:sz w:val="20"/>
                <w:szCs w:val="20"/>
              </w:rPr>
            </w:pPr>
            <w:r w:rsidRPr="00F65963">
              <w:rPr>
                <w:bCs/>
                <w:sz w:val="20"/>
                <w:szCs w:val="20"/>
              </w:rPr>
              <w:t>Потребление газа по Шабельскому СП всего, в том числе:</w:t>
            </w:r>
          </w:p>
        </w:tc>
        <w:tc>
          <w:tcPr>
            <w:tcW w:w="614" w:type="pct"/>
            <w:vAlign w:val="center"/>
          </w:tcPr>
          <w:p w:rsidR="00A34865" w:rsidRPr="00F65963" w:rsidRDefault="00A34865" w:rsidP="00E60330">
            <w:pPr>
              <w:jc w:val="center"/>
              <w:rPr>
                <w:bCs/>
                <w:sz w:val="20"/>
                <w:szCs w:val="20"/>
              </w:rPr>
            </w:pPr>
            <w:r w:rsidRPr="00F65963">
              <w:rPr>
                <w:sz w:val="20"/>
                <w:szCs w:val="20"/>
              </w:rPr>
              <w:t>тыс. м</w:t>
            </w:r>
            <w:r w:rsidRPr="00F65963">
              <w:rPr>
                <w:sz w:val="20"/>
                <w:szCs w:val="20"/>
                <w:vertAlign w:val="superscript"/>
              </w:rPr>
              <w:t>3</w:t>
            </w:r>
            <w:r w:rsidRPr="00F65963">
              <w:rPr>
                <w:sz w:val="20"/>
                <w:szCs w:val="20"/>
              </w:rPr>
              <w:t>/год</w:t>
            </w:r>
          </w:p>
        </w:tc>
        <w:tc>
          <w:tcPr>
            <w:tcW w:w="738" w:type="pct"/>
            <w:vAlign w:val="center"/>
          </w:tcPr>
          <w:p w:rsidR="00A34865" w:rsidRPr="00F65963" w:rsidRDefault="00A34865" w:rsidP="00E60330">
            <w:pPr>
              <w:jc w:val="center"/>
              <w:rPr>
                <w:b/>
                <w:sz w:val="20"/>
                <w:szCs w:val="20"/>
              </w:rPr>
            </w:pPr>
            <w:r w:rsidRPr="00F65963">
              <w:rPr>
                <w:b/>
                <w:sz w:val="20"/>
                <w:szCs w:val="20"/>
              </w:rPr>
              <w:t>-</w:t>
            </w:r>
          </w:p>
        </w:tc>
        <w:tc>
          <w:tcPr>
            <w:tcW w:w="700" w:type="pct"/>
            <w:vAlign w:val="center"/>
          </w:tcPr>
          <w:p w:rsidR="00A34865" w:rsidRPr="00F65963" w:rsidRDefault="00A34865" w:rsidP="00E60330">
            <w:pPr>
              <w:jc w:val="center"/>
              <w:rPr>
                <w:b/>
                <w:sz w:val="20"/>
                <w:szCs w:val="20"/>
              </w:rPr>
            </w:pPr>
            <w:r w:rsidRPr="00F65963">
              <w:rPr>
                <w:b/>
                <w:sz w:val="20"/>
                <w:szCs w:val="20"/>
              </w:rPr>
              <w:t>6937</w:t>
            </w:r>
          </w:p>
        </w:tc>
        <w:tc>
          <w:tcPr>
            <w:tcW w:w="693" w:type="pct"/>
            <w:vAlign w:val="center"/>
          </w:tcPr>
          <w:p w:rsidR="00A34865" w:rsidRPr="00F65963" w:rsidRDefault="00A34865" w:rsidP="00E60330">
            <w:pPr>
              <w:jc w:val="center"/>
              <w:rPr>
                <w:b/>
                <w:sz w:val="20"/>
                <w:szCs w:val="20"/>
              </w:rPr>
            </w:pPr>
            <w:r w:rsidRPr="00F65963">
              <w:rPr>
                <w:b/>
                <w:sz w:val="20"/>
                <w:szCs w:val="20"/>
              </w:rPr>
              <w:t>10341</w:t>
            </w:r>
          </w:p>
        </w:tc>
      </w:tr>
      <w:tr w:rsidR="00A34865" w:rsidRPr="00F65963" w:rsidTr="00E60330">
        <w:trPr>
          <w:trHeight w:hRule="exact" w:val="745"/>
        </w:trPr>
        <w:tc>
          <w:tcPr>
            <w:tcW w:w="332" w:type="pct"/>
          </w:tcPr>
          <w:p w:rsidR="00A34865" w:rsidRPr="00F65963" w:rsidRDefault="00A34865" w:rsidP="00E60330">
            <w:pPr>
              <w:jc w:val="center"/>
              <w:rPr>
                <w:bCs/>
                <w:sz w:val="20"/>
                <w:szCs w:val="20"/>
              </w:rPr>
            </w:pPr>
          </w:p>
        </w:tc>
        <w:tc>
          <w:tcPr>
            <w:tcW w:w="1922" w:type="pct"/>
            <w:vAlign w:val="center"/>
          </w:tcPr>
          <w:p w:rsidR="00A34865" w:rsidRPr="00F65963" w:rsidRDefault="00A34865" w:rsidP="00E60330">
            <w:pPr>
              <w:rPr>
                <w:sz w:val="20"/>
                <w:szCs w:val="20"/>
              </w:rPr>
            </w:pPr>
            <w:r w:rsidRPr="00F65963">
              <w:rPr>
                <w:sz w:val="20"/>
                <w:szCs w:val="20"/>
              </w:rPr>
              <w:t xml:space="preserve">поселок Шабельский </w:t>
            </w:r>
          </w:p>
        </w:tc>
        <w:tc>
          <w:tcPr>
            <w:tcW w:w="614" w:type="pct"/>
            <w:vAlign w:val="center"/>
          </w:tcPr>
          <w:p w:rsidR="00A34865" w:rsidRPr="00F65963" w:rsidRDefault="00A34865" w:rsidP="00E60330">
            <w:pPr>
              <w:jc w:val="center"/>
              <w:rPr>
                <w:bCs/>
                <w:sz w:val="20"/>
                <w:szCs w:val="20"/>
              </w:rPr>
            </w:pPr>
            <w:r w:rsidRPr="00F65963">
              <w:rPr>
                <w:bCs/>
                <w:sz w:val="20"/>
                <w:szCs w:val="20"/>
              </w:rPr>
              <w:t>-</w:t>
            </w:r>
            <w:r w:rsidRPr="00F65963">
              <w:rPr>
                <w:sz w:val="20"/>
                <w:szCs w:val="20"/>
              </w:rPr>
              <w:t xml:space="preserve"> тыс. м</w:t>
            </w:r>
            <w:r w:rsidRPr="00F65963">
              <w:rPr>
                <w:sz w:val="20"/>
                <w:szCs w:val="20"/>
                <w:vertAlign w:val="superscript"/>
              </w:rPr>
              <w:t>3</w:t>
            </w:r>
            <w:r w:rsidRPr="00F65963">
              <w:rPr>
                <w:sz w:val="20"/>
                <w:szCs w:val="20"/>
              </w:rPr>
              <w:t>/год</w:t>
            </w:r>
            <w:r w:rsidRPr="00F65963">
              <w:rPr>
                <w:bCs/>
                <w:sz w:val="20"/>
                <w:szCs w:val="20"/>
              </w:rPr>
              <w:t xml:space="preserve"> </w:t>
            </w:r>
          </w:p>
        </w:tc>
        <w:tc>
          <w:tcPr>
            <w:tcW w:w="738" w:type="pct"/>
            <w:vAlign w:val="center"/>
          </w:tcPr>
          <w:p w:rsidR="00A34865" w:rsidRPr="00F65963" w:rsidRDefault="00A34865" w:rsidP="00E60330">
            <w:pPr>
              <w:jc w:val="center"/>
              <w:rPr>
                <w:sz w:val="20"/>
                <w:szCs w:val="20"/>
              </w:rPr>
            </w:pPr>
            <w:r w:rsidRPr="00F65963">
              <w:rPr>
                <w:sz w:val="20"/>
                <w:szCs w:val="20"/>
              </w:rPr>
              <w:t>-</w:t>
            </w:r>
          </w:p>
        </w:tc>
        <w:tc>
          <w:tcPr>
            <w:tcW w:w="700" w:type="pct"/>
            <w:vAlign w:val="center"/>
          </w:tcPr>
          <w:p w:rsidR="00A34865" w:rsidRPr="00F65963" w:rsidRDefault="00A34865" w:rsidP="00E60330">
            <w:pPr>
              <w:jc w:val="center"/>
              <w:rPr>
                <w:sz w:val="20"/>
                <w:szCs w:val="20"/>
              </w:rPr>
            </w:pPr>
            <w:r w:rsidRPr="00F65963">
              <w:rPr>
                <w:sz w:val="20"/>
                <w:szCs w:val="20"/>
              </w:rPr>
              <w:t>6716</w:t>
            </w:r>
          </w:p>
        </w:tc>
        <w:tc>
          <w:tcPr>
            <w:tcW w:w="693" w:type="pct"/>
            <w:vAlign w:val="center"/>
          </w:tcPr>
          <w:p w:rsidR="00A34865" w:rsidRPr="00F65963" w:rsidRDefault="00A34865" w:rsidP="00E60330">
            <w:pPr>
              <w:jc w:val="center"/>
              <w:rPr>
                <w:sz w:val="20"/>
                <w:szCs w:val="20"/>
              </w:rPr>
            </w:pPr>
            <w:r w:rsidRPr="00F65963">
              <w:rPr>
                <w:sz w:val="20"/>
                <w:szCs w:val="20"/>
              </w:rPr>
              <w:t>9936</w:t>
            </w:r>
          </w:p>
        </w:tc>
      </w:tr>
      <w:tr w:rsidR="00A34865" w:rsidRPr="00F65963" w:rsidTr="00E60330">
        <w:trPr>
          <w:trHeight w:hRule="exact" w:val="699"/>
        </w:trPr>
        <w:tc>
          <w:tcPr>
            <w:tcW w:w="332" w:type="pct"/>
          </w:tcPr>
          <w:p w:rsidR="00A34865" w:rsidRPr="00F65963" w:rsidRDefault="00A34865" w:rsidP="00E60330">
            <w:pPr>
              <w:jc w:val="center"/>
              <w:rPr>
                <w:bCs/>
                <w:sz w:val="20"/>
                <w:szCs w:val="20"/>
              </w:rPr>
            </w:pPr>
          </w:p>
        </w:tc>
        <w:tc>
          <w:tcPr>
            <w:tcW w:w="1922" w:type="pct"/>
            <w:vAlign w:val="center"/>
          </w:tcPr>
          <w:p w:rsidR="00A34865" w:rsidRPr="00F65963" w:rsidRDefault="00A34865" w:rsidP="00E60330">
            <w:pPr>
              <w:rPr>
                <w:sz w:val="20"/>
                <w:szCs w:val="20"/>
              </w:rPr>
            </w:pPr>
            <w:r w:rsidRPr="00F65963">
              <w:rPr>
                <w:sz w:val="20"/>
                <w:szCs w:val="20"/>
              </w:rPr>
              <w:t>хутор Молчановка</w:t>
            </w:r>
          </w:p>
        </w:tc>
        <w:tc>
          <w:tcPr>
            <w:tcW w:w="614" w:type="pct"/>
            <w:vAlign w:val="center"/>
          </w:tcPr>
          <w:p w:rsidR="00A34865" w:rsidRPr="00F65963" w:rsidRDefault="00A34865" w:rsidP="00E60330">
            <w:pPr>
              <w:jc w:val="center"/>
              <w:rPr>
                <w:bCs/>
                <w:sz w:val="20"/>
                <w:szCs w:val="20"/>
              </w:rPr>
            </w:pPr>
            <w:r w:rsidRPr="00F65963">
              <w:rPr>
                <w:sz w:val="20"/>
                <w:szCs w:val="20"/>
              </w:rPr>
              <w:t>тыс. м</w:t>
            </w:r>
            <w:r w:rsidRPr="00F65963">
              <w:rPr>
                <w:sz w:val="20"/>
                <w:szCs w:val="20"/>
                <w:vertAlign w:val="superscript"/>
              </w:rPr>
              <w:t>3</w:t>
            </w:r>
            <w:r w:rsidRPr="00F65963">
              <w:rPr>
                <w:sz w:val="20"/>
                <w:szCs w:val="20"/>
              </w:rPr>
              <w:t>/год</w:t>
            </w:r>
          </w:p>
        </w:tc>
        <w:tc>
          <w:tcPr>
            <w:tcW w:w="738" w:type="pct"/>
            <w:vAlign w:val="center"/>
          </w:tcPr>
          <w:p w:rsidR="00A34865" w:rsidRPr="00F65963" w:rsidRDefault="00A34865" w:rsidP="00E60330">
            <w:pPr>
              <w:jc w:val="center"/>
              <w:rPr>
                <w:sz w:val="20"/>
                <w:szCs w:val="20"/>
              </w:rPr>
            </w:pPr>
          </w:p>
        </w:tc>
        <w:tc>
          <w:tcPr>
            <w:tcW w:w="700" w:type="pct"/>
            <w:vAlign w:val="center"/>
          </w:tcPr>
          <w:p w:rsidR="00A34865" w:rsidRPr="00F65963" w:rsidRDefault="00A34865" w:rsidP="00E60330">
            <w:pPr>
              <w:jc w:val="center"/>
              <w:rPr>
                <w:sz w:val="20"/>
                <w:szCs w:val="20"/>
              </w:rPr>
            </w:pPr>
            <w:r w:rsidRPr="00F65963">
              <w:rPr>
                <w:sz w:val="20"/>
                <w:szCs w:val="20"/>
              </w:rPr>
              <w:t>221</w:t>
            </w:r>
          </w:p>
        </w:tc>
        <w:tc>
          <w:tcPr>
            <w:tcW w:w="693" w:type="pct"/>
            <w:vAlign w:val="center"/>
          </w:tcPr>
          <w:p w:rsidR="00A34865" w:rsidRPr="00F65963" w:rsidRDefault="00A34865" w:rsidP="00E60330">
            <w:pPr>
              <w:jc w:val="center"/>
              <w:rPr>
                <w:sz w:val="20"/>
                <w:szCs w:val="20"/>
              </w:rPr>
            </w:pPr>
            <w:r w:rsidRPr="00F65963">
              <w:rPr>
                <w:sz w:val="20"/>
                <w:szCs w:val="20"/>
              </w:rPr>
              <w:t>405</w:t>
            </w:r>
          </w:p>
        </w:tc>
      </w:tr>
      <w:tr w:rsidR="00A34865" w:rsidRPr="00F65963" w:rsidTr="00E60330">
        <w:trPr>
          <w:trHeight w:hRule="exact" w:val="689"/>
        </w:trPr>
        <w:tc>
          <w:tcPr>
            <w:tcW w:w="332" w:type="pct"/>
            <w:vAlign w:val="center"/>
          </w:tcPr>
          <w:p w:rsidR="00A34865" w:rsidRPr="00F65963" w:rsidRDefault="00A34865" w:rsidP="00E60330">
            <w:pPr>
              <w:jc w:val="center"/>
              <w:rPr>
                <w:bCs/>
                <w:sz w:val="20"/>
                <w:szCs w:val="20"/>
              </w:rPr>
            </w:pPr>
            <w:r w:rsidRPr="00F65963">
              <w:rPr>
                <w:bCs/>
                <w:sz w:val="20"/>
                <w:szCs w:val="20"/>
              </w:rPr>
              <w:t>6.4.3</w:t>
            </w:r>
          </w:p>
        </w:tc>
        <w:tc>
          <w:tcPr>
            <w:tcW w:w="1922" w:type="pct"/>
            <w:vAlign w:val="center"/>
          </w:tcPr>
          <w:p w:rsidR="00A34865" w:rsidRPr="00F65963" w:rsidRDefault="00A34865" w:rsidP="00E60330">
            <w:pPr>
              <w:rPr>
                <w:sz w:val="20"/>
                <w:szCs w:val="20"/>
              </w:rPr>
            </w:pPr>
            <w:r w:rsidRPr="00F65963">
              <w:rPr>
                <w:sz w:val="20"/>
                <w:szCs w:val="20"/>
              </w:rPr>
              <w:t>Источники подачи газа</w:t>
            </w:r>
          </w:p>
        </w:tc>
        <w:tc>
          <w:tcPr>
            <w:tcW w:w="614" w:type="pct"/>
            <w:vAlign w:val="center"/>
          </w:tcPr>
          <w:p w:rsidR="00A34865" w:rsidRPr="00F65963" w:rsidRDefault="00A34865" w:rsidP="00E60330">
            <w:pPr>
              <w:jc w:val="center"/>
              <w:rPr>
                <w:bCs/>
                <w:sz w:val="20"/>
                <w:szCs w:val="20"/>
              </w:rPr>
            </w:pPr>
          </w:p>
        </w:tc>
        <w:tc>
          <w:tcPr>
            <w:tcW w:w="738" w:type="pct"/>
            <w:vAlign w:val="center"/>
          </w:tcPr>
          <w:p w:rsidR="00A34865" w:rsidRPr="00F65963" w:rsidRDefault="00A34865" w:rsidP="00E60330">
            <w:pPr>
              <w:jc w:val="center"/>
              <w:rPr>
                <w:bCs/>
                <w:sz w:val="20"/>
                <w:szCs w:val="20"/>
              </w:rPr>
            </w:pPr>
            <w:r w:rsidRPr="00F65963">
              <w:rPr>
                <w:bCs/>
                <w:sz w:val="20"/>
                <w:szCs w:val="20"/>
              </w:rPr>
              <w:t>ГРС,ГРП, ШРП</w:t>
            </w:r>
          </w:p>
        </w:tc>
        <w:tc>
          <w:tcPr>
            <w:tcW w:w="700" w:type="pct"/>
            <w:vAlign w:val="center"/>
          </w:tcPr>
          <w:p w:rsidR="00A34865" w:rsidRPr="00F65963" w:rsidRDefault="00A34865" w:rsidP="00E60330">
            <w:pPr>
              <w:jc w:val="right"/>
              <w:rPr>
                <w:sz w:val="20"/>
                <w:szCs w:val="20"/>
              </w:rPr>
            </w:pPr>
            <w:r w:rsidRPr="00F65963">
              <w:rPr>
                <w:bCs/>
                <w:sz w:val="20"/>
                <w:szCs w:val="20"/>
              </w:rPr>
              <w:t>ГРС,ГРП, ШРП</w:t>
            </w:r>
          </w:p>
        </w:tc>
        <w:tc>
          <w:tcPr>
            <w:tcW w:w="693" w:type="pct"/>
            <w:vAlign w:val="center"/>
          </w:tcPr>
          <w:p w:rsidR="00A34865" w:rsidRPr="00F65963" w:rsidRDefault="00A34865" w:rsidP="00E60330">
            <w:pPr>
              <w:jc w:val="right"/>
              <w:rPr>
                <w:sz w:val="20"/>
                <w:szCs w:val="20"/>
              </w:rPr>
            </w:pPr>
            <w:r w:rsidRPr="00F65963">
              <w:rPr>
                <w:bCs/>
                <w:sz w:val="20"/>
                <w:szCs w:val="20"/>
              </w:rPr>
              <w:t>ГРС,ГРП, ШРП</w:t>
            </w:r>
          </w:p>
        </w:tc>
      </w:tr>
      <w:tr w:rsidR="00A34865" w:rsidRPr="00F65963" w:rsidTr="00E60330">
        <w:trPr>
          <w:trHeight w:hRule="exact" w:val="680"/>
        </w:trPr>
        <w:tc>
          <w:tcPr>
            <w:tcW w:w="332" w:type="pct"/>
            <w:vAlign w:val="center"/>
          </w:tcPr>
          <w:p w:rsidR="00A34865" w:rsidRPr="00F65963" w:rsidRDefault="00A34865" w:rsidP="00E60330">
            <w:pPr>
              <w:jc w:val="center"/>
              <w:rPr>
                <w:bCs/>
                <w:sz w:val="20"/>
                <w:szCs w:val="20"/>
              </w:rPr>
            </w:pPr>
            <w:r w:rsidRPr="00F65963">
              <w:rPr>
                <w:bCs/>
                <w:sz w:val="20"/>
                <w:szCs w:val="20"/>
              </w:rPr>
              <w:t>6.4.4</w:t>
            </w:r>
          </w:p>
        </w:tc>
        <w:tc>
          <w:tcPr>
            <w:tcW w:w="1922" w:type="pct"/>
            <w:vAlign w:val="center"/>
          </w:tcPr>
          <w:p w:rsidR="00A34865" w:rsidRPr="00F65963" w:rsidRDefault="00A34865" w:rsidP="00E60330">
            <w:pPr>
              <w:rPr>
                <w:sz w:val="20"/>
                <w:szCs w:val="20"/>
              </w:rPr>
            </w:pPr>
            <w:r w:rsidRPr="00F65963">
              <w:rPr>
                <w:sz w:val="20"/>
                <w:szCs w:val="20"/>
              </w:rPr>
              <w:t>Протяженность сетей высокого давления</w:t>
            </w:r>
          </w:p>
          <w:p w:rsidR="00A34865" w:rsidRPr="00F65963" w:rsidRDefault="00A34865" w:rsidP="00E60330">
            <w:pPr>
              <w:rPr>
                <w:sz w:val="20"/>
                <w:szCs w:val="20"/>
              </w:rPr>
            </w:pPr>
          </w:p>
        </w:tc>
        <w:tc>
          <w:tcPr>
            <w:tcW w:w="614" w:type="pct"/>
            <w:vAlign w:val="center"/>
          </w:tcPr>
          <w:p w:rsidR="00A34865" w:rsidRPr="00F65963" w:rsidRDefault="00A34865" w:rsidP="00E60330">
            <w:pPr>
              <w:jc w:val="center"/>
              <w:rPr>
                <w:bCs/>
                <w:sz w:val="20"/>
                <w:szCs w:val="20"/>
              </w:rPr>
            </w:pPr>
            <w:r w:rsidRPr="00F65963">
              <w:rPr>
                <w:sz w:val="20"/>
                <w:szCs w:val="20"/>
              </w:rPr>
              <w:t>км</w:t>
            </w:r>
          </w:p>
        </w:tc>
        <w:tc>
          <w:tcPr>
            <w:tcW w:w="738" w:type="pct"/>
            <w:vAlign w:val="center"/>
          </w:tcPr>
          <w:p w:rsidR="00A34865" w:rsidRPr="00F65963" w:rsidRDefault="00A34865" w:rsidP="00E60330">
            <w:pPr>
              <w:jc w:val="center"/>
              <w:rPr>
                <w:bCs/>
                <w:sz w:val="20"/>
                <w:szCs w:val="20"/>
                <w:highlight w:val="yellow"/>
              </w:rPr>
            </w:pPr>
            <w:r w:rsidRPr="00F65963">
              <w:rPr>
                <w:bCs/>
                <w:sz w:val="20"/>
                <w:szCs w:val="20"/>
              </w:rPr>
              <w:t>11,4</w:t>
            </w:r>
          </w:p>
        </w:tc>
        <w:tc>
          <w:tcPr>
            <w:tcW w:w="700" w:type="pct"/>
            <w:vAlign w:val="center"/>
          </w:tcPr>
          <w:p w:rsidR="00A34865" w:rsidRPr="00F65963" w:rsidRDefault="00A34865" w:rsidP="00E60330">
            <w:pPr>
              <w:jc w:val="center"/>
              <w:rPr>
                <w:bCs/>
                <w:sz w:val="20"/>
                <w:szCs w:val="20"/>
              </w:rPr>
            </w:pPr>
            <w:r w:rsidRPr="00F65963">
              <w:rPr>
                <w:bCs/>
                <w:sz w:val="20"/>
                <w:szCs w:val="20"/>
              </w:rPr>
              <w:t>13,6</w:t>
            </w:r>
          </w:p>
        </w:tc>
        <w:tc>
          <w:tcPr>
            <w:tcW w:w="693" w:type="pct"/>
            <w:vAlign w:val="center"/>
          </w:tcPr>
          <w:p w:rsidR="00A34865" w:rsidRPr="00F65963" w:rsidRDefault="00A34865" w:rsidP="00E60330">
            <w:pPr>
              <w:jc w:val="center"/>
              <w:rPr>
                <w:bCs/>
                <w:sz w:val="20"/>
                <w:szCs w:val="20"/>
              </w:rPr>
            </w:pPr>
            <w:r w:rsidRPr="00F65963">
              <w:rPr>
                <w:bCs/>
                <w:sz w:val="20"/>
                <w:szCs w:val="20"/>
              </w:rPr>
              <w:t>17,3</w:t>
            </w:r>
          </w:p>
        </w:tc>
      </w:tr>
    </w:tbl>
    <w:p w:rsidR="00A34865" w:rsidRDefault="00A34865" w:rsidP="00A34865">
      <w:pPr>
        <w:ind w:firstLine="708"/>
        <w:jc w:val="both"/>
        <w:rPr>
          <w:color w:val="FF0000"/>
          <w:sz w:val="20"/>
          <w:szCs w:val="20"/>
        </w:rPr>
      </w:pPr>
    </w:p>
    <w:p w:rsidR="00A34865" w:rsidRPr="001037A8" w:rsidRDefault="00A34865" w:rsidP="00A34865">
      <w:pPr>
        <w:pStyle w:val="14"/>
        <w:outlineLvl w:val="2"/>
      </w:pPr>
      <w:bookmarkStart w:id="63" w:name="_Toc11240493"/>
      <w:r>
        <w:rPr>
          <w:lang w:val="ru-RU"/>
        </w:rPr>
        <w:lastRenderedPageBreak/>
        <w:t>3.1</w:t>
      </w:r>
      <w:r w:rsidRPr="001037A8">
        <w:t>.5. Проводные средства связи</w:t>
      </w:r>
      <w:bookmarkEnd w:id="63"/>
    </w:p>
    <w:p w:rsidR="00A34865" w:rsidRDefault="00A34865" w:rsidP="00A34865">
      <w:pPr>
        <w:ind w:firstLine="708"/>
        <w:jc w:val="both"/>
        <w:rPr>
          <w:color w:val="FF0000"/>
          <w:sz w:val="20"/>
          <w:szCs w:val="20"/>
        </w:rPr>
      </w:pPr>
    </w:p>
    <w:p w:rsidR="00A34865" w:rsidRPr="001C0A64" w:rsidRDefault="00A34865" w:rsidP="00A34865">
      <w:pPr>
        <w:ind w:firstLine="708"/>
        <w:jc w:val="center"/>
        <w:rPr>
          <w:color w:val="000000"/>
        </w:rPr>
      </w:pPr>
      <w:r w:rsidRPr="001C0A64">
        <w:rPr>
          <w:color w:val="000000"/>
        </w:rPr>
        <w:t>Общая часть</w:t>
      </w:r>
    </w:p>
    <w:p w:rsidR="00A34865" w:rsidRPr="001C0A64" w:rsidRDefault="00A34865" w:rsidP="00A34865">
      <w:pPr>
        <w:ind w:firstLine="708"/>
        <w:jc w:val="both"/>
        <w:rPr>
          <w:color w:val="000000"/>
        </w:rPr>
      </w:pPr>
    </w:p>
    <w:p w:rsidR="00A34865" w:rsidRPr="001C0A64" w:rsidRDefault="00A34865" w:rsidP="00A34865">
      <w:pPr>
        <w:ind w:firstLine="708"/>
        <w:jc w:val="both"/>
        <w:rPr>
          <w:color w:val="000000"/>
        </w:rPr>
      </w:pPr>
      <w:r w:rsidRPr="001C0A64">
        <w:rPr>
          <w:color w:val="000000"/>
        </w:rPr>
        <w:t>Основной задачей данного раздела на стадии генерального плана развития средств связи Шабельского сельского поселения Щербиновского района Краснодарского края на расчетный срок (2031г.) является определение центров телефонной нагрузки с учетом проектных решений по развитию жилищного и хозяйственного сектора, проектное размещение новых АТС и реконструкция существующих, расчет их номерной емкости.</w:t>
      </w:r>
    </w:p>
    <w:p w:rsidR="00A34865" w:rsidRPr="001C0A64" w:rsidRDefault="00A34865" w:rsidP="00A34865">
      <w:pPr>
        <w:ind w:firstLine="708"/>
        <w:jc w:val="both"/>
        <w:rPr>
          <w:color w:val="000000"/>
        </w:rPr>
      </w:pPr>
      <w:r w:rsidRPr="001C0A64">
        <w:rPr>
          <w:color w:val="000000"/>
        </w:rPr>
        <w:t>Данный раздел разработан на основании задания на проектирование.</w:t>
      </w:r>
    </w:p>
    <w:p w:rsidR="00A34865" w:rsidRPr="001C0A64" w:rsidRDefault="00A34865" w:rsidP="00A34865">
      <w:pPr>
        <w:ind w:firstLine="708"/>
        <w:jc w:val="center"/>
        <w:rPr>
          <w:color w:val="000000"/>
        </w:rPr>
      </w:pPr>
    </w:p>
    <w:p w:rsidR="00A34865" w:rsidRPr="001C0A64" w:rsidRDefault="00A34865" w:rsidP="00A34865">
      <w:pPr>
        <w:ind w:firstLine="708"/>
        <w:jc w:val="center"/>
        <w:rPr>
          <w:color w:val="000000"/>
        </w:rPr>
      </w:pPr>
      <w:r w:rsidRPr="001C0A64">
        <w:rPr>
          <w:color w:val="000000"/>
        </w:rPr>
        <w:t>Краткая характеристика объекта</w:t>
      </w:r>
    </w:p>
    <w:p w:rsidR="00A34865" w:rsidRPr="001C0A64" w:rsidRDefault="00A34865" w:rsidP="00A34865">
      <w:pPr>
        <w:ind w:firstLine="708"/>
        <w:jc w:val="both"/>
        <w:rPr>
          <w:color w:val="000000"/>
        </w:rPr>
      </w:pPr>
    </w:p>
    <w:p w:rsidR="00A34865" w:rsidRPr="001C0A64" w:rsidRDefault="00A34865" w:rsidP="00A34865">
      <w:pPr>
        <w:ind w:firstLine="708"/>
        <w:jc w:val="both"/>
        <w:rPr>
          <w:color w:val="000000"/>
        </w:rPr>
      </w:pPr>
      <w:r w:rsidRPr="001C0A64">
        <w:rPr>
          <w:color w:val="000000"/>
        </w:rPr>
        <w:t>В состав Шабельского сельского поселения в настоящее время входят следующие населенные пункты с жилой застройкой, с объектами соцкультбыта и инженерной инфраструктурой: село Шабельское и хутор Молчановка.</w:t>
      </w:r>
    </w:p>
    <w:p w:rsidR="00A34865" w:rsidRDefault="00A34865" w:rsidP="00A34865">
      <w:pPr>
        <w:rPr>
          <w:color w:val="FF0000"/>
        </w:rPr>
      </w:pPr>
    </w:p>
    <w:p w:rsidR="00A34865" w:rsidRPr="001C0A64" w:rsidRDefault="00A34865" w:rsidP="00A34865">
      <w:pPr>
        <w:ind w:firstLine="708"/>
        <w:jc w:val="center"/>
        <w:rPr>
          <w:color w:val="000000"/>
        </w:rPr>
      </w:pPr>
      <w:r w:rsidRPr="001C0A64">
        <w:rPr>
          <w:color w:val="000000"/>
        </w:rPr>
        <w:t>Телефонизация</w:t>
      </w:r>
    </w:p>
    <w:p w:rsidR="00A34865" w:rsidRPr="001C0A64" w:rsidRDefault="00A34865" w:rsidP="00A34865">
      <w:pPr>
        <w:ind w:firstLine="708"/>
        <w:jc w:val="center"/>
        <w:rPr>
          <w:color w:val="000000"/>
        </w:rPr>
      </w:pPr>
    </w:p>
    <w:p w:rsidR="00A34865" w:rsidRPr="001C0A64" w:rsidRDefault="00A34865" w:rsidP="00A34865">
      <w:pPr>
        <w:ind w:firstLine="708"/>
        <w:jc w:val="both"/>
        <w:rPr>
          <w:color w:val="000000"/>
        </w:rPr>
      </w:pPr>
      <w:r w:rsidRPr="001C0A64">
        <w:rPr>
          <w:color w:val="000000"/>
        </w:rPr>
        <w:t>Телефонизация сельского поселения в настоящее время осуществляется от АТС типа «Квант-Е», расположенной в с. Шабельское по ул. Советов, 20. Монтированная емкость АТС - 640 номеров, задействовано 600 номеров. К АТС подключены абоненты х. Молчановка.</w:t>
      </w:r>
    </w:p>
    <w:p w:rsidR="00A34865" w:rsidRPr="001C0A64" w:rsidRDefault="00A34865" w:rsidP="00A34865">
      <w:pPr>
        <w:ind w:firstLine="708"/>
        <w:jc w:val="both"/>
        <w:rPr>
          <w:color w:val="000000"/>
        </w:rPr>
      </w:pPr>
      <w:r w:rsidRPr="001C0A64">
        <w:rPr>
          <w:color w:val="000000"/>
        </w:rPr>
        <w:t>Из с. Шабельское в направлении с. Ейское Укрепление имеется соединительная линия.</w:t>
      </w:r>
    </w:p>
    <w:p w:rsidR="00A34865" w:rsidRPr="001C0A64" w:rsidRDefault="00A34865" w:rsidP="00A34865">
      <w:pPr>
        <w:ind w:firstLine="708"/>
        <w:jc w:val="both"/>
        <w:rPr>
          <w:color w:val="000000"/>
        </w:rPr>
      </w:pPr>
      <w:r w:rsidRPr="001C0A64">
        <w:rPr>
          <w:color w:val="000000"/>
        </w:rPr>
        <w:t xml:space="preserve">Расчетная емкость АТС, необходимая для телефонизации Шабельского сельского поселения  предусмотрена в соответствии с очередностью строительства.  </w:t>
      </w:r>
    </w:p>
    <w:p w:rsidR="00A34865" w:rsidRPr="001C0A64" w:rsidRDefault="00A34865" w:rsidP="00A34865">
      <w:pPr>
        <w:ind w:firstLine="708"/>
        <w:jc w:val="both"/>
        <w:rPr>
          <w:color w:val="000000"/>
        </w:rPr>
      </w:pPr>
      <w:r w:rsidRPr="001C0A64">
        <w:rPr>
          <w:color w:val="000000"/>
        </w:rPr>
        <w:t>Для развития средств связи на I очередь строительства предусматривается:</w:t>
      </w:r>
    </w:p>
    <w:p w:rsidR="00A34865" w:rsidRPr="001C0A64" w:rsidRDefault="00A34865" w:rsidP="00A34865">
      <w:pPr>
        <w:ind w:firstLine="708"/>
        <w:jc w:val="both"/>
        <w:rPr>
          <w:color w:val="000000"/>
        </w:rPr>
      </w:pPr>
      <w:r w:rsidRPr="001C0A64">
        <w:rPr>
          <w:color w:val="000000"/>
        </w:rPr>
        <w:t>- демонтаж существующей АТС «Квант-Е» в п. Шабельский и на освобождающихся площадях монтаж оборудования цифровой ОПС типа SI-2000 емкостью 1690 номеров;</w:t>
      </w:r>
    </w:p>
    <w:p w:rsidR="00A34865" w:rsidRPr="001C0A64" w:rsidRDefault="00A34865" w:rsidP="00A34865">
      <w:pPr>
        <w:ind w:firstLine="708"/>
        <w:jc w:val="both"/>
        <w:rPr>
          <w:color w:val="000000"/>
        </w:rPr>
      </w:pPr>
      <w:r w:rsidRPr="001C0A64">
        <w:rPr>
          <w:color w:val="000000"/>
        </w:rPr>
        <w:t>- расширение и реконструкция линейно-кабельных сооружений связи в зонах существующей и проектируемой застройках с использованием как медных, так и оптических кабелей;</w:t>
      </w:r>
    </w:p>
    <w:p w:rsidR="00A34865" w:rsidRPr="001C0A64" w:rsidRDefault="00A34865" w:rsidP="00A34865">
      <w:pPr>
        <w:ind w:firstLine="708"/>
        <w:jc w:val="both"/>
        <w:rPr>
          <w:color w:val="000000"/>
        </w:rPr>
      </w:pPr>
      <w:r w:rsidRPr="001C0A64">
        <w:rPr>
          <w:color w:val="000000"/>
        </w:rPr>
        <w:t>- переключение существующих и подключение новых абонентов на реконструируемую и новую АТС.</w:t>
      </w:r>
    </w:p>
    <w:p w:rsidR="00A34865" w:rsidRPr="001C0A64" w:rsidRDefault="00A34865" w:rsidP="00A34865">
      <w:pPr>
        <w:ind w:firstLine="708"/>
        <w:jc w:val="both"/>
        <w:rPr>
          <w:color w:val="000000"/>
        </w:rPr>
      </w:pPr>
      <w:r w:rsidRPr="001C0A64">
        <w:rPr>
          <w:color w:val="000000"/>
        </w:rPr>
        <w:t xml:space="preserve"> Для реализации проектных решений по развитию средств связи рекомендуется использовать экономические основы президентской программы «Российский народный телефон» предусматривающей добровольное участие населения в модернизации местных телефонных сетей, являющихся наиболее дорогими частями сети общего пользования.</w:t>
      </w:r>
    </w:p>
    <w:p w:rsidR="00A34865" w:rsidRPr="001C0A64" w:rsidRDefault="00A34865" w:rsidP="00A34865">
      <w:pPr>
        <w:ind w:firstLine="708"/>
        <w:jc w:val="both"/>
        <w:rPr>
          <w:color w:val="000000"/>
        </w:rPr>
      </w:pPr>
      <w:r w:rsidRPr="001C0A64">
        <w:rPr>
          <w:color w:val="000000"/>
        </w:rPr>
        <w:t>Проектом генерального плана предусматривается также увеличение сферы услуг, предоставляемых альтернативными средствами связи (мобильная связь, интернет, IP-телефония и т.д.).</w:t>
      </w:r>
    </w:p>
    <w:p w:rsidR="00A34865" w:rsidRPr="001C0A64" w:rsidRDefault="00A34865" w:rsidP="00A34865">
      <w:pPr>
        <w:ind w:firstLine="708"/>
        <w:jc w:val="both"/>
        <w:rPr>
          <w:color w:val="000000"/>
        </w:rPr>
      </w:pPr>
    </w:p>
    <w:p w:rsidR="00A34865" w:rsidRPr="001C0A64" w:rsidRDefault="00A34865" w:rsidP="00A34865">
      <w:pPr>
        <w:ind w:firstLine="708"/>
        <w:jc w:val="center"/>
        <w:rPr>
          <w:color w:val="000000"/>
        </w:rPr>
      </w:pPr>
      <w:r w:rsidRPr="001C0A64">
        <w:rPr>
          <w:color w:val="000000"/>
        </w:rPr>
        <w:t>Радиофикация</w:t>
      </w:r>
    </w:p>
    <w:p w:rsidR="00A34865" w:rsidRPr="001C0A64" w:rsidRDefault="00A34865" w:rsidP="00A34865">
      <w:pPr>
        <w:ind w:firstLine="708"/>
        <w:jc w:val="center"/>
        <w:rPr>
          <w:color w:val="000000"/>
        </w:rPr>
      </w:pPr>
    </w:p>
    <w:p w:rsidR="00A34865" w:rsidRPr="001C0A64" w:rsidRDefault="00A34865" w:rsidP="00A34865">
      <w:pPr>
        <w:ind w:firstLine="708"/>
        <w:jc w:val="both"/>
        <w:rPr>
          <w:color w:val="000000"/>
        </w:rPr>
      </w:pPr>
      <w:r w:rsidRPr="001C0A64">
        <w:rPr>
          <w:color w:val="000000"/>
        </w:rPr>
        <w:t xml:space="preserve">В настоящее время в с. Шабельское имеется радиоузел мощностью 1,25 кВт. Учитывая большие затраты по обслуживанию радиосети проводного вещания, проектом генерального плана для радиофикации Шабельского сельского поселения предусматривается система многопрограммного радиовещания в метровом диапазоне с частотной модуляцией (УКВ-ЧМ </w:t>
      </w:r>
    </w:p>
    <w:p w:rsidR="00A34865" w:rsidRPr="001C0A64" w:rsidRDefault="00A34865" w:rsidP="00A34865">
      <w:pPr>
        <w:ind w:firstLine="708"/>
        <w:jc w:val="both"/>
        <w:rPr>
          <w:color w:val="000000"/>
        </w:rPr>
      </w:pPr>
      <w:r w:rsidRPr="001C0A64">
        <w:rPr>
          <w:color w:val="000000"/>
        </w:rPr>
        <w:lastRenderedPageBreak/>
        <w:t xml:space="preserve"> Для обеспечения радиовещания в Шабельском сельском поселении проектом генерального плана предусматривается строительство радиоузла в с. Шабельское с установкой передатчика типа «Октод-FM» мощностью, обеспечивающей уверенный прием сигналов абонентами поселения.</w:t>
      </w:r>
    </w:p>
    <w:p w:rsidR="00A34865" w:rsidRPr="001C0A64" w:rsidRDefault="00A34865" w:rsidP="00A34865">
      <w:pPr>
        <w:ind w:firstLine="708"/>
        <w:jc w:val="both"/>
        <w:rPr>
          <w:color w:val="000000"/>
        </w:rPr>
      </w:pPr>
    </w:p>
    <w:p w:rsidR="00A34865" w:rsidRPr="001C0A64" w:rsidRDefault="00A34865" w:rsidP="00A34865">
      <w:pPr>
        <w:ind w:firstLine="708"/>
        <w:jc w:val="center"/>
        <w:rPr>
          <w:color w:val="000000"/>
        </w:rPr>
      </w:pPr>
      <w:r w:rsidRPr="001C0A64">
        <w:rPr>
          <w:color w:val="000000"/>
        </w:rPr>
        <w:t>Телевидение</w:t>
      </w:r>
    </w:p>
    <w:p w:rsidR="00A34865" w:rsidRPr="001C0A64" w:rsidRDefault="00A34865" w:rsidP="00A34865">
      <w:pPr>
        <w:ind w:firstLine="708"/>
        <w:jc w:val="both"/>
        <w:rPr>
          <w:color w:val="000000"/>
        </w:rPr>
      </w:pPr>
    </w:p>
    <w:p w:rsidR="00A34865" w:rsidRPr="001C0A64" w:rsidRDefault="00A34865" w:rsidP="00A34865">
      <w:pPr>
        <w:ind w:firstLine="708"/>
        <w:jc w:val="both"/>
        <w:rPr>
          <w:color w:val="000000"/>
        </w:rPr>
      </w:pPr>
      <w:r w:rsidRPr="001C0A64">
        <w:rPr>
          <w:color w:val="000000"/>
        </w:rPr>
        <w:t>Для развития сети телевизионного вещания предусматривается на базе существующих телевизионных узлов и действующих ретрансляторов обеспечивать передачу новых телевизионных каналов в обычном и цифровом формате, что позволит иметь доступ к любым, в том числе и к независимым, каналам информации. В качестве рекомендации, предлагается на коммерческой основе, используя технологии NGN, создавать системы кабельного телевидения.</w:t>
      </w:r>
    </w:p>
    <w:p w:rsidR="00A34865" w:rsidRPr="001C0A64" w:rsidRDefault="00A34865" w:rsidP="00A34865">
      <w:pPr>
        <w:ind w:firstLine="708"/>
        <w:jc w:val="both"/>
        <w:rPr>
          <w:color w:val="000000"/>
        </w:rPr>
      </w:pPr>
    </w:p>
    <w:p w:rsidR="00A34865" w:rsidRPr="001C0A64" w:rsidRDefault="00A34865" w:rsidP="00A34865">
      <w:pPr>
        <w:ind w:firstLine="708"/>
        <w:jc w:val="center"/>
        <w:rPr>
          <w:color w:val="000000"/>
        </w:rPr>
      </w:pPr>
      <w:r w:rsidRPr="001C0A64">
        <w:rPr>
          <w:color w:val="000000"/>
        </w:rPr>
        <w:t>Почтовая связь</w:t>
      </w:r>
    </w:p>
    <w:p w:rsidR="00A34865" w:rsidRPr="001C0A64" w:rsidRDefault="00A34865" w:rsidP="00A34865">
      <w:pPr>
        <w:ind w:firstLine="708"/>
        <w:jc w:val="both"/>
        <w:rPr>
          <w:color w:val="000000"/>
        </w:rPr>
      </w:pPr>
    </w:p>
    <w:p w:rsidR="00A34865" w:rsidRPr="001C0A64" w:rsidRDefault="00A34865" w:rsidP="00A34865">
      <w:pPr>
        <w:ind w:firstLine="708"/>
        <w:jc w:val="both"/>
        <w:rPr>
          <w:color w:val="000000"/>
        </w:rPr>
      </w:pPr>
      <w:r w:rsidRPr="001C0A64">
        <w:rPr>
          <w:color w:val="000000"/>
        </w:rPr>
        <w:t>В Шабельском сельском поселении в настоящее время имеется одно отделение почтовой связи Управления федеральной почтовой связи (УФПС) Краснодарского края - филиала ФГУП «Почта России», которое обеспечивает для населения почтовые услуги, финансовые услуги, универсальные услуги связи.</w:t>
      </w:r>
    </w:p>
    <w:p w:rsidR="00A34865" w:rsidRPr="001C0A64" w:rsidRDefault="00A34865" w:rsidP="00A34865">
      <w:pPr>
        <w:ind w:firstLine="708"/>
        <w:jc w:val="both"/>
        <w:rPr>
          <w:color w:val="000000"/>
        </w:rPr>
      </w:pPr>
      <w:r w:rsidRPr="001C0A64">
        <w:rPr>
          <w:color w:val="000000"/>
        </w:rPr>
        <w:t>В отделениях связи предполагается организация коллективного доступа к ресурсам Интернет.</w:t>
      </w:r>
    </w:p>
    <w:p w:rsidR="00A34865" w:rsidRPr="001C0A64" w:rsidRDefault="00A34865" w:rsidP="00A34865">
      <w:pPr>
        <w:ind w:firstLine="708"/>
        <w:jc w:val="both"/>
        <w:rPr>
          <w:color w:val="000000"/>
        </w:rPr>
      </w:pPr>
    </w:p>
    <w:p w:rsidR="00A34865" w:rsidRPr="001C0A64" w:rsidRDefault="00A34865" w:rsidP="00A34865">
      <w:pPr>
        <w:ind w:firstLine="708"/>
        <w:jc w:val="center"/>
        <w:rPr>
          <w:color w:val="000000"/>
        </w:rPr>
      </w:pPr>
      <w:r w:rsidRPr="001C0A64">
        <w:rPr>
          <w:color w:val="000000"/>
        </w:rPr>
        <w:t>Сотовая связь</w:t>
      </w:r>
    </w:p>
    <w:p w:rsidR="00A34865" w:rsidRPr="001C0A64" w:rsidRDefault="00A34865" w:rsidP="00A34865">
      <w:pPr>
        <w:ind w:firstLine="708"/>
        <w:jc w:val="both"/>
        <w:rPr>
          <w:color w:val="000000"/>
        </w:rPr>
      </w:pPr>
    </w:p>
    <w:p w:rsidR="00A34865" w:rsidRPr="001C0A64" w:rsidRDefault="00A34865" w:rsidP="00A34865">
      <w:pPr>
        <w:ind w:firstLine="708"/>
        <w:jc w:val="both"/>
        <w:rPr>
          <w:color w:val="000000"/>
        </w:rPr>
      </w:pPr>
      <w:r w:rsidRPr="001C0A64">
        <w:rPr>
          <w:color w:val="000000"/>
        </w:rPr>
        <w:t>Сотовая связь на территории Шабельского сельского поселения предоставляется следующими операторами:</w:t>
      </w:r>
    </w:p>
    <w:p w:rsidR="00A34865" w:rsidRPr="001C0A64" w:rsidRDefault="00A34865" w:rsidP="00A34865">
      <w:pPr>
        <w:ind w:firstLine="708"/>
        <w:jc w:val="both"/>
        <w:rPr>
          <w:color w:val="000000"/>
        </w:rPr>
      </w:pPr>
      <w:r w:rsidRPr="001C0A64">
        <w:rPr>
          <w:color w:val="000000"/>
        </w:rPr>
        <w:t>- филиалом ОАО «Мобильные ТелеСистемы» (МТС) в Краснодарском крае;</w:t>
      </w:r>
    </w:p>
    <w:p w:rsidR="00A34865" w:rsidRPr="001C0A64" w:rsidRDefault="00A34865" w:rsidP="00A34865">
      <w:pPr>
        <w:ind w:firstLine="708"/>
        <w:jc w:val="both"/>
        <w:rPr>
          <w:color w:val="000000"/>
        </w:rPr>
      </w:pPr>
      <w:r w:rsidRPr="001C0A64">
        <w:rPr>
          <w:color w:val="000000"/>
        </w:rPr>
        <w:t>- Кавказский филиал ОАО Мегафон;</w:t>
      </w:r>
    </w:p>
    <w:p w:rsidR="00A34865" w:rsidRPr="001C0A64" w:rsidRDefault="00A34865" w:rsidP="00A34865">
      <w:pPr>
        <w:ind w:firstLine="708"/>
        <w:jc w:val="both"/>
        <w:rPr>
          <w:color w:val="000000"/>
        </w:rPr>
      </w:pPr>
      <w:r w:rsidRPr="001C0A64">
        <w:rPr>
          <w:color w:val="000000"/>
        </w:rPr>
        <w:t>- Краснодарским филиалом ОАО «ВымпелКом» (торговая марка Би-Лайн).</w:t>
      </w:r>
    </w:p>
    <w:p w:rsidR="00A34865" w:rsidRDefault="00A34865" w:rsidP="00A34865">
      <w:pPr>
        <w:ind w:firstLine="708"/>
        <w:jc w:val="both"/>
        <w:rPr>
          <w:color w:val="FF0000"/>
        </w:rPr>
      </w:pPr>
    </w:p>
    <w:p w:rsidR="00A34865" w:rsidRPr="001037A8" w:rsidRDefault="00A34865" w:rsidP="00A34865">
      <w:pPr>
        <w:pStyle w:val="14"/>
        <w:outlineLvl w:val="1"/>
        <w:rPr>
          <w:lang w:val="ru-RU"/>
        </w:rPr>
      </w:pPr>
      <w:bookmarkStart w:id="64" w:name="_Toc11235050"/>
      <w:bookmarkStart w:id="65" w:name="_Toc11240494"/>
      <w:r>
        <w:rPr>
          <w:lang w:val="ru-RU"/>
        </w:rPr>
        <w:t>3.2</w:t>
      </w:r>
      <w:r w:rsidRPr="001037A8">
        <w:rPr>
          <w:lang w:val="ru-RU"/>
        </w:rPr>
        <w:t>. Обеспечение пожарной безопасности</w:t>
      </w:r>
      <w:bookmarkEnd w:id="64"/>
      <w:bookmarkEnd w:id="65"/>
    </w:p>
    <w:p w:rsidR="00A34865" w:rsidRDefault="00A34865" w:rsidP="00A34865">
      <w:pPr>
        <w:ind w:firstLine="708"/>
        <w:jc w:val="both"/>
        <w:rPr>
          <w:color w:val="FF0000"/>
        </w:rPr>
      </w:pPr>
    </w:p>
    <w:p w:rsidR="00A34865" w:rsidRPr="001C0A64" w:rsidRDefault="00A34865" w:rsidP="00A34865">
      <w:pPr>
        <w:ind w:firstLine="708"/>
        <w:jc w:val="both"/>
        <w:rPr>
          <w:color w:val="000000"/>
        </w:rPr>
      </w:pPr>
      <w:r w:rsidRPr="001C0A64">
        <w:rPr>
          <w:color w:val="000000"/>
        </w:rPr>
        <w:t xml:space="preserve">Целью разработки мероприятий по пожарной безопасности в генеральном плане Шабельского сельского поселения является обеспечение защиты жизни, здоровья, имущества граждан и юридических лиц, государственного и муниципального имущества от пожаров. </w:t>
      </w:r>
    </w:p>
    <w:p w:rsidR="00A34865" w:rsidRPr="001C0A64" w:rsidRDefault="00A34865" w:rsidP="00A34865">
      <w:pPr>
        <w:ind w:firstLine="708"/>
        <w:jc w:val="both"/>
        <w:rPr>
          <w:color w:val="000000"/>
        </w:rPr>
      </w:pPr>
      <w:r w:rsidRPr="001C0A64">
        <w:rPr>
          <w:color w:val="000000"/>
        </w:rPr>
        <w:t>Дислокация подразделений пожарной охраны на территории поселения определена, исходя из условия, что время прибытия первого подразделения к месту вызова в сельских поселениях не должно превышать 20 минут. Проектом предлагается реконструкция существующего пожарного депо на 2 автомашины в селе Шабельском, согласно требованиям  технических регламентов.</w:t>
      </w:r>
    </w:p>
    <w:p w:rsidR="00A34865" w:rsidRPr="001C0A64" w:rsidRDefault="00A34865" w:rsidP="00A34865">
      <w:pPr>
        <w:ind w:firstLine="708"/>
        <w:jc w:val="both"/>
        <w:rPr>
          <w:color w:val="000000"/>
        </w:rPr>
      </w:pPr>
      <w:r w:rsidRPr="001C0A64">
        <w:rPr>
          <w:color w:val="000000"/>
        </w:rPr>
        <w:t>Проектом предусмотрен  противопожарный водопровод  объединенный с хозяйственно-питьевым или производственным водопроводом.</w:t>
      </w:r>
    </w:p>
    <w:p w:rsidR="00A34865" w:rsidRPr="001C0A64" w:rsidRDefault="00A34865" w:rsidP="00A34865">
      <w:pPr>
        <w:ind w:firstLine="708"/>
        <w:jc w:val="both"/>
        <w:rPr>
          <w:color w:val="000000"/>
        </w:rPr>
      </w:pPr>
    </w:p>
    <w:p w:rsidR="00A34865" w:rsidRPr="001C0A64" w:rsidRDefault="00A34865" w:rsidP="00A34865">
      <w:pPr>
        <w:pStyle w:val="14"/>
        <w:outlineLvl w:val="1"/>
        <w:rPr>
          <w:color w:val="000000"/>
          <w:lang w:val="ru-RU"/>
        </w:rPr>
      </w:pPr>
      <w:bookmarkStart w:id="66" w:name="_Toc11235051"/>
      <w:bookmarkStart w:id="67" w:name="_Toc11240495"/>
      <w:r>
        <w:rPr>
          <w:color w:val="000000"/>
          <w:lang w:val="ru-RU"/>
        </w:rPr>
        <w:t>3.3</w:t>
      </w:r>
      <w:r w:rsidRPr="001C0A64">
        <w:rPr>
          <w:color w:val="000000"/>
          <w:lang w:val="ru-RU"/>
        </w:rPr>
        <w:t>. Озеленение</w:t>
      </w:r>
      <w:bookmarkEnd w:id="66"/>
      <w:bookmarkEnd w:id="67"/>
    </w:p>
    <w:p w:rsidR="00A34865" w:rsidRPr="001C0A64" w:rsidRDefault="00A34865" w:rsidP="00A34865">
      <w:pPr>
        <w:pStyle w:val="14"/>
        <w:rPr>
          <w:color w:val="000000"/>
          <w:lang w:val="ru-RU"/>
        </w:rPr>
      </w:pPr>
    </w:p>
    <w:p w:rsidR="00A34865" w:rsidRPr="001C0A64" w:rsidRDefault="00A34865" w:rsidP="00A34865">
      <w:pPr>
        <w:ind w:firstLine="708"/>
        <w:jc w:val="both"/>
        <w:rPr>
          <w:color w:val="000000"/>
        </w:rPr>
      </w:pPr>
      <w:r w:rsidRPr="001C0A64">
        <w:rPr>
          <w:color w:val="000000"/>
        </w:rPr>
        <w:t>Территория Шабельского сельского поселения представляет собой благоприятную по климатическим условиям зону для произрастания многих видов растений.</w:t>
      </w:r>
    </w:p>
    <w:p w:rsidR="00A34865" w:rsidRPr="001C0A64" w:rsidRDefault="00A34865" w:rsidP="00A34865">
      <w:pPr>
        <w:ind w:firstLine="708"/>
        <w:jc w:val="both"/>
        <w:rPr>
          <w:color w:val="000000"/>
        </w:rPr>
      </w:pPr>
      <w:r w:rsidRPr="001C0A64">
        <w:rPr>
          <w:color w:val="000000"/>
        </w:rPr>
        <w:t>Территория поселения относится к району умеренно-континентального климата и к сухой зоне по влажности.</w:t>
      </w:r>
    </w:p>
    <w:p w:rsidR="00A34865" w:rsidRPr="001C0A64" w:rsidRDefault="00A34865" w:rsidP="00A34865">
      <w:pPr>
        <w:ind w:firstLine="708"/>
        <w:jc w:val="both"/>
        <w:rPr>
          <w:color w:val="000000"/>
        </w:rPr>
      </w:pPr>
      <w:r w:rsidRPr="001C0A64">
        <w:rPr>
          <w:color w:val="000000"/>
        </w:rPr>
        <w:lastRenderedPageBreak/>
        <w:t>Расположение села Шабельского в курортной зоне требует не только тщательного решения архитектурного облика, но и создания хороших микроклиматических условий средствами озеленения.</w:t>
      </w:r>
    </w:p>
    <w:p w:rsidR="00A34865" w:rsidRPr="001C0A64" w:rsidRDefault="00A34865" w:rsidP="00A34865">
      <w:pPr>
        <w:ind w:firstLine="708"/>
        <w:jc w:val="both"/>
        <w:rPr>
          <w:color w:val="000000"/>
        </w:rPr>
      </w:pPr>
      <w:r w:rsidRPr="001C0A64">
        <w:rPr>
          <w:color w:val="000000"/>
        </w:rPr>
        <w:t>Зеленые насаждения общего пользования представлены озеленением жилых улиц, зелеными насаждениями, произрастающими на приусадебных участках.</w:t>
      </w:r>
    </w:p>
    <w:p w:rsidR="00A34865" w:rsidRPr="001C0A64" w:rsidRDefault="00A34865" w:rsidP="00A34865">
      <w:pPr>
        <w:ind w:firstLine="708"/>
        <w:jc w:val="both"/>
        <w:rPr>
          <w:color w:val="000000"/>
        </w:rPr>
      </w:pPr>
      <w:r w:rsidRPr="001C0A64">
        <w:rPr>
          <w:color w:val="000000"/>
        </w:rPr>
        <w:t>Степная растительность сохранилась по склонам балок и представлена камышом, осокой, донником, терновником, ежевикой, тысячелистником, молочаем и другими травами. Древесная растительность присутствует в лесополосах и представлена, в основном, тополем, акацией, ясенем, яблоней, грушей, боярышником, алычой, туей, сосной, лохом серебристым, реже - дубом.</w:t>
      </w:r>
    </w:p>
    <w:p w:rsidR="00A34865" w:rsidRPr="001C0A64" w:rsidRDefault="00A34865" w:rsidP="00A34865">
      <w:pPr>
        <w:ind w:firstLine="708"/>
        <w:jc w:val="both"/>
        <w:rPr>
          <w:color w:val="000000"/>
        </w:rPr>
      </w:pPr>
      <w:r w:rsidRPr="001C0A64">
        <w:rPr>
          <w:color w:val="000000"/>
        </w:rPr>
        <w:t>Одна из важнейших проблем современного градостроительства:</w:t>
      </w:r>
    </w:p>
    <w:p w:rsidR="00A34865" w:rsidRPr="001C0A64" w:rsidRDefault="00A34865" w:rsidP="00A34865">
      <w:pPr>
        <w:ind w:firstLine="708"/>
        <w:jc w:val="both"/>
        <w:rPr>
          <w:color w:val="000000"/>
        </w:rPr>
      </w:pPr>
      <w:r w:rsidRPr="001C0A64">
        <w:rPr>
          <w:color w:val="000000"/>
        </w:rPr>
        <w:t>- улучшение окружающей человека среды и организации здоровых и благоприятных условий жизни при высокой требовательности к их архитектуре и к ландшафтной архитектуре в частности. В решении этой задачи видное место принадлежит зеленому строительству, охватывающему широкий круг вопросов архитектурно-планировочного, инженерного и биологического характера.</w:t>
      </w:r>
    </w:p>
    <w:p w:rsidR="00A34865" w:rsidRPr="001C0A64" w:rsidRDefault="00A34865" w:rsidP="00A34865">
      <w:pPr>
        <w:ind w:firstLine="708"/>
        <w:jc w:val="both"/>
        <w:rPr>
          <w:color w:val="000000"/>
        </w:rPr>
      </w:pPr>
      <w:r w:rsidRPr="001C0A64">
        <w:rPr>
          <w:color w:val="000000"/>
        </w:rPr>
        <w:t>Генеральным планом предусматривается многофункциональная система зеленых насаждений.</w:t>
      </w:r>
    </w:p>
    <w:p w:rsidR="00A34865" w:rsidRPr="001C0A64" w:rsidRDefault="00A34865" w:rsidP="00A34865">
      <w:pPr>
        <w:ind w:firstLine="708"/>
        <w:jc w:val="both"/>
        <w:rPr>
          <w:color w:val="000000"/>
        </w:rPr>
      </w:pPr>
      <w:r w:rsidRPr="001C0A64">
        <w:rPr>
          <w:color w:val="000000"/>
        </w:rPr>
        <w:t>По функциональному назначению система зеленых насаждений подразделяется на следующие виды:</w:t>
      </w:r>
    </w:p>
    <w:p w:rsidR="00A34865" w:rsidRPr="001C0A64" w:rsidRDefault="00A34865" w:rsidP="00A34865">
      <w:pPr>
        <w:ind w:firstLine="708"/>
        <w:jc w:val="both"/>
        <w:rPr>
          <w:color w:val="000000"/>
        </w:rPr>
      </w:pPr>
      <w:r w:rsidRPr="001C0A64">
        <w:rPr>
          <w:color w:val="000000"/>
        </w:rPr>
        <w:t>- общего пользования (парки, скверы, бульвары, озеленение улиц и проездов);</w:t>
      </w:r>
    </w:p>
    <w:p w:rsidR="00A34865" w:rsidRPr="001C0A64" w:rsidRDefault="00A34865" w:rsidP="00A34865">
      <w:pPr>
        <w:ind w:firstLine="708"/>
        <w:jc w:val="both"/>
        <w:rPr>
          <w:color w:val="000000"/>
        </w:rPr>
      </w:pPr>
      <w:r w:rsidRPr="001C0A64">
        <w:rPr>
          <w:color w:val="000000"/>
        </w:rPr>
        <w:t>- ограниченного пользования (участки культурно-бытовых и коммунальных объектов, участки школ и детских дошкольных учреждений, озеленение производственных территорий);</w:t>
      </w:r>
    </w:p>
    <w:p w:rsidR="00A34865" w:rsidRPr="001C0A64" w:rsidRDefault="00A34865" w:rsidP="00A34865">
      <w:pPr>
        <w:ind w:firstLine="708"/>
        <w:jc w:val="both"/>
        <w:rPr>
          <w:color w:val="000000"/>
        </w:rPr>
      </w:pPr>
      <w:r w:rsidRPr="001C0A64">
        <w:rPr>
          <w:color w:val="000000"/>
        </w:rPr>
        <w:t>- специального назначения – эпизодического пользования (санитарно-защитные, ветро- и снегозащитные зоны, охранное озеленение, почвоукрепительное и т.д.);</w:t>
      </w:r>
    </w:p>
    <w:p w:rsidR="00A34865" w:rsidRPr="001C0A64" w:rsidRDefault="00A34865" w:rsidP="00A34865">
      <w:pPr>
        <w:ind w:firstLine="708"/>
        <w:jc w:val="both"/>
        <w:rPr>
          <w:color w:val="000000"/>
        </w:rPr>
      </w:pPr>
      <w:r w:rsidRPr="001C0A64">
        <w:rPr>
          <w:color w:val="000000"/>
        </w:rPr>
        <w:t>- индивидуального пользования (приквартирные участки) – выполняются непосредственно проживающими;</w:t>
      </w:r>
    </w:p>
    <w:p w:rsidR="00A34865" w:rsidRPr="001C0A64" w:rsidRDefault="00A34865" w:rsidP="00A34865">
      <w:pPr>
        <w:ind w:firstLine="708"/>
        <w:jc w:val="both"/>
        <w:rPr>
          <w:color w:val="000000"/>
        </w:rPr>
      </w:pPr>
      <w:r w:rsidRPr="001C0A64">
        <w:rPr>
          <w:color w:val="000000"/>
        </w:rPr>
        <w:t>- рекреационные (лесопарки и т.д.).</w:t>
      </w:r>
    </w:p>
    <w:p w:rsidR="00A34865" w:rsidRPr="001C0A64" w:rsidRDefault="00A34865" w:rsidP="00A34865">
      <w:pPr>
        <w:ind w:firstLine="708"/>
        <w:jc w:val="both"/>
        <w:rPr>
          <w:color w:val="000000"/>
        </w:rPr>
      </w:pPr>
      <w:r w:rsidRPr="001C0A64">
        <w:rPr>
          <w:color w:val="000000"/>
        </w:rPr>
        <w:t xml:space="preserve"> В соответствии с генеральным планом, зеленые насаждения общего пользования представлены центральным парком, скверами и участками зеленых насаждений на территории общественных центров, бульварами и озеленением набережной.</w:t>
      </w:r>
    </w:p>
    <w:p w:rsidR="00A34865" w:rsidRPr="001C0A64" w:rsidRDefault="00A34865" w:rsidP="00A34865">
      <w:pPr>
        <w:ind w:firstLine="708"/>
        <w:jc w:val="both"/>
        <w:rPr>
          <w:color w:val="000000"/>
        </w:rPr>
      </w:pPr>
      <w:r w:rsidRPr="001C0A64">
        <w:rPr>
          <w:color w:val="000000"/>
        </w:rPr>
        <w:t>В состав территории зеленых насаждений общего пользования входят также озелененные участки спортивных сооружений.</w:t>
      </w:r>
    </w:p>
    <w:p w:rsidR="00A34865" w:rsidRPr="001C0A64" w:rsidRDefault="00A34865" w:rsidP="00A34865">
      <w:pPr>
        <w:ind w:firstLine="708"/>
        <w:jc w:val="both"/>
        <w:rPr>
          <w:color w:val="000000"/>
        </w:rPr>
      </w:pPr>
      <w:r w:rsidRPr="001C0A64">
        <w:rPr>
          <w:color w:val="000000"/>
        </w:rPr>
        <w:t>Генеральный план предусматривает создание улиц бульварного типа значительной протяженности в направлении массовых пешеходных потоков. Бульвары объединяют зеленые насаждения общественных центров жилых районов, скверов и озеленение приморской набережной в единую систему.</w:t>
      </w:r>
    </w:p>
    <w:p w:rsidR="00A34865" w:rsidRPr="001C0A64" w:rsidRDefault="00A34865" w:rsidP="00A34865">
      <w:pPr>
        <w:ind w:firstLine="708"/>
        <w:jc w:val="both"/>
        <w:rPr>
          <w:color w:val="000000"/>
        </w:rPr>
      </w:pPr>
      <w:r w:rsidRPr="001C0A64">
        <w:rPr>
          <w:color w:val="000000"/>
        </w:rPr>
        <w:t xml:space="preserve"> Учитывая природно-климатические условия села, а также многолетний опыт, настоящим проектом рекомендуется следующий ассортимент древесно-кустарниковых насаждений. Деревья лиственные: акация белая, атлант высочайший, абрикос обыкновенный, гледичия обыкновенная, ива плакучая, каштан конский, клен остролистный, клен золотистый, клен явор, платан, софора японская, рябина обыкновенная, орех черный, орех грецкий, шелковица, черемуха, боярышник, липа войлочная, тополь пирамидальный, тополь канадский.</w:t>
      </w:r>
    </w:p>
    <w:p w:rsidR="00A34865" w:rsidRPr="001C0A64" w:rsidRDefault="00A34865" w:rsidP="00A34865">
      <w:pPr>
        <w:ind w:firstLine="708"/>
        <w:jc w:val="both"/>
        <w:rPr>
          <w:color w:val="000000"/>
        </w:rPr>
      </w:pPr>
      <w:r w:rsidRPr="001C0A64">
        <w:rPr>
          <w:color w:val="000000"/>
        </w:rPr>
        <w:t>Из хвойных пород рекомендуется: ель колючая, сосна крымская, сосна обыкновенная, можжевельник обыкновенный, туя восточная, можжевельник казацкий.</w:t>
      </w:r>
    </w:p>
    <w:p w:rsidR="00A34865" w:rsidRPr="001C0A64" w:rsidRDefault="00A34865" w:rsidP="00A34865">
      <w:pPr>
        <w:ind w:firstLine="708"/>
        <w:jc w:val="both"/>
        <w:rPr>
          <w:color w:val="000000"/>
        </w:rPr>
      </w:pPr>
      <w:r w:rsidRPr="001C0A64">
        <w:rPr>
          <w:color w:val="000000"/>
        </w:rPr>
        <w:t>Санитарно-защитная зелень создается согласно санитарным нормам, со специальным подбором пород, снижающих микрофлору воздуха, шумовые нагрузки, загрязнения воздуха, шумовые нагрузки, загрязнения его выхлопными газами транспорта.</w:t>
      </w:r>
    </w:p>
    <w:p w:rsidR="00A34865" w:rsidRPr="001C0A64" w:rsidRDefault="00A34865" w:rsidP="00A34865">
      <w:pPr>
        <w:ind w:firstLine="708"/>
        <w:jc w:val="both"/>
        <w:rPr>
          <w:color w:val="000000"/>
        </w:rPr>
      </w:pPr>
      <w:r w:rsidRPr="001C0A64">
        <w:rPr>
          <w:color w:val="000000"/>
        </w:rPr>
        <w:t xml:space="preserve"> В формировании зеленых насаждений села учтены микроклиматические условия среды проживания, необходимость защиты от перегрева, а также от суховеев, холодных </w:t>
      </w:r>
      <w:r w:rsidRPr="001C0A64">
        <w:rPr>
          <w:color w:val="000000"/>
        </w:rPr>
        <w:lastRenderedPageBreak/>
        <w:t>ветров, необходимость проведения работ по водоотведению на больших территориях и закрепление берегов зелеными посадками.</w:t>
      </w:r>
    </w:p>
    <w:p w:rsidR="00A34865" w:rsidRPr="001C0A64" w:rsidRDefault="00A34865" w:rsidP="00A34865">
      <w:pPr>
        <w:ind w:firstLine="708"/>
        <w:jc w:val="both"/>
        <w:rPr>
          <w:color w:val="000000"/>
        </w:rPr>
      </w:pPr>
    </w:p>
    <w:p w:rsidR="00A34865" w:rsidRPr="001C0A64" w:rsidRDefault="00A34865" w:rsidP="00A34865">
      <w:pPr>
        <w:pStyle w:val="14"/>
        <w:outlineLvl w:val="1"/>
        <w:rPr>
          <w:color w:val="000000"/>
          <w:lang w:val="ru-RU"/>
        </w:rPr>
      </w:pPr>
      <w:bookmarkStart w:id="68" w:name="_Toc11235052"/>
      <w:bookmarkStart w:id="69" w:name="_Toc11240496"/>
      <w:r>
        <w:rPr>
          <w:color w:val="000000"/>
          <w:lang w:val="ru-RU"/>
        </w:rPr>
        <w:t>3.4</w:t>
      </w:r>
      <w:r w:rsidRPr="001C0A64">
        <w:rPr>
          <w:color w:val="000000"/>
          <w:lang w:val="ru-RU"/>
        </w:rPr>
        <w:t>. Развитие транспортной инфраструктуры</w:t>
      </w:r>
      <w:bookmarkEnd w:id="68"/>
      <w:bookmarkEnd w:id="69"/>
    </w:p>
    <w:p w:rsidR="00A34865" w:rsidRPr="001C0A64" w:rsidRDefault="00A34865" w:rsidP="00A34865">
      <w:pPr>
        <w:ind w:firstLine="708"/>
        <w:jc w:val="both"/>
        <w:rPr>
          <w:color w:val="000000"/>
        </w:rPr>
      </w:pPr>
    </w:p>
    <w:p w:rsidR="00A34865" w:rsidRPr="001C0A64" w:rsidRDefault="00A34865" w:rsidP="00A34865">
      <w:pPr>
        <w:jc w:val="center"/>
        <w:rPr>
          <w:color w:val="000000"/>
        </w:rPr>
      </w:pPr>
      <w:r w:rsidRPr="001C0A64">
        <w:rPr>
          <w:color w:val="000000"/>
        </w:rPr>
        <w:t>Внешний автомобильный транспорт</w:t>
      </w:r>
    </w:p>
    <w:p w:rsidR="00A34865" w:rsidRPr="001C0A64" w:rsidRDefault="00A34865" w:rsidP="00A34865">
      <w:pPr>
        <w:jc w:val="center"/>
        <w:rPr>
          <w:color w:val="000000"/>
        </w:rPr>
      </w:pPr>
    </w:p>
    <w:p w:rsidR="00A34865" w:rsidRPr="001C0A64" w:rsidRDefault="00A34865" w:rsidP="00A34865">
      <w:pPr>
        <w:ind w:firstLine="708"/>
        <w:jc w:val="both"/>
        <w:rPr>
          <w:color w:val="000000"/>
        </w:rPr>
      </w:pPr>
      <w:r w:rsidRPr="001C0A64">
        <w:rPr>
          <w:color w:val="000000"/>
        </w:rPr>
        <w:t xml:space="preserve">Автотранспортная система Шабельского сельского поселения и Щербиновского района связана в единое целое сетью территориальных автомобильных дорог. По территории поселения проходят две автомобильные дороги регионального значения  II-IV технической категории – ст-ца Старощербиновская – с.Шабельское и IV технической категории – с.Шабельское – х.Молчановка. </w:t>
      </w:r>
    </w:p>
    <w:p w:rsidR="00A34865" w:rsidRPr="001C0A64" w:rsidRDefault="00A34865" w:rsidP="00A34865">
      <w:pPr>
        <w:ind w:firstLine="708"/>
        <w:jc w:val="both"/>
        <w:rPr>
          <w:color w:val="000000"/>
        </w:rPr>
      </w:pPr>
      <w:r w:rsidRPr="001C0A64">
        <w:rPr>
          <w:color w:val="000000"/>
        </w:rPr>
        <w:t xml:space="preserve">В настоящее время транспортные и пассажирские перевозки осуществляется по автомобильной дороге регионального значения ст-ца Старощербиновская – с.Шабельское с выходом на автомобильную дорогу регионального значения г.Краснодар – г.Ейск. </w:t>
      </w:r>
    </w:p>
    <w:p w:rsidR="00A34865" w:rsidRPr="001C0A64" w:rsidRDefault="00A34865" w:rsidP="00A34865">
      <w:pPr>
        <w:ind w:firstLine="708"/>
        <w:jc w:val="both"/>
        <w:rPr>
          <w:color w:val="000000"/>
        </w:rPr>
      </w:pPr>
      <w:r w:rsidRPr="001C0A64">
        <w:rPr>
          <w:color w:val="000000"/>
        </w:rPr>
        <w:t>Все дороги территориального значения имеют твердое покрытие, что обеспечивает круглогодичный проезд всех видов автомобильного транспорта.</w:t>
      </w:r>
    </w:p>
    <w:p w:rsidR="00A34865" w:rsidRPr="001C0A64" w:rsidRDefault="00A34865" w:rsidP="00A34865">
      <w:pPr>
        <w:ind w:firstLine="708"/>
        <w:jc w:val="both"/>
        <w:rPr>
          <w:color w:val="000000"/>
        </w:rPr>
      </w:pPr>
      <w:r w:rsidRPr="001C0A64">
        <w:rPr>
          <w:color w:val="000000"/>
        </w:rPr>
        <w:t>На чертежах ГП-6, ГП-10  и ГП-14 показаны основные элементы существующей дорожной сети поселения, обозначены дороги, характеризующиеся наиболее интенсивной загрузкой. Основными центрами транспортного тяготения являются места приложения труда – производственные зоны, общественные центры обслуживания, выходы на транзитные автодороги.</w:t>
      </w:r>
    </w:p>
    <w:p w:rsidR="00A34865" w:rsidRPr="001C0A64" w:rsidRDefault="00A34865" w:rsidP="00A34865">
      <w:pPr>
        <w:ind w:firstLine="708"/>
        <w:jc w:val="both"/>
        <w:rPr>
          <w:color w:val="000000"/>
        </w:rPr>
      </w:pPr>
      <w:r w:rsidRPr="001C0A64">
        <w:rPr>
          <w:color w:val="000000"/>
        </w:rPr>
        <w:t>Проектируемая транспортная схема поселения является органичным развитием сложившейся транспортной структуры и разработана с учетом увеличения ее пропускной способности обеспечивающая удобные, быстрые и безопасные связи населенного пункта с функциональными зонами, отдельно стоящими объектами на межселенных территориях и автомобильными дорогами общей сети.</w:t>
      </w:r>
    </w:p>
    <w:p w:rsidR="00A34865" w:rsidRPr="001C0A64" w:rsidRDefault="00A34865" w:rsidP="00A34865">
      <w:pPr>
        <w:ind w:firstLine="708"/>
        <w:jc w:val="both"/>
        <w:rPr>
          <w:color w:val="000000"/>
        </w:rPr>
      </w:pPr>
      <w:r w:rsidRPr="001C0A64">
        <w:rPr>
          <w:color w:val="000000"/>
        </w:rPr>
        <w:t>Для обслуживания парка автомобилей предусмотрено создание сети дорожного автосервиса (автокемпингов, станций технического обслуживания, стоянок и т.д.).</w:t>
      </w:r>
    </w:p>
    <w:p w:rsidR="00A34865" w:rsidRPr="001C0A64" w:rsidRDefault="00A34865" w:rsidP="00A34865">
      <w:pPr>
        <w:ind w:firstLine="708"/>
        <w:jc w:val="both"/>
        <w:rPr>
          <w:color w:val="000000"/>
        </w:rPr>
      </w:pPr>
    </w:p>
    <w:p w:rsidR="00A34865" w:rsidRPr="001C0A64" w:rsidRDefault="00A34865" w:rsidP="00A34865">
      <w:pPr>
        <w:jc w:val="center"/>
        <w:rPr>
          <w:color w:val="000000"/>
        </w:rPr>
      </w:pPr>
      <w:r w:rsidRPr="001C0A64">
        <w:rPr>
          <w:color w:val="000000"/>
        </w:rPr>
        <w:t>Сеть улиц и дорог населенного пункта</w:t>
      </w:r>
    </w:p>
    <w:p w:rsidR="00A34865" w:rsidRPr="001C0A64" w:rsidRDefault="00A34865" w:rsidP="00A34865">
      <w:pPr>
        <w:jc w:val="center"/>
        <w:rPr>
          <w:color w:val="000000"/>
        </w:rPr>
      </w:pPr>
    </w:p>
    <w:p w:rsidR="00A34865" w:rsidRPr="001C0A64" w:rsidRDefault="00A34865" w:rsidP="00A34865">
      <w:pPr>
        <w:ind w:firstLine="708"/>
        <w:jc w:val="both"/>
        <w:rPr>
          <w:color w:val="000000"/>
        </w:rPr>
      </w:pPr>
      <w:r w:rsidRPr="001C0A64">
        <w:rPr>
          <w:color w:val="000000"/>
        </w:rPr>
        <w:t xml:space="preserve">Проектом предлагается развитие уличной сети села Шабельского, х.Молчановка, основанное на сохранении существующей сети улиц и дорог. Улично-дорожная сеть в населенных пунктах поселения сложилась в виде непрерывной системы, но зачастую без дифференциации улиц  по их значению, без учета интенсивности транспортного, велосипедного и пешеходного движения, территориально-планировочной организации территории и характера застройки. </w:t>
      </w:r>
    </w:p>
    <w:p w:rsidR="00A34865" w:rsidRPr="001C0A64" w:rsidRDefault="00A34865" w:rsidP="00A34865">
      <w:pPr>
        <w:ind w:firstLine="708"/>
        <w:jc w:val="both"/>
        <w:rPr>
          <w:color w:val="000000"/>
        </w:rPr>
      </w:pPr>
      <w:r w:rsidRPr="001C0A64">
        <w:rPr>
          <w:color w:val="000000"/>
        </w:rPr>
        <w:t>В составе улично-дорожной сети населенных пунктов выделены улицы и дороги следующих категорий:</w:t>
      </w:r>
    </w:p>
    <w:p w:rsidR="00A34865" w:rsidRPr="001C0A64" w:rsidRDefault="00A34865" w:rsidP="00A34865">
      <w:pPr>
        <w:ind w:firstLine="708"/>
        <w:jc w:val="both"/>
        <w:rPr>
          <w:color w:val="000000"/>
        </w:rPr>
      </w:pPr>
      <w:r w:rsidRPr="001C0A64">
        <w:rPr>
          <w:color w:val="000000"/>
        </w:rPr>
        <w:t>- главные улицы, обеспечивающие связь жилых территорий с общественными центрами и местами приложения труда: ул.Советов, ул.Мира, ул.Ленина в селе Шабельском, ул.Олейникова в хуторе Молчановка.</w:t>
      </w:r>
    </w:p>
    <w:p w:rsidR="00A34865" w:rsidRPr="001C0A64" w:rsidRDefault="00A34865" w:rsidP="00A34865">
      <w:pPr>
        <w:ind w:firstLine="708"/>
        <w:jc w:val="both"/>
        <w:rPr>
          <w:color w:val="000000"/>
        </w:rPr>
      </w:pPr>
      <w:r w:rsidRPr="001C0A64">
        <w:rPr>
          <w:color w:val="000000"/>
        </w:rPr>
        <w:t>- улицы в жилой застройке:</w:t>
      </w:r>
    </w:p>
    <w:p w:rsidR="00A34865" w:rsidRPr="001C0A64" w:rsidRDefault="00A34865" w:rsidP="00A34865">
      <w:pPr>
        <w:ind w:firstLine="708"/>
        <w:jc w:val="both"/>
        <w:rPr>
          <w:color w:val="000000"/>
        </w:rPr>
      </w:pPr>
      <w:r w:rsidRPr="001C0A64">
        <w:rPr>
          <w:color w:val="000000"/>
        </w:rPr>
        <w:t>- основные, осуществляющие транспортную (без пропуска грузового и общественного транспорта) и пешеходную связь внутри жилых территорий и с главными улицами,</w:t>
      </w:r>
    </w:p>
    <w:p w:rsidR="00A34865" w:rsidRPr="001C0A64" w:rsidRDefault="00A34865" w:rsidP="00A34865">
      <w:pPr>
        <w:ind w:firstLine="708"/>
        <w:jc w:val="both"/>
        <w:rPr>
          <w:color w:val="000000"/>
        </w:rPr>
      </w:pPr>
      <w:r w:rsidRPr="001C0A64">
        <w:rPr>
          <w:color w:val="000000"/>
        </w:rPr>
        <w:t xml:space="preserve">- второстепенные, обеспечивающие связь между основными жилыми улицами; </w:t>
      </w:r>
    </w:p>
    <w:p w:rsidR="00A34865" w:rsidRPr="001C0A64" w:rsidRDefault="00A34865" w:rsidP="00A34865">
      <w:pPr>
        <w:ind w:firstLine="708"/>
        <w:jc w:val="both"/>
        <w:rPr>
          <w:color w:val="000000"/>
        </w:rPr>
      </w:pPr>
      <w:r w:rsidRPr="001C0A64">
        <w:rPr>
          <w:color w:val="000000"/>
        </w:rPr>
        <w:t>Дороги и улицы в новых проектируемых районах обозначены условно, без названий.</w:t>
      </w:r>
    </w:p>
    <w:p w:rsidR="00A34865" w:rsidRPr="001C0A64" w:rsidRDefault="00A34865" w:rsidP="00A34865">
      <w:pPr>
        <w:ind w:firstLine="708"/>
        <w:jc w:val="both"/>
        <w:rPr>
          <w:color w:val="000000"/>
        </w:rPr>
      </w:pPr>
      <w:r w:rsidRPr="001C0A64">
        <w:rPr>
          <w:color w:val="000000"/>
        </w:rPr>
        <w:t xml:space="preserve"> Особое внимание при проведении реконструкции улично-дорожной се-ти необходимо уделить обеспечению удобства и безопасности пешеходного движения. </w:t>
      </w:r>
    </w:p>
    <w:p w:rsidR="00A34865" w:rsidRPr="001C0A64" w:rsidRDefault="00A34865" w:rsidP="00A34865">
      <w:pPr>
        <w:ind w:firstLine="708"/>
        <w:jc w:val="both"/>
        <w:rPr>
          <w:color w:val="000000"/>
        </w:rPr>
      </w:pPr>
      <w:r w:rsidRPr="001C0A64">
        <w:rPr>
          <w:color w:val="000000"/>
        </w:rPr>
        <w:lastRenderedPageBreak/>
        <w:t>В центре села по улице Ленина от улицы Советов до ул.Мира, по набережным вдоль берега Тагонрогского залива и в проектируемом восточном районе генеральным планом предлагается выделить бестранспортную зону. Данная территория запроектирована как пешеходные бульвары.</w:t>
      </w:r>
    </w:p>
    <w:p w:rsidR="00A34865" w:rsidRPr="001C0A64" w:rsidRDefault="00A34865" w:rsidP="00A34865">
      <w:pPr>
        <w:ind w:firstLine="708"/>
        <w:jc w:val="both"/>
        <w:rPr>
          <w:color w:val="000000"/>
        </w:rPr>
      </w:pPr>
      <w:r w:rsidRPr="001C0A64">
        <w:rPr>
          <w:color w:val="000000"/>
        </w:rPr>
        <w:t>Генеральным планом предложено размещение автопавильона на пересечении улиц Мира и Кирова.</w:t>
      </w:r>
    </w:p>
    <w:p w:rsidR="00A34865" w:rsidRPr="001C0A64" w:rsidRDefault="00A34865" w:rsidP="00A34865">
      <w:pPr>
        <w:ind w:firstLine="708"/>
        <w:jc w:val="both"/>
        <w:rPr>
          <w:color w:val="000000"/>
        </w:rPr>
      </w:pPr>
      <w:r w:rsidRPr="001C0A64">
        <w:rPr>
          <w:color w:val="000000"/>
        </w:rPr>
        <w:t>По набережной вдоль берега Таганрогского залива в х.Молчановка генеральным планом предлагается выделить бестранспортную зону. Данная территория запроектирована как пешеходные бульвары.</w:t>
      </w:r>
    </w:p>
    <w:p w:rsidR="00A34865" w:rsidRPr="001C0A64" w:rsidRDefault="00A34865" w:rsidP="00A34865">
      <w:pPr>
        <w:ind w:firstLine="708"/>
        <w:jc w:val="both"/>
        <w:rPr>
          <w:color w:val="000000"/>
        </w:rPr>
      </w:pPr>
      <w:r w:rsidRPr="001C0A64">
        <w:rPr>
          <w:color w:val="000000"/>
        </w:rPr>
        <w:t>Для временного хранения транспортных средств предусматриваются места парковок в общественных центрах обслуживания и автостоянки.</w:t>
      </w:r>
    </w:p>
    <w:p w:rsidR="00A34865" w:rsidRPr="001C0A64" w:rsidRDefault="00A34865" w:rsidP="00A34865">
      <w:pPr>
        <w:ind w:firstLine="708"/>
        <w:jc w:val="both"/>
        <w:rPr>
          <w:color w:val="000000"/>
        </w:rPr>
      </w:pPr>
      <w:r w:rsidRPr="001C0A64">
        <w:rPr>
          <w:color w:val="000000"/>
        </w:rPr>
        <w:t>В качестве пассажирского транспорта предусматривается автобус и маршрутное такси.</w:t>
      </w:r>
    </w:p>
    <w:p w:rsidR="00A34865" w:rsidRPr="001C0A64" w:rsidRDefault="00A34865" w:rsidP="00A34865">
      <w:pPr>
        <w:ind w:firstLine="708"/>
        <w:jc w:val="both"/>
        <w:rPr>
          <w:color w:val="000000"/>
        </w:rPr>
      </w:pPr>
      <w:r w:rsidRPr="001C0A64">
        <w:rPr>
          <w:color w:val="000000"/>
        </w:rPr>
        <w:t>Для обслуживания парка автомобилей предусмотрены предприятия автосервиса (станций технического обслуживания и автозаправок), строительство которых предусмотрено вдоль автодороги на село Шабельское.</w:t>
      </w:r>
    </w:p>
    <w:p w:rsidR="00A34865" w:rsidRPr="001C0A64" w:rsidRDefault="00A34865" w:rsidP="00A34865">
      <w:pPr>
        <w:ind w:firstLine="708"/>
        <w:jc w:val="both"/>
        <w:rPr>
          <w:color w:val="000000"/>
        </w:rPr>
      </w:pPr>
    </w:p>
    <w:p w:rsidR="00A34865" w:rsidRPr="001C0A64" w:rsidRDefault="00A34865" w:rsidP="00A34865">
      <w:pPr>
        <w:pStyle w:val="14"/>
        <w:outlineLvl w:val="0"/>
        <w:rPr>
          <w:color w:val="000000"/>
          <w:lang w:val="ru-RU"/>
        </w:rPr>
      </w:pPr>
      <w:bookmarkStart w:id="70" w:name="_Toc11235053"/>
      <w:bookmarkStart w:id="71" w:name="_Toc11240497"/>
      <w:r>
        <w:rPr>
          <w:color w:val="000000"/>
          <w:lang w:val="ru-RU"/>
        </w:rPr>
        <w:t>4</w:t>
      </w:r>
      <w:r w:rsidRPr="001C0A64">
        <w:rPr>
          <w:color w:val="000000"/>
          <w:lang w:val="ru-RU"/>
        </w:rPr>
        <w:t>. Проектное предложение по изменению категории земель Шабельского сельского поселения</w:t>
      </w:r>
      <w:bookmarkEnd w:id="70"/>
      <w:bookmarkEnd w:id="71"/>
    </w:p>
    <w:p w:rsidR="00A34865" w:rsidRPr="001C0A64" w:rsidRDefault="00A34865" w:rsidP="00A34865">
      <w:pPr>
        <w:pStyle w:val="14"/>
        <w:rPr>
          <w:color w:val="000000"/>
          <w:lang w:val="ru-RU"/>
        </w:rPr>
      </w:pPr>
    </w:p>
    <w:p w:rsidR="00A34865" w:rsidRPr="001C0A64" w:rsidRDefault="00A34865" w:rsidP="00A34865">
      <w:pPr>
        <w:ind w:firstLine="708"/>
        <w:jc w:val="both"/>
        <w:rPr>
          <w:color w:val="000000"/>
        </w:rPr>
      </w:pPr>
      <w:r w:rsidRPr="001C0A64">
        <w:rPr>
          <w:color w:val="000000"/>
        </w:rPr>
        <w:t>Комплексный анализ территории планировочных ограничений, демографических и экономических показателей и прогнозируемые показатели Воздвиженского поселения определил параметры территориального развития различных функциональных зон.</w:t>
      </w:r>
    </w:p>
    <w:p w:rsidR="00A34865" w:rsidRPr="001C0A64" w:rsidRDefault="00A34865" w:rsidP="00A34865">
      <w:pPr>
        <w:ind w:firstLine="708"/>
        <w:jc w:val="both"/>
        <w:rPr>
          <w:color w:val="000000"/>
        </w:rPr>
      </w:pPr>
      <w:r w:rsidRPr="001C0A64">
        <w:rPr>
          <w:color w:val="000000"/>
        </w:rPr>
        <w:t>Изменение целевого использования земель должно производиться постепенно, по мере необходимости освоения в порядке, предусмотренном действующим законодательством.</w:t>
      </w:r>
    </w:p>
    <w:p w:rsidR="00A34865" w:rsidRPr="001C0A64" w:rsidRDefault="00A34865" w:rsidP="00A34865">
      <w:pPr>
        <w:ind w:firstLine="708"/>
        <w:jc w:val="both"/>
        <w:rPr>
          <w:color w:val="000000"/>
        </w:rPr>
      </w:pPr>
      <w:r w:rsidRPr="001C0A64">
        <w:rPr>
          <w:color w:val="000000"/>
        </w:rPr>
        <w:t>В целом Шабельское сельское поселение Щербиновского района обладает значительными территориальными ресурсами, но они требуют бережного отношения и любые трансформации использования земель должны происходить с соблюдением всех необходимых обоснований и законоположений с учетом их экологических и экономических особенностей.</w:t>
      </w:r>
    </w:p>
    <w:p w:rsidR="00A34865" w:rsidRPr="001C0A64" w:rsidRDefault="00A34865" w:rsidP="00A34865">
      <w:pPr>
        <w:ind w:firstLine="708"/>
        <w:jc w:val="both"/>
        <w:rPr>
          <w:color w:val="000000"/>
        </w:rPr>
      </w:pPr>
      <w:r w:rsidRPr="001C0A64">
        <w:rPr>
          <w:color w:val="000000"/>
        </w:rPr>
        <w:t xml:space="preserve">Территориальное и функциональное развитие центра сельского поселения села Шабельского настоящим проектом предусматривается в южном направлении. </w:t>
      </w:r>
    </w:p>
    <w:p w:rsidR="00A34865" w:rsidRDefault="00A34865" w:rsidP="00A34865">
      <w:pPr>
        <w:ind w:firstLine="708"/>
        <w:jc w:val="both"/>
        <w:rPr>
          <w:color w:val="000000"/>
        </w:rPr>
      </w:pPr>
      <w:r w:rsidRPr="001C0A64">
        <w:rPr>
          <w:color w:val="000000"/>
        </w:rPr>
        <w:t>Территориальное и функциональное развитие хутора Молчановка на расчетный срок генерального плана настоящим проектом предусматривается в существующих границах.</w:t>
      </w:r>
    </w:p>
    <w:p w:rsidR="00A34865" w:rsidRPr="001C0A64" w:rsidRDefault="00A34865" w:rsidP="00A34865">
      <w:pPr>
        <w:ind w:firstLine="708"/>
        <w:jc w:val="both"/>
        <w:rPr>
          <w:color w:val="000000"/>
        </w:rPr>
      </w:pPr>
    </w:p>
    <w:p w:rsidR="00A34865" w:rsidRPr="00887E49" w:rsidRDefault="00A34865" w:rsidP="00A34865">
      <w:pPr>
        <w:pStyle w:val="aff5"/>
        <w:keepNext/>
        <w:spacing w:after="0"/>
        <w:rPr>
          <w:color w:val="000000"/>
          <w:lang w:val="ru-RU"/>
        </w:rPr>
      </w:pPr>
      <w:r w:rsidRPr="00887E49">
        <w:rPr>
          <w:color w:val="000000"/>
        </w:rPr>
        <w:t xml:space="preserve">Таблица </w:t>
      </w:r>
      <w:r w:rsidRPr="00887E49">
        <w:rPr>
          <w:color w:val="000000"/>
        </w:rPr>
        <w:fldChar w:fldCharType="begin"/>
      </w:r>
      <w:r w:rsidRPr="00887E49">
        <w:rPr>
          <w:color w:val="000000"/>
        </w:rPr>
        <w:instrText xml:space="preserve"> SEQ Таблица \* ARABIC </w:instrText>
      </w:r>
      <w:r w:rsidRPr="00887E49">
        <w:rPr>
          <w:color w:val="000000"/>
        </w:rPr>
        <w:fldChar w:fldCharType="separate"/>
      </w:r>
      <w:r>
        <w:rPr>
          <w:noProof/>
          <w:color w:val="000000"/>
        </w:rPr>
        <w:t>24</w:t>
      </w:r>
      <w:r w:rsidRPr="00887E49">
        <w:rPr>
          <w:color w:val="000000"/>
        </w:rPr>
        <w:fldChar w:fldCharType="end"/>
      </w:r>
      <w:r>
        <w:rPr>
          <w:color w:val="000000"/>
          <w:lang w:val="ru-RU"/>
        </w:rPr>
        <w:t xml:space="preserve"> – Площадь земель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6"/>
        <w:gridCol w:w="1777"/>
        <w:gridCol w:w="1369"/>
      </w:tblGrid>
      <w:tr w:rsidR="00A34865" w:rsidRPr="00966F1A" w:rsidTr="00E60330">
        <w:trPr>
          <w:trHeight w:val="457"/>
          <w:tblHeader/>
        </w:trPr>
        <w:tc>
          <w:tcPr>
            <w:tcW w:w="3357" w:type="pct"/>
            <w:vMerge w:val="restart"/>
            <w:vAlign w:val="center"/>
          </w:tcPr>
          <w:p w:rsidR="00A34865" w:rsidRPr="00966F1A" w:rsidRDefault="00A34865" w:rsidP="00E60330">
            <w:pPr>
              <w:jc w:val="center"/>
              <w:rPr>
                <w:b/>
                <w:sz w:val="20"/>
                <w:szCs w:val="20"/>
              </w:rPr>
            </w:pPr>
            <w:r w:rsidRPr="00966F1A">
              <w:rPr>
                <w:b/>
                <w:sz w:val="20"/>
                <w:szCs w:val="20"/>
              </w:rPr>
              <w:t>Категория земель</w:t>
            </w:r>
          </w:p>
        </w:tc>
        <w:tc>
          <w:tcPr>
            <w:tcW w:w="1643" w:type="pct"/>
            <w:gridSpan w:val="2"/>
            <w:vAlign w:val="center"/>
          </w:tcPr>
          <w:p w:rsidR="00A34865" w:rsidRPr="00966F1A" w:rsidRDefault="00A34865" w:rsidP="00E60330">
            <w:pPr>
              <w:ind w:firstLine="33"/>
              <w:jc w:val="center"/>
              <w:rPr>
                <w:b/>
                <w:sz w:val="20"/>
                <w:szCs w:val="20"/>
              </w:rPr>
            </w:pPr>
            <w:r w:rsidRPr="00966F1A">
              <w:rPr>
                <w:b/>
                <w:sz w:val="20"/>
                <w:szCs w:val="20"/>
              </w:rPr>
              <w:t>Площадь земель</w:t>
            </w:r>
          </w:p>
        </w:tc>
      </w:tr>
      <w:tr w:rsidR="00A34865" w:rsidRPr="00966F1A" w:rsidTr="00E60330">
        <w:trPr>
          <w:tblHeader/>
        </w:trPr>
        <w:tc>
          <w:tcPr>
            <w:tcW w:w="3357" w:type="pct"/>
            <w:vMerge/>
            <w:vAlign w:val="center"/>
          </w:tcPr>
          <w:p w:rsidR="00A34865" w:rsidRPr="00966F1A" w:rsidRDefault="00A34865" w:rsidP="00E60330">
            <w:pPr>
              <w:ind w:firstLine="709"/>
              <w:jc w:val="center"/>
              <w:rPr>
                <w:b/>
                <w:sz w:val="20"/>
                <w:szCs w:val="20"/>
              </w:rPr>
            </w:pPr>
          </w:p>
        </w:tc>
        <w:tc>
          <w:tcPr>
            <w:tcW w:w="928" w:type="pct"/>
            <w:vAlign w:val="center"/>
          </w:tcPr>
          <w:p w:rsidR="00A34865" w:rsidRPr="00966F1A" w:rsidRDefault="00A34865" w:rsidP="00E60330">
            <w:pPr>
              <w:jc w:val="center"/>
              <w:rPr>
                <w:b/>
                <w:sz w:val="20"/>
                <w:szCs w:val="20"/>
              </w:rPr>
            </w:pPr>
            <w:r w:rsidRPr="00966F1A">
              <w:rPr>
                <w:b/>
                <w:sz w:val="20"/>
                <w:szCs w:val="20"/>
              </w:rPr>
              <w:t>Существующее положение,</w:t>
            </w:r>
          </w:p>
          <w:p w:rsidR="00A34865" w:rsidRPr="00966F1A" w:rsidRDefault="00A34865" w:rsidP="00E60330">
            <w:pPr>
              <w:jc w:val="center"/>
              <w:rPr>
                <w:b/>
                <w:sz w:val="20"/>
                <w:szCs w:val="20"/>
              </w:rPr>
            </w:pPr>
            <w:r w:rsidRPr="00966F1A">
              <w:rPr>
                <w:b/>
                <w:sz w:val="20"/>
                <w:szCs w:val="20"/>
              </w:rPr>
              <w:t>га</w:t>
            </w:r>
          </w:p>
        </w:tc>
        <w:tc>
          <w:tcPr>
            <w:tcW w:w="715" w:type="pct"/>
            <w:vAlign w:val="center"/>
          </w:tcPr>
          <w:p w:rsidR="00A34865" w:rsidRPr="00966F1A" w:rsidRDefault="00A34865" w:rsidP="00E60330">
            <w:pPr>
              <w:tabs>
                <w:tab w:val="left" w:pos="-249"/>
              </w:tabs>
              <w:jc w:val="center"/>
              <w:rPr>
                <w:b/>
                <w:sz w:val="20"/>
                <w:szCs w:val="20"/>
              </w:rPr>
            </w:pPr>
            <w:r w:rsidRPr="00966F1A">
              <w:rPr>
                <w:b/>
                <w:sz w:val="20"/>
                <w:szCs w:val="20"/>
              </w:rPr>
              <w:t>Проектное положение га</w:t>
            </w:r>
          </w:p>
        </w:tc>
      </w:tr>
      <w:tr w:rsidR="00A34865" w:rsidRPr="00966F1A" w:rsidTr="00E60330">
        <w:tc>
          <w:tcPr>
            <w:tcW w:w="3357" w:type="pct"/>
            <w:vAlign w:val="center"/>
          </w:tcPr>
          <w:p w:rsidR="00A34865" w:rsidRPr="00966F1A" w:rsidRDefault="00A34865" w:rsidP="00E60330">
            <w:pPr>
              <w:tabs>
                <w:tab w:val="left" w:pos="3081"/>
              </w:tabs>
              <w:jc w:val="center"/>
              <w:rPr>
                <w:b/>
                <w:sz w:val="20"/>
                <w:szCs w:val="20"/>
              </w:rPr>
            </w:pPr>
            <w:r w:rsidRPr="00966F1A">
              <w:rPr>
                <w:b/>
                <w:sz w:val="20"/>
                <w:szCs w:val="20"/>
              </w:rPr>
              <w:t>Общая площадь земель Шабельского сельского поселения в установленных границах, в т.ч.:</w:t>
            </w:r>
          </w:p>
        </w:tc>
        <w:tc>
          <w:tcPr>
            <w:tcW w:w="928" w:type="pct"/>
            <w:vAlign w:val="center"/>
          </w:tcPr>
          <w:p w:rsidR="00A34865" w:rsidRPr="00966F1A" w:rsidRDefault="00A34865" w:rsidP="00E60330">
            <w:pPr>
              <w:jc w:val="center"/>
              <w:rPr>
                <w:b/>
                <w:sz w:val="20"/>
                <w:szCs w:val="20"/>
              </w:rPr>
            </w:pPr>
            <w:r w:rsidRPr="00966F1A">
              <w:rPr>
                <w:b/>
                <w:sz w:val="20"/>
                <w:szCs w:val="20"/>
              </w:rPr>
              <w:t>9741,0</w:t>
            </w:r>
          </w:p>
        </w:tc>
        <w:tc>
          <w:tcPr>
            <w:tcW w:w="715" w:type="pct"/>
            <w:vAlign w:val="center"/>
          </w:tcPr>
          <w:p w:rsidR="00A34865" w:rsidRPr="00966F1A" w:rsidRDefault="00A34865" w:rsidP="00E60330">
            <w:pPr>
              <w:jc w:val="center"/>
              <w:rPr>
                <w:b/>
                <w:sz w:val="20"/>
                <w:szCs w:val="20"/>
              </w:rPr>
            </w:pPr>
            <w:r w:rsidRPr="00966F1A">
              <w:rPr>
                <w:b/>
                <w:sz w:val="20"/>
                <w:szCs w:val="20"/>
              </w:rPr>
              <w:t>9741,0</w:t>
            </w:r>
          </w:p>
        </w:tc>
      </w:tr>
      <w:tr w:rsidR="00A34865" w:rsidRPr="00966F1A" w:rsidTr="00E60330">
        <w:trPr>
          <w:trHeight w:val="383"/>
        </w:trPr>
        <w:tc>
          <w:tcPr>
            <w:tcW w:w="3357" w:type="pct"/>
            <w:vAlign w:val="center"/>
          </w:tcPr>
          <w:p w:rsidR="00A34865" w:rsidRPr="00966F1A" w:rsidRDefault="00A34865" w:rsidP="00E60330">
            <w:pPr>
              <w:tabs>
                <w:tab w:val="left" w:pos="3081"/>
              </w:tabs>
              <w:jc w:val="center"/>
              <w:rPr>
                <w:b/>
                <w:sz w:val="20"/>
                <w:szCs w:val="20"/>
              </w:rPr>
            </w:pPr>
            <w:r w:rsidRPr="00966F1A">
              <w:rPr>
                <w:b/>
                <w:sz w:val="20"/>
                <w:szCs w:val="20"/>
              </w:rPr>
              <w:t>1. Земли населенных пунктов всего, в т.ч.:</w:t>
            </w:r>
          </w:p>
        </w:tc>
        <w:tc>
          <w:tcPr>
            <w:tcW w:w="928" w:type="pct"/>
            <w:vAlign w:val="center"/>
          </w:tcPr>
          <w:p w:rsidR="00A34865" w:rsidRPr="00966F1A" w:rsidRDefault="00A34865" w:rsidP="00E60330">
            <w:pPr>
              <w:jc w:val="center"/>
              <w:rPr>
                <w:b/>
                <w:sz w:val="20"/>
                <w:szCs w:val="20"/>
              </w:rPr>
            </w:pPr>
            <w:r w:rsidRPr="00966F1A">
              <w:rPr>
                <w:b/>
                <w:sz w:val="20"/>
                <w:szCs w:val="20"/>
              </w:rPr>
              <w:t>424,4</w:t>
            </w:r>
          </w:p>
        </w:tc>
        <w:tc>
          <w:tcPr>
            <w:tcW w:w="715" w:type="pct"/>
            <w:vAlign w:val="center"/>
          </w:tcPr>
          <w:p w:rsidR="00A34865" w:rsidRPr="00966F1A" w:rsidRDefault="00A34865" w:rsidP="00E60330">
            <w:pPr>
              <w:jc w:val="center"/>
              <w:rPr>
                <w:b/>
                <w:sz w:val="20"/>
                <w:szCs w:val="20"/>
              </w:rPr>
            </w:pPr>
            <w:r w:rsidRPr="00966F1A">
              <w:rPr>
                <w:b/>
                <w:sz w:val="20"/>
                <w:szCs w:val="20"/>
              </w:rPr>
              <w:t>544,8</w:t>
            </w:r>
          </w:p>
        </w:tc>
      </w:tr>
      <w:tr w:rsidR="00A34865" w:rsidRPr="00966F1A" w:rsidTr="00E60330">
        <w:trPr>
          <w:trHeight w:val="445"/>
        </w:trPr>
        <w:tc>
          <w:tcPr>
            <w:tcW w:w="3357" w:type="pct"/>
            <w:vAlign w:val="center"/>
          </w:tcPr>
          <w:p w:rsidR="00A34865" w:rsidRPr="00966F1A" w:rsidRDefault="00A34865" w:rsidP="00E60330">
            <w:pPr>
              <w:tabs>
                <w:tab w:val="left" w:pos="3081"/>
              </w:tabs>
              <w:jc w:val="center"/>
              <w:rPr>
                <w:b/>
                <w:sz w:val="20"/>
                <w:szCs w:val="20"/>
              </w:rPr>
            </w:pPr>
            <w:r w:rsidRPr="00966F1A">
              <w:rPr>
                <w:rStyle w:val="aff4"/>
                <w:sz w:val="20"/>
                <w:szCs w:val="20"/>
              </w:rPr>
              <w:t>- село Шабельское</w:t>
            </w:r>
          </w:p>
        </w:tc>
        <w:tc>
          <w:tcPr>
            <w:tcW w:w="928" w:type="pct"/>
            <w:vAlign w:val="center"/>
          </w:tcPr>
          <w:p w:rsidR="00A34865" w:rsidRPr="00966F1A" w:rsidRDefault="00A34865" w:rsidP="00E60330">
            <w:pPr>
              <w:jc w:val="center"/>
              <w:rPr>
                <w:sz w:val="20"/>
                <w:szCs w:val="20"/>
              </w:rPr>
            </w:pPr>
            <w:r w:rsidRPr="00966F1A">
              <w:rPr>
                <w:sz w:val="20"/>
                <w:szCs w:val="20"/>
                <w:lang w:eastAsia="ar-SA"/>
              </w:rPr>
              <w:t>379,2</w:t>
            </w:r>
          </w:p>
        </w:tc>
        <w:tc>
          <w:tcPr>
            <w:tcW w:w="715" w:type="pct"/>
            <w:vAlign w:val="center"/>
          </w:tcPr>
          <w:p w:rsidR="00A34865" w:rsidRPr="00966F1A" w:rsidRDefault="00A34865" w:rsidP="00E60330">
            <w:pPr>
              <w:jc w:val="center"/>
              <w:rPr>
                <w:sz w:val="20"/>
                <w:szCs w:val="20"/>
              </w:rPr>
            </w:pPr>
            <w:r w:rsidRPr="00966F1A">
              <w:rPr>
                <w:sz w:val="20"/>
                <w:szCs w:val="20"/>
                <w:lang w:eastAsia="ar-SA"/>
              </w:rPr>
              <w:t>499,6</w:t>
            </w:r>
          </w:p>
        </w:tc>
      </w:tr>
      <w:tr w:rsidR="00A34865" w:rsidRPr="00966F1A" w:rsidTr="00E60330">
        <w:trPr>
          <w:trHeight w:val="445"/>
        </w:trPr>
        <w:tc>
          <w:tcPr>
            <w:tcW w:w="3357" w:type="pct"/>
            <w:vAlign w:val="center"/>
          </w:tcPr>
          <w:p w:rsidR="00A34865" w:rsidRPr="00966F1A" w:rsidRDefault="00A34865" w:rsidP="00E60330">
            <w:pPr>
              <w:tabs>
                <w:tab w:val="left" w:pos="3081"/>
              </w:tabs>
              <w:jc w:val="center"/>
              <w:rPr>
                <w:rStyle w:val="aff4"/>
                <w:i w:val="0"/>
                <w:sz w:val="20"/>
                <w:szCs w:val="20"/>
              </w:rPr>
            </w:pPr>
            <w:r w:rsidRPr="00966F1A">
              <w:rPr>
                <w:rStyle w:val="aff4"/>
                <w:sz w:val="20"/>
                <w:szCs w:val="20"/>
              </w:rPr>
              <w:t>- хутор Молчановка</w:t>
            </w:r>
          </w:p>
        </w:tc>
        <w:tc>
          <w:tcPr>
            <w:tcW w:w="928" w:type="pct"/>
            <w:vAlign w:val="center"/>
          </w:tcPr>
          <w:p w:rsidR="00A34865" w:rsidRPr="00966F1A" w:rsidRDefault="00A34865" w:rsidP="00E60330">
            <w:pPr>
              <w:jc w:val="center"/>
              <w:rPr>
                <w:sz w:val="20"/>
                <w:szCs w:val="20"/>
              </w:rPr>
            </w:pPr>
            <w:r w:rsidRPr="00966F1A">
              <w:rPr>
                <w:sz w:val="20"/>
                <w:szCs w:val="20"/>
                <w:lang w:eastAsia="ar-SA"/>
              </w:rPr>
              <w:t>45,2</w:t>
            </w:r>
          </w:p>
        </w:tc>
        <w:tc>
          <w:tcPr>
            <w:tcW w:w="715" w:type="pct"/>
            <w:vAlign w:val="center"/>
          </w:tcPr>
          <w:p w:rsidR="00A34865" w:rsidRPr="00966F1A" w:rsidRDefault="00A34865" w:rsidP="00E60330">
            <w:pPr>
              <w:jc w:val="center"/>
              <w:rPr>
                <w:sz w:val="20"/>
                <w:szCs w:val="20"/>
              </w:rPr>
            </w:pPr>
            <w:r w:rsidRPr="00966F1A">
              <w:rPr>
                <w:sz w:val="20"/>
                <w:szCs w:val="20"/>
              </w:rPr>
              <w:t>45,2</w:t>
            </w:r>
          </w:p>
        </w:tc>
      </w:tr>
      <w:tr w:rsidR="00A34865" w:rsidRPr="00966F1A" w:rsidTr="00E60330">
        <w:trPr>
          <w:trHeight w:val="300"/>
        </w:trPr>
        <w:tc>
          <w:tcPr>
            <w:tcW w:w="3357" w:type="pct"/>
            <w:vAlign w:val="center"/>
          </w:tcPr>
          <w:p w:rsidR="00A34865" w:rsidRPr="00966F1A" w:rsidRDefault="00A34865" w:rsidP="00E60330">
            <w:pPr>
              <w:tabs>
                <w:tab w:val="left" w:pos="3081"/>
              </w:tabs>
              <w:jc w:val="center"/>
              <w:rPr>
                <w:b/>
                <w:sz w:val="20"/>
                <w:szCs w:val="20"/>
              </w:rPr>
            </w:pPr>
            <w:r w:rsidRPr="00966F1A">
              <w:rPr>
                <w:b/>
                <w:sz w:val="20"/>
                <w:szCs w:val="20"/>
              </w:rPr>
              <w:t>2. Земли сельскохозяйственного назначения, из них:</w:t>
            </w:r>
          </w:p>
        </w:tc>
        <w:tc>
          <w:tcPr>
            <w:tcW w:w="928" w:type="pct"/>
            <w:vAlign w:val="center"/>
          </w:tcPr>
          <w:p w:rsidR="00A34865" w:rsidRPr="00966F1A" w:rsidRDefault="00A34865" w:rsidP="00E60330">
            <w:pPr>
              <w:jc w:val="center"/>
              <w:rPr>
                <w:b/>
                <w:sz w:val="20"/>
                <w:szCs w:val="20"/>
              </w:rPr>
            </w:pPr>
            <w:r w:rsidRPr="00966F1A">
              <w:rPr>
                <w:b/>
                <w:sz w:val="20"/>
                <w:szCs w:val="20"/>
              </w:rPr>
              <w:t>8294,5</w:t>
            </w:r>
          </w:p>
        </w:tc>
        <w:tc>
          <w:tcPr>
            <w:tcW w:w="715" w:type="pct"/>
            <w:vAlign w:val="center"/>
          </w:tcPr>
          <w:p w:rsidR="00A34865" w:rsidRPr="00966F1A" w:rsidRDefault="00A34865" w:rsidP="00E60330">
            <w:pPr>
              <w:jc w:val="center"/>
              <w:rPr>
                <w:b/>
                <w:sz w:val="20"/>
                <w:szCs w:val="20"/>
              </w:rPr>
            </w:pPr>
            <w:r w:rsidRPr="00966F1A">
              <w:rPr>
                <w:b/>
                <w:sz w:val="20"/>
                <w:szCs w:val="20"/>
              </w:rPr>
              <w:t>7662,9</w:t>
            </w:r>
          </w:p>
        </w:tc>
      </w:tr>
      <w:tr w:rsidR="00A34865" w:rsidRPr="00966F1A" w:rsidTr="00E60330">
        <w:trPr>
          <w:trHeight w:val="300"/>
        </w:trPr>
        <w:tc>
          <w:tcPr>
            <w:tcW w:w="3357" w:type="pct"/>
            <w:vAlign w:val="center"/>
          </w:tcPr>
          <w:p w:rsidR="00A34865" w:rsidRPr="00966F1A" w:rsidRDefault="00A34865" w:rsidP="00E60330">
            <w:pPr>
              <w:tabs>
                <w:tab w:val="left" w:pos="3081"/>
              </w:tabs>
              <w:jc w:val="center"/>
              <w:rPr>
                <w:sz w:val="20"/>
                <w:szCs w:val="20"/>
              </w:rPr>
            </w:pPr>
            <w:r w:rsidRPr="00966F1A">
              <w:rPr>
                <w:sz w:val="20"/>
                <w:szCs w:val="20"/>
              </w:rPr>
              <w:t>- территории сельскохозяйственных производств</w:t>
            </w:r>
          </w:p>
        </w:tc>
        <w:tc>
          <w:tcPr>
            <w:tcW w:w="928" w:type="pct"/>
            <w:vAlign w:val="center"/>
          </w:tcPr>
          <w:p w:rsidR="00A34865" w:rsidRPr="00966F1A" w:rsidRDefault="00A34865" w:rsidP="00E60330">
            <w:pPr>
              <w:jc w:val="center"/>
              <w:rPr>
                <w:sz w:val="20"/>
                <w:szCs w:val="20"/>
              </w:rPr>
            </w:pPr>
            <w:r w:rsidRPr="00966F1A">
              <w:rPr>
                <w:sz w:val="20"/>
                <w:szCs w:val="20"/>
              </w:rPr>
              <w:t>110,3</w:t>
            </w:r>
          </w:p>
        </w:tc>
        <w:tc>
          <w:tcPr>
            <w:tcW w:w="715" w:type="pct"/>
            <w:vAlign w:val="center"/>
          </w:tcPr>
          <w:p w:rsidR="00A34865" w:rsidRPr="00966F1A" w:rsidRDefault="00A34865" w:rsidP="00E60330">
            <w:pPr>
              <w:jc w:val="center"/>
              <w:rPr>
                <w:sz w:val="20"/>
                <w:szCs w:val="20"/>
              </w:rPr>
            </w:pPr>
            <w:r w:rsidRPr="00966F1A">
              <w:rPr>
                <w:sz w:val="20"/>
                <w:szCs w:val="20"/>
              </w:rPr>
              <w:t>50,5</w:t>
            </w:r>
          </w:p>
        </w:tc>
      </w:tr>
      <w:tr w:rsidR="00A34865" w:rsidRPr="00966F1A" w:rsidTr="00E60330">
        <w:trPr>
          <w:trHeight w:val="300"/>
        </w:trPr>
        <w:tc>
          <w:tcPr>
            <w:tcW w:w="3357" w:type="pct"/>
            <w:vAlign w:val="center"/>
          </w:tcPr>
          <w:p w:rsidR="00A34865" w:rsidRPr="00966F1A" w:rsidRDefault="00A34865" w:rsidP="00E60330">
            <w:pPr>
              <w:tabs>
                <w:tab w:val="left" w:pos="3081"/>
              </w:tabs>
              <w:jc w:val="center"/>
              <w:rPr>
                <w:sz w:val="20"/>
                <w:szCs w:val="20"/>
              </w:rPr>
            </w:pPr>
            <w:r w:rsidRPr="00966F1A">
              <w:rPr>
                <w:sz w:val="20"/>
                <w:szCs w:val="20"/>
              </w:rPr>
              <w:t>- осетровое хозяйство садкового типа</w:t>
            </w:r>
          </w:p>
        </w:tc>
        <w:tc>
          <w:tcPr>
            <w:tcW w:w="928" w:type="pct"/>
            <w:vAlign w:val="center"/>
          </w:tcPr>
          <w:p w:rsidR="00A34865" w:rsidRPr="00966F1A" w:rsidRDefault="00A34865" w:rsidP="00E60330">
            <w:pPr>
              <w:jc w:val="center"/>
              <w:rPr>
                <w:sz w:val="20"/>
                <w:szCs w:val="20"/>
              </w:rPr>
            </w:pPr>
            <w:r w:rsidRPr="00966F1A">
              <w:rPr>
                <w:sz w:val="20"/>
                <w:szCs w:val="20"/>
              </w:rPr>
              <w:t>8,8</w:t>
            </w:r>
          </w:p>
        </w:tc>
        <w:tc>
          <w:tcPr>
            <w:tcW w:w="715" w:type="pct"/>
            <w:vAlign w:val="center"/>
          </w:tcPr>
          <w:p w:rsidR="00A34865" w:rsidRPr="00966F1A" w:rsidRDefault="00A34865" w:rsidP="00E60330">
            <w:pPr>
              <w:jc w:val="center"/>
              <w:rPr>
                <w:sz w:val="20"/>
                <w:szCs w:val="20"/>
              </w:rPr>
            </w:pPr>
            <w:r w:rsidRPr="00966F1A">
              <w:rPr>
                <w:sz w:val="20"/>
                <w:szCs w:val="20"/>
              </w:rPr>
              <w:t>8,8</w:t>
            </w:r>
          </w:p>
        </w:tc>
      </w:tr>
    </w:tbl>
    <w:p w:rsidR="00A34865" w:rsidRPr="00966F1A" w:rsidRDefault="00A34865" w:rsidP="00A34865">
      <w:pPr>
        <w:ind w:firstLine="708"/>
        <w:jc w:val="both"/>
        <w:rPr>
          <w:color w:val="FF0000"/>
        </w:rPr>
      </w:pPr>
    </w:p>
    <w:p w:rsidR="00A34865" w:rsidRPr="00966F1A" w:rsidRDefault="00A34865" w:rsidP="00A34865">
      <w:pPr>
        <w:pStyle w:val="14"/>
        <w:outlineLvl w:val="0"/>
        <w:rPr>
          <w:lang w:val="ru-RU"/>
        </w:rPr>
      </w:pPr>
      <w:bookmarkStart w:id="72" w:name="_Toc11235054"/>
      <w:bookmarkStart w:id="73" w:name="_Toc11240498"/>
      <w:r w:rsidRPr="00966F1A">
        <w:rPr>
          <w:lang w:val="ru-RU"/>
        </w:rPr>
        <w:t>5. Проектный баланс территории населенных пунктов</w:t>
      </w:r>
      <w:bookmarkEnd w:id="72"/>
      <w:bookmarkEnd w:id="73"/>
    </w:p>
    <w:p w:rsidR="00A34865" w:rsidRDefault="00A34865" w:rsidP="00A34865">
      <w:pPr>
        <w:pStyle w:val="14"/>
        <w:rPr>
          <w:lang w:val="ru-RU"/>
        </w:rPr>
      </w:pPr>
      <w:r w:rsidRPr="00966F1A">
        <w:rPr>
          <w:lang w:val="ru-RU"/>
        </w:rPr>
        <w:t>село Шабельское</w:t>
      </w:r>
    </w:p>
    <w:p w:rsidR="00A34865" w:rsidRPr="00966F1A" w:rsidRDefault="00A34865" w:rsidP="00A34865">
      <w:pPr>
        <w:pStyle w:val="14"/>
        <w:rPr>
          <w:lang w:val="ru-RU"/>
        </w:rPr>
      </w:pPr>
    </w:p>
    <w:p w:rsidR="00A34865" w:rsidRPr="00B20CCD" w:rsidRDefault="00A34865" w:rsidP="00A34865">
      <w:pPr>
        <w:pStyle w:val="aff5"/>
        <w:keepNext/>
        <w:spacing w:after="0"/>
        <w:rPr>
          <w:color w:val="000000"/>
          <w:lang w:val="ru-RU"/>
        </w:rPr>
      </w:pPr>
      <w:r w:rsidRPr="00B20CCD">
        <w:rPr>
          <w:color w:val="000000"/>
        </w:rPr>
        <w:t xml:space="preserve">Таблица </w:t>
      </w:r>
      <w:r w:rsidRPr="00B20CCD">
        <w:rPr>
          <w:color w:val="000000"/>
        </w:rPr>
        <w:fldChar w:fldCharType="begin"/>
      </w:r>
      <w:r w:rsidRPr="00B20CCD">
        <w:rPr>
          <w:color w:val="000000"/>
        </w:rPr>
        <w:instrText xml:space="preserve"> SEQ Таблица \* ARABIC </w:instrText>
      </w:r>
      <w:r w:rsidRPr="00B20CCD">
        <w:rPr>
          <w:color w:val="000000"/>
        </w:rPr>
        <w:fldChar w:fldCharType="separate"/>
      </w:r>
      <w:r>
        <w:rPr>
          <w:noProof/>
          <w:color w:val="000000"/>
        </w:rPr>
        <w:t>25</w:t>
      </w:r>
      <w:r w:rsidRPr="00B20CCD">
        <w:rPr>
          <w:color w:val="000000"/>
        </w:rPr>
        <w:fldChar w:fldCharType="end"/>
      </w:r>
      <w:r w:rsidRPr="00B20CCD">
        <w:rPr>
          <w:color w:val="000000"/>
          <w:lang w:val="ru-RU"/>
        </w:rPr>
        <w:t xml:space="preserve"> – Баланс территории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8"/>
        <w:gridCol w:w="6494"/>
        <w:gridCol w:w="1218"/>
        <w:gridCol w:w="1082"/>
      </w:tblGrid>
      <w:tr w:rsidR="00A34865" w:rsidRPr="00966F1A" w:rsidTr="00E60330">
        <w:trPr>
          <w:trHeight w:val="284"/>
          <w:tblHeader/>
        </w:trPr>
        <w:tc>
          <w:tcPr>
            <w:tcW w:w="407" w:type="pct"/>
            <w:vMerge w:val="restart"/>
            <w:vAlign w:val="center"/>
          </w:tcPr>
          <w:p w:rsidR="00A34865" w:rsidRPr="00966F1A" w:rsidRDefault="00A34865" w:rsidP="00E60330">
            <w:pPr>
              <w:snapToGrid w:val="0"/>
              <w:jc w:val="center"/>
              <w:rPr>
                <w:b/>
                <w:sz w:val="20"/>
                <w:szCs w:val="20"/>
                <w:lang w:eastAsia="ar-SA"/>
              </w:rPr>
            </w:pPr>
            <w:r w:rsidRPr="00966F1A">
              <w:rPr>
                <w:b/>
                <w:sz w:val="20"/>
                <w:szCs w:val="20"/>
                <w:lang w:eastAsia="ar-SA"/>
              </w:rPr>
              <w:t>№ п/п</w:t>
            </w:r>
          </w:p>
        </w:tc>
        <w:tc>
          <w:tcPr>
            <w:tcW w:w="3392" w:type="pct"/>
            <w:vMerge w:val="restart"/>
            <w:vAlign w:val="center"/>
          </w:tcPr>
          <w:p w:rsidR="00A34865" w:rsidRPr="00966F1A" w:rsidRDefault="00A34865" w:rsidP="00E60330">
            <w:pPr>
              <w:snapToGrid w:val="0"/>
              <w:jc w:val="center"/>
              <w:rPr>
                <w:b/>
                <w:sz w:val="20"/>
                <w:szCs w:val="20"/>
                <w:lang w:eastAsia="ar-SA"/>
              </w:rPr>
            </w:pPr>
            <w:r w:rsidRPr="00966F1A">
              <w:rPr>
                <w:b/>
                <w:sz w:val="20"/>
                <w:szCs w:val="20"/>
                <w:lang w:eastAsia="ar-SA"/>
              </w:rPr>
              <w:t>Вид территории</w:t>
            </w:r>
          </w:p>
        </w:tc>
        <w:tc>
          <w:tcPr>
            <w:tcW w:w="1201" w:type="pct"/>
            <w:gridSpan w:val="2"/>
            <w:vAlign w:val="center"/>
          </w:tcPr>
          <w:p w:rsidR="00A34865" w:rsidRPr="00966F1A" w:rsidRDefault="00A34865" w:rsidP="00E60330">
            <w:pPr>
              <w:snapToGrid w:val="0"/>
              <w:jc w:val="center"/>
              <w:rPr>
                <w:b/>
                <w:sz w:val="20"/>
                <w:szCs w:val="20"/>
                <w:lang w:eastAsia="ar-SA"/>
              </w:rPr>
            </w:pPr>
            <w:r w:rsidRPr="00966F1A">
              <w:rPr>
                <w:b/>
                <w:sz w:val="20"/>
                <w:szCs w:val="20"/>
                <w:lang w:eastAsia="ar-SA"/>
              </w:rPr>
              <w:t>Показатели</w:t>
            </w:r>
          </w:p>
        </w:tc>
      </w:tr>
      <w:tr w:rsidR="00A34865" w:rsidRPr="00966F1A" w:rsidTr="00E60330">
        <w:trPr>
          <w:trHeight w:val="284"/>
          <w:tblHeader/>
        </w:trPr>
        <w:tc>
          <w:tcPr>
            <w:tcW w:w="407" w:type="pct"/>
            <w:vMerge/>
            <w:vAlign w:val="center"/>
          </w:tcPr>
          <w:p w:rsidR="00A34865" w:rsidRPr="00966F1A" w:rsidRDefault="00A34865" w:rsidP="00E60330">
            <w:pPr>
              <w:jc w:val="center"/>
              <w:rPr>
                <w:b/>
                <w:sz w:val="20"/>
                <w:szCs w:val="20"/>
                <w:lang w:eastAsia="ar-SA"/>
              </w:rPr>
            </w:pPr>
          </w:p>
        </w:tc>
        <w:tc>
          <w:tcPr>
            <w:tcW w:w="3392" w:type="pct"/>
            <w:vMerge/>
            <w:vAlign w:val="center"/>
          </w:tcPr>
          <w:p w:rsidR="00A34865" w:rsidRPr="00966F1A" w:rsidRDefault="00A34865" w:rsidP="00E60330">
            <w:pPr>
              <w:jc w:val="center"/>
              <w:rPr>
                <w:b/>
                <w:sz w:val="20"/>
                <w:szCs w:val="20"/>
                <w:lang w:eastAsia="ar-SA"/>
              </w:rPr>
            </w:pPr>
          </w:p>
        </w:tc>
        <w:tc>
          <w:tcPr>
            <w:tcW w:w="1201" w:type="pct"/>
            <w:gridSpan w:val="2"/>
            <w:vAlign w:val="center"/>
          </w:tcPr>
          <w:p w:rsidR="00A34865" w:rsidRPr="00966F1A" w:rsidRDefault="00A34865" w:rsidP="00E60330">
            <w:pPr>
              <w:snapToGrid w:val="0"/>
              <w:jc w:val="center"/>
              <w:rPr>
                <w:b/>
                <w:sz w:val="20"/>
                <w:szCs w:val="20"/>
                <w:lang w:eastAsia="ar-SA"/>
              </w:rPr>
            </w:pPr>
            <w:r w:rsidRPr="00966F1A">
              <w:rPr>
                <w:b/>
                <w:sz w:val="20"/>
                <w:szCs w:val="20"/>
                <w:lang w:eastAsia="ar-SA"/>
              </w:rPr>
              <w:t>Расчетный срок</w:t>
            </w:r>
          </w:p>
        </w:tc>
      </w:tr>
      <w:tr w:rsidR="00A34865" w:rsidRPr="00966F1A" w:rsidTr="00E60330">
        <w:trPr>
          <w:trHeight w:val="284"/>
          <w:tblHeader/>
        </w:trPr>
        <w:tc>
          <w:tcPr>
            <w:tcW w:w="407" w:type="pct"/>
            <w:vMerge/>
            <w:vAlign w:val="center"/>
          </w:tcPr>
          <w:p w:rsidR="00A34865" w:rsidRPr="00966F1A" w:rsidRDefault="00A34865" w:rsidP="00E60330">
            <w:pPr>
              <w:jc w:val="center"/>
              <w:rPr>
                <w:b/>
                <w:sz w:val="20"/>
                <w:szCs w:val="20"/>
                <w:lang w:eastAsia="ar-SA"/>
              </w:rPr>
            </w:pPr>
          </w:p>
        </w:tc>
        <w:tc>
          <w:tcPr>
            <w:tcW w:w="3392" w:type="pct"/>
            <w:vMerge/>
            <w:vAlign w:val="center"/>
          </w:tcPr>
          <w:p w:rsidR="00A34865" w:rsidRPr="00966F1A" w:rsidRDefault="00A34865" w:rsidP="00E60330">
            <w:pPr>
              <w:jc w:val="center"/>
              <w:rPr>
                <w:b/>
                <w:sz w:val="20"/>
                <w:szCs w:val="20"/>
                <w:lang w:eastAsia="ar-SA"/>
              </w:rPr>
            </w:pPr>
          </w:p>
        </w:tc>
        <w:tc>
          <w:tcPr>
            <w:tcW w:w="636"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Кол-во, га</w:t>
            </w:r>
          </w:p>
        </w:tc>
        <w:tc>
          <w:tcPr>
            <w:tcW w:w="565"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 к итогу</w:t>
            </w:r>
          </w:p>
        </w:tc>
      </w:tr>
      <w:tr w:rsidR="00A34865" w:rsidRPr="00966F1A" w:rsidTr="00E60330">
        <w:trPr>
          <w:trHeight w:val="567"/>
        </w:trPr>
        <w:tc>
          <w:tcPr>
            <w:tcW w:w="407" w:type="pct"/>
            <w:vAlign w:val="center"/>
          </w:tcPr>
          <w:p w:rsidR="00A34865" w:rsidRPr="00966F1A" w:rsidRDefault="00A34865" w:rsidP="00E60330">
            <w:pPr>
              <w:snapToGrid w:val="0"/>
              <w:jc w:val="center"/>
              <w:rPr>
                <w:b/>
                <w:sz w:val="20"/>
                <w:szCs w:val="20"/>
                <w:lang w:eastAsia="ar-SA"/>
              </w:rPr>
            </w:pPr>
          </w:p>
        </w:tc>
        <w:tc>
          <w:tcPr>
            <w:tcW w:w="3392"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Общая площадь  земель населенного пункта в установленных границах, всего</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499,6</w:t>
            </w:r>
          </w:p>
        </w:tc>
        <w:tc>
          <w:tcPr>
            <w:tcW w:w="565" w:type="pct"/>
            <w:vAlign w:val="center"/>
          </w:tcPr>
          <w:p w:rsidR="00A34865" w:rsidRPr="00966F1A" w:rsidRDefault="00A34865" w:rsidP="00E60330">
            <w:pPr>
              <w:jc w:val="center"/>
              <w:rPr>
                <w:b/>
                <w:sz w:val="20"/>
                <w:szCs w:val="20"/>
                <w:lang w:eastAsia="ar-SA"/>
              </w:rPr>
            </w:pPr>
            <w:r w:rsidRPr="00966F1A">
              <w:rPr>
                <w:b/>
                <w:sz w:val="20"/>
                <w:szCs w:val="20"/>
                <w:lang w:eastAsia="ar-SA"/>
              </w:rPr>
              <w:t>100,0</w:t>
            </w:r>
          </w:p>
        </w:tc>
      </w:tr>
      <w:tr w:rsidR="00A34865" w:rsidRPr="00966F1A" w:rsidTr="00E60330">
        <w:trPr>
          <w:trHeight w:val="340"/>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1.</w:t>
            </w:r>
          </w:p>
        </w:tc>
        <w:tc>
          <w:tcPr>
            <w:tcW w:w="3392" w:type="pct"/>
            <w:vAlign w:val="center"/>
          </w:tcPr>
          <w:p w:rsidR="00A34865" w:rsidRPr="00966F1A" w:rsidRDefault="00A34865" w:rsidP="00E60330">
            <w:pPr>
              <w:snapToGrid w:val="0"/>
              <w:jc w:val="center"/>
              <w:rPr>
                <w:sz w:val="20"/>
                <w:szCs w:val="20"/>
                <w:lang w:eastAsia="ar-SA"/>
              </w:rPr>
            </w:pPr>
            <w:r w:rsidRPr="00966F1A">
              <w:rPr>
                <w:b/>
                <w:sz w:val="20"/>
                <w:szCs w:val="20"/>
                <w:lang w:eastAsia="ar-SA"/>
              </w:rPr>
              <w:t>Жилая зона,</w:t>
            </w:r>
            <w:r w:rsidRPr="00966F1A">
              <w:rPr>
                <w:sz w:val="20"/>
                <w:szCs w:val="20"/>
                <w:lang w:eastAsia="ar-SA"/>
              </w:rPr>
              <w:t xml:space="preserve"> в том числе:</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273,1</w:t>
            </w:r>
          </w:p>
        </w:tc>
        <w:tc>
          <w:tcPr>
            <w:tcW w:w="565" w:type="pct"/>
            <w:vAlign w:val="center"/>
          </w:tcPr>
          <w:p w:rsidR="00A34865" w:rsidRPr="00966F1A" w:rsidRDefault="00A34865" w:rsidP="00E60330">
            <w:pPr>
              <w:jc w:val="center"/>
              <w:rPr>
                <w:b/>
                <w:sz w:val="20"/>
                <w:szCs w:val="20"/>
                <w:lang w:eastAsia="ar-SA"/>
              </w:rPr>
            </w:pPr>
            <w:r w:rsidRPr="00966F1A">
              <w:rPr>
                <w:b/>
                <w:sz w:val="20"/>
                <w:szCs w:val="20"/>
                <w:lang w:eastAsia="ar-SA"/>
              </w:rPr>
              <w:t>54,7</w:t>
            </w:r>
          </w:p>
        </w:tc>
      </w:tr>
      <w:tr w:rsidR="00A34865" w:rsidRPr="00966F1A" w:rsidTr="00E60330">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1.1</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rPr>
              <w:t>Территория существующей индивидуальной жилой застройки с приусадебными участками</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224,5</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50,0</w:t>
            </w:r>
          </w:p>
        </w:tc>
      </w:tr>
      <w:tr w:rsidR="00A34865" w:rsidRPr="00966F1A" w:rsidTr="00E60330">
        <w:tc>
          <w:tcPr>
            <w:tcW w:w="407" w:type="pct"/>
            <w:vMerge w:val="restart"/>
            <w:vAlign w:val="center"/>
          </w:tcPr>
          <w:p w:rsidR="00A34865" w:rsidRPr="00966F1A" w:rsidRDefault="00A34865" w:rsidP="00E60330">
            <w:pPr>
              <w:snapToGrid w:val="0"/>
              <w:jc w:val="center"/>
              <w:rPr>
                <w:sz w:val="20"/>
                <w:szCs w:val="20"/>
                <w:lang w:eastAsia="ar-SA"/>
              </w:rPr>
            </w:pPr>
            <w:r w:rsidRPr="00966F1A">
              <w:rPr>
                <w:sz w:val="20"/>
                <w:szCs w:val="20"/>
                <w:lang w:eastAsia="ar-SA"/>
              </w:rPr>
              <w:t>1.2</w:t>
            </w:r>
          </w:p>
        </w:tc>
        <w:tc>
          <w:tcPr>
            <w:tcW w:w="3392" w:type="pct"/>
            <w:vAlign w:val="center"/>
          </w:tcPr>
          <w:p w:rsidR="00A34865" w:rsidRPr="00966F1A" w:rsidRDefault="00A34865" w:rsidP="00E60330">
            <w:pPr>
              <w:snapToGrid w:val="0"/>
              <w:jc w:val="center"/>
              <w:rPr>
                <w:sz w:val="20"/>
                <w:szCs w:val="20"/>
              </w:rPr>
            </w:pPr>
            <w:r w:rsidRPr="00966F1A">
              <w:rPr>
                <w:sz w:val="20"/>
                <w:szCs w:val="20"/>
              </w:rPr>
              <w:t>Территория проектируемой на расчетный срок, индивидуальной жилой застройки с приусадебными участками, из нее:</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48,6</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9,7</w:t>
            </w:r>
          </w:p>
        </w:tc>
      </w:tr>
      <w:tr w:rsidR="00A34865" w:rsidRPr="00966F1A" w:rsidTr="00E60330">
        <w:tc>
          <w:tcPr>
            <w:tcW w:w="407" w:type="pct"/>
            <w:vMerge/>
            <w:vAlign w:val="center"/>
          </w:tcPr>
          <w:p w:rsidR="00A34865" w:rsidRPr="00966F1A" w:rsidRDefault="00A34865" w:rsidP="00E60330">
            <w:pPr>
              <w:snapToGrid w:val="0"/>
              <w:jc w:val="center"/>
              <w:rPr>
                <w:sz w:val="20"/>
                <w:szCs w:val="20"/>
                <w:lang w:eastAsia="ar-SA"/>
              </w:rPr>
            </w:pPr>
          </w:p>
        </w:tc>
        <w:tc>
          <w:tcPr>
            <w:tcW w:w="3392" w:type="pct"/>
            <w:vAlign w:val="center"/>
          </w:tcPr>
          <w:p w:rsidR="00A34865" w:rsidRPr="00966F1A" w:rsidRDefault="00A34865" w:rsidP="00E60330">
            <w:pPr>
              <w:snapToGrid w:val="0"/>
              <w:jc w:val="center"/>
              <w:rPr>
                <w:i/>
                <w:sz w:val="20"/>
                <w:szCs w:val="20"/>
              </w:rPr>
            </w:pPr>
            <w:r w:rsidRPr="00966F1A">
              <w:rPr>
                <w:i/>
                <w:sz w:val="20"/>
                <w:szCs w:val="20"/>
              </w:rPr>
              <w:t>- 1-я очередь</w:t>
            </w:r>
          </w:p>
        </w:tc>
        <w:tc>
          <w:tcPr>
            <w:tcW w:w="636" w:type="pct"/>
            <w:vAlign w:val="center"/>
          </w:tcPr>
          <w:p w:rsidR="00A34865" w:rsidRPr="00966F1A" w:rsidRDefault="00A34865" w:rsidP="00E60330">
            <w:pPr>
              <w:jc w:val="center"/>
              <w:rPr>
                <w:i/>
                <w:sz w:val="20"/>
                <w:szCs w:val="20"/>
                <w:lang w:eastAsia="ar-SA"/>
              </w:rPr>
            </w:pPr>
            <w:r w:rsidRPr="00966F1A">
              <w:rPr>
                <w:i/>
                <w:sz w:val="20"/>
                <w:szCs w:val="20"/>
                <w:lang w:eastAsia="ar-SA"/>
              </w:rPr>
              <w:t>19,2</w:t>
            </w:r>
          </w:p>
        </w:tc>
        <w:tc>
          <w:tcPr>
            <w:tcW w:w="565" w:type="pct"/>
            <w:vAlign w:val="center"/>
          </w:tcPr>
          <w:p w:rsidR="00A34865" w:rsidRPr="00966F1A" w:rsidRDefault="00A34865" w:rsidP="00E60330">
            <w:pPr>
              <w:jc w:val="center"/>
              <w:rPr>
                <w:i/>
                <w:sz w:val="20"/>
                <w:szCs w:val="20"/>
                <w:lang w:eastAsia="ar-SA"/>
              </w:rPr>
            </w:pPr>
            <w:r w:rsidRPr="00966F1A">
              <w:rPr>
                <w:i/>
                <w:sz w:val="20"/>
                <w:szCs w:val="20"/>
                <w:lang w:eastAsia="ar-SA"/>
              </w:rPr>
              <w:t>3,8</w:t>
            </w:r>
          </w:p>
        </w:tc>
      </w:tr>
      <w:tr w:rsidR="00A34865" w:rsidRPr="00966F1A" w:rsidTr="00E60330">
        <w:trPr>
          <w:trHeight w:val="340"/>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2.</w:t>
            </w:r>
          </w:p>
        </w:tc>
        <w:tc>
          <w:tcPr>
            <w:tcW w:w="3392"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Общественно-деловая зона</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24,06</w:t>
            </w:r>
          </w:p>
        </w:tc>
        <w:tc>
          <w:tcPr>
            <w:tcW w:w="565" w:type="pct"/>
            <w:vAlign w:val="center"/>
          </w:tcPr>
          <w:p w:rsidR="00A34865" w:rsidRPr="00966F1A" w:rsidRDefault="00A34865" w:rsidP="00E60330">
            <w:pPr>
              <w:jc w:val="center"/>
              <w:rPr>
                <w:b/>
                <w:sz w:val="20"/>
                <w:szCs w:val="20"/>
                <w:lang w:eastAsia="ar-SA"/>
              </w:rPr>
            </w:pPr>
            <w:r w:rsidRPr="00966F1A">
              <w:rPr>
                <w:b/>
                <w:sz w:val="20"/>
                <w:szCs w:val="20"/>
                <w:lang w:eastAsia="ar-SA"/>
              </w:rPr>
              <w:t>5,0</w:t>
            </w:r>
          </w:p>
        </w:tc>
      </w:tr>
      <w:tr w:rsidR="00A34865" w:rsidRPr="00966F1A" w:rsidTr="00E60330">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2.1</w:t>
            </w:r>
          </w:p>
        </w:tc>
        <w:tc>
          <w:tcPr>
            <w:tcW w:w="3392" w:type="pct"/>
            <w:vAlign w:val="center"/>
          </w:tcPr>
          <w:p w:rsidR="00A34865" w:rsidRPr="00966F1A" w:rsidRDefault="00A34865" w:rsidP="00E60330">
            <w:pPr>
              <w:snapToGrid w:val="0"/>
              <w:jc w:val="center"/>
              <w:rPr>
                <w:b/>
                <w:sz w:val="20"/>
                <w:szCs w:val="20"/>
                <w:lang w:eastAsia="ar-SA"/>
              </w:rPr>
            </w:pPr>
            <w:r w:rsidRPr="00966F1A">
              <w:rPr>
                <w:sz w:val="20"/>
                <w:szCs w:val="20"/>
                <w:lang w:eastAsia="ar-SA"/>
              </w:rPr>
              <w:t>Территория административных, кредитно-финансовых, культурно-бытовых, торговых, предприятий связи и общественного питания</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13,1</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2,6</w:t>
            </w:r>
          </w:p>
        </w:tc>
      </w:tr>
      <w:tr w:rsidR="00A34865" w:rsidRPr="00966F1A" w:rsidTr="00E60330">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2.2</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Территория детских дошкольных и общеобразовательных учреждений</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6,86</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1,5</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2.3</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rPr>
              <w:t>Территория учреждений здравоохранения</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4,0</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0,8</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2.4</w:t>
            </w:r>
          </w:p>
        </w:tc>
        <w:tc>
          <w:tcPr>
            <w:tcW w:w="3392" w:type="pct"/>
            <w:vAlign w:val="center"/>
          </w:tcPr>
          <w:p w:rsidR="00A34865" w:rsidRPr="00966F1A" w:rsidRDefault="00A34865" w:rsidP="00E60330">
            <w:pPr>
              <w:snapToGrid w:val="0"/>
              <w:jc w:val="center"/>
              <w:rPr>
                <w:sz w:val="20"/>
                <w:szCs w:val="20"/>
              </w:rPr>
            </w:pPr>
            <w:r w:rsidRPr="00966F1A">
              <w:rPr>
                <w:sz w:val="20"/>
                <w:szCs w:val="20"/>
              </w:rPr>
              <w:t>Территория культовых сооружений</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0,1</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0,02</w:t>
            </w:r>
          </w:p>
        </w:tc>
      </w:tr>
      <w:tr w:rsidR="00A34865" w:rsidRPr="00966F1A" w:rsidTr="00E60330">
        <w:trPr>
          <w:trHeight w:val="340"/>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3.</w:t>
            </w:r>
          </w:p>
        </w:tc>
        <w:tc>
          <w:tcPr>
            <w:tcW w:w="3392"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Производственная зона</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50,0</w:t>
            </w:r>
          </w:p>
        </w:tc>
        <w:tc>
          <w:tcPr>
            <w:tcW w:w="565" w:type="pct"/>
            <w:vAlign w:val="center"/>
          </w:tcPr>
          <w:p w:rsidR="00A34865" w:rsidRPr="00966F1A" w:rsidRDefault="00A34865" w:rsidP="00E60330">
            <w:pPr>
              <w:jc w:val="center"/>
              <w:rPr>
                <w:b/>
                <w:sz w:val="20"/>
                <w:szCs w:val="20"/>
                <w:lang w:eastAsia="ar-SA"/>
              </w:rPr>
            </w:pPr>
            <w:r w:rsidRPr="00966F1A">
              <w:rPr>
                <w:b/>
                <w:sz w:val="20"/>
                <w:szCs w:val="20"/>
                <w:lang w:eastAsia="ar-SA"/>
              </w:rPr>
              <w:t>10,0</w:t>
            </w:r>
          </w:p>
        </w:tc>
      </w:tr>
      <w:tr w:rsidR="00A34865" w:rsidRPr="00966F1A" w:rsidTr="00E60330">
        <w:trPr>
          <w:trHeight w:val="340"/>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3.1</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Существующая производственная территория</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3,4</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0,7</w:t>
            </w:r>
          </w:p>
        </w:tc>
      </w:tr>
      <w:tr w:rsidR="00A34865" w:rsidRPr="00966F1A" w:rsidTr="00E60330">
        <w:trPr>
          <w:trHeight w:val="340"/>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3.2</w:t>
            </w:r>
          </w:p>
        </w:tc>
        <w:tc>
          <w:tcPr>
            <w:tcW w:w="3392" w:type="pct"/>
            <w:vAlign w:val="center"/>
          </w:tcPr>
          <w:p w:rsidR="00A34865" w:rsidRPr="00966F1A" w:rsidRDefault="00A34865" w:rsidP="00E60330">
            <w:pPr>
              <w:snapToGrid w:val="0"/>
              <w:jc w:val="center"/>
              <w:rPr>
                <w:b/>
                <w:sz w:val="20"/>
                <w:szCs w:val="20"/>
                <w:lang w:eastAsia="ar-SA"/>
              </w:rPr>
            </w:pPr>
            <w:r w:rsidRPr="00966F1A">
              <w:rPr>
                <w:sz w:val="20"/>
                <w:szCs w:val="20"/>
                <w:lang w:eastAsia="ar-SA"/>
              </w:rPr>
              <w:t>Проектируемая производственная территория</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16,6</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3,3</w:t>
            </w:r>
          </w:p>
        </w:tc>
      </w:tr>
      <w:tr w:rsidR="00A34865" w:rsidRPr="00966F1A" w:rsidTr="00E60330">
        <w:trPr>
          <w:trHeight w:val="340"/>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3.3</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Зеленые насаждения санитарно-защитного назначения</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30,0</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6,0</w:t>
            </w:r>
          </w:p>
        </w:tc>
      </w:tr>
      <w:tr w:rsidR="00A34865" w:rsidRPr="00966F1A" w:rsidTr="00E60330">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4.</w:t>
            </w:r>
          </w:p>
        </w:tc>
        <w:tc>
          <w:tcPr>
            <w:tcW w:w="3392"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Зона инженерной и транспортной инфраструктур</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103,7</w:t>
            </w:r>
          </w:p>
        </w:tc>
        <w:tc>
          <w:tcPr>
            <w:tcW w:w="565" w:type="pct"/>
            <w:vAlign w:val="center"/>
          </w:tcPr>
          <w:p w:rsidR="00A34865" w:rsidRPr="00966F1A" w:rsidRDefault="00A34865" w:rsidP="00E60330">
            <w:pPr>
              <w:jc w:val="center"/>
              <w:rPr>
                <w:b/>
                <w:sz w:val="20"/>
                <w:szCs w:val="20"/>
                <w:lang w:eastAsia="ar-SA"/>
              </w:rPr>
            </w:pPr>
            <w:r w:rsidRPr="00966F1A">
              <w:rPr>
                <w:b/>
                <w:sz w:val="20"/>
                <w:szCs w:val="20"/>
                <w:lang w:eastAsia="ar-SA"/>
              </w:rPr>
              <w:t>20,8</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4.1</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Улицы, дороги, проезды, площади</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91,4</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18,4</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4.2</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Сооружения инженерной инфраструктуры</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0,1</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0,02</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4.3</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Территория дорожного сервиса</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7,2</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1,4</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4.4</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Откос</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5,0</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1,0</w:t>
            </w:r>
          </w:p>
        </w:tc>
      </w:tr>
      <w:tr w:rsidR="00A34865" w:rsidRPr="00966F1A" w:rsidTr="00E60330">
        <w:trPr>
          <w:trHeight w:val="340"/>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5.</w:t>
            </w:r>
          </w:p>
        </w:tc>
        <w:tc>
          <w:tcPr>
            <w:tcW w:w="3392"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Рекреационная зона</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35,14</w:t>
            </w:r>
          </w:p>
        </w:tc>
        <w:tc>
          <w:tcPr>
            <w:tcW w:w="565" w:type="pct"/>
            <w:vAlign w:val="center"/>
          </w:tcPr>
          <w:p w:rsidR="00A34865" w:rsidRPr="00966F1A" w:rsidRDefault="00A34865" w:rsidP="00E60330">
            <w:pPr>
              <w:jc w:val="center"/>
              <w:rPr>
                <w:b/>
                <w:sz w:val="20"/>
                <w:szCs w:val="20"/>
                <w:lang w:eastAsia="ar-SA"/>
              </w:rPr>
            </w:pPr>
            <w:r w:rsidRPr="00966F1A">
              <w:rPr>
                <w:b/>
                <w:sz w:val="20"/>
                <w:szCs w:val="20"/>
                <w:lang w:eastAsia="ar-SA"/>
              </w:rPr>
              <w:t>6,8</w:t>
            </w:r>
          </w:p>
        </w:tc>
      </w:tr>
      <w:tr w:rsidR="00A34865" w:rsidRPr="00966F1A" w:rsidTr="00E60330">
        <w:trPr>
          <w:trHeight w:val="436"/>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5.1</w:t>
            </w:r>
          </w:p>
        </w:tc>
        <w:tc>
          <w:tcPr>
            <w:tcW w:w="3392" w:type="pct"/>
            <w:vAlign w:val="center"/>
          </w:tcPr>
          <w:p w:rsidR="00A34865" w:rsidRPr="00966F1A" w:rsidRDefault="00A34865" w:rsidP="00E60330">
            <w:pPr>
              <w:snapToGrid w:val="0"/>
              <w:jc w:val="center"/>
              <w:rPr>
                <w:b/>
                <w:sz w:val="20"/>
                <w:szCs w:val="20"/>
                <w:lang w:eastAsia="ar-SA"/>
              </w:rPr>
            </w:pPr>
            <w:r w:rsidRPr="00966F1A">
              <w:rPr>
                <w:sz w:val="20"/>
                <w:szCs w:val="20"/>
                <w:lang w:eastAsia="ar-SA"/>
              </w:rPr>
              <w:t>Территория рекреационного назначения</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9,3</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1,8</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5.2</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Зеленые насаждения общего пользования</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17,84</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3,4</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5.3</w:t>
            </w:r>
          </w:p>
        </w:tc>
        <w:tc>
          <w:tcPr>
            <w:tcW w:w="3392" w:type="pct"/>
            <w:vAlign w:val="center"/>
          </w:tcPr>
          <w:p w:rsidR="00A34865" w:rsidRPr="00966F1A" w:rsidRDefault="00A34865" w:rsidP="00E60330">
            <w:pPr>
              <w:jc w:val="center"/>
              <w:rPr>
                <w:b/>
                <w:sz w:val="20"/>
                <w:szCs w:val="20"/>
                <w:lang w:eastAsia="ar-SA"/>
              </w:rPr>
            </w:pPr>
            <w:r w:rsidRPr="00966F1A">
              <w:rPr>
                <w:sz w:val="20"/>
                <w:szCs w:val="20"/>
              </w:rPr>
              <w:t>Спортивные сооружения</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2,5</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0,5</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5.4</w:t>
            </w:r>
          </w:p>
        </w:tc>
        <w:tc>
          <w:tcPr>
            <w:tcW w:w="3392" w:type="pct"/>
            <w:vAlign w:val="center"/>
          </w:tcPr>
          <w:p w:rsidR="00A34865" w:rsidRPr="00966F1A" w:rsidRDefault="00A34865" w:rsidP="00E60330">
            <w:pPr>
              <w:jc w:val="center"/>
              <w:rPr>
                <w:sz w:val="20"/>
                <w:szCs w:val="20"/>
              </w:rPr>
            </w:pPr>
            <w:r w:rsidRPr="00966F1A">
              <w:rPr>
                <w:sz w:val="20"/>
                <w:szCs w:val="20"/>
              </w:rPr>
              <w:t>Территория пляжа</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5,5</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1,1</w:t>
            </w:r>
          </w:p>
        </w:tc>
      </w:tr>
      <w:tr w:rsidR="00A34865" w:rsidRPr="00966F1A" w:rsidTr="00E60330">
        <w:trPr>
          <w:trHeight w:val="284"/>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6.</w:t>
            </w:r>
          </w:p>
        </w:tc>
        <w:tc>
          <w:tcPr>
            <w:tcW w:w="3392"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Зона режимных объектов</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0,8</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0,2</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6.1</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Зона режимных объектов</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0,8</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0,2</w:t>
            </w:r>
          </w:p>
        </w:tc>
      </w:tr>
      <w:tr w:rsidR="00A34865" w:rsidRPr="00966F1A" w:rsidTr="00E60330">
        <w:trPr>
          <w:trHeight w:val="340"/>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7.</w:t>
            </w:r>
          </w:p>
        </w:tc>
        <w:tc>
          <w:tcPr>
            <w:tcW w:w="3392"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Зона специального назначения</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4,0</w:t>
            </w:r>
          </w:p>
        </w:tc>
        <w:tc>
          <w:tcPr>
            <w:tcW w:w="565" w:type="pct"/>
            <w:vAlign w:val="center"/>
          </w:tcPr>
          <w:p w:rsidR="00A34865" w:rsidRPr="00966F1A" w:rsidRDefault="00A34865" w:rsidP="00E60330">
            <w:pPr>
              <w:jc w:val="center"/>
              <w:rPr>
                <w:b/>
                <w:sz w:val="20"/>
                <w:szCs w:val="20"/>
                <w:lang w:eastAsia="ar-SA"/>
              </w:rPr>
            </w:pPr>
            <w:r w:rsidRPr="00966F1A">
              <w:rPr>
                <w:b/>
                <w:sz w:val="20"/>
                <w:szCs w:val="20"/>
                <w:lang w:eastAsia="ar-SA"/>
              </w:rPr>
              <w:t>0,8</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7.1</w:t>
            </w:r>
          </w:p>
        </w:tc>
        <w:tc>
          <w:tcPr>
            <w:tcW w:w="3392"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Кладбище</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4,0</w:t>
            </w:r>
          </w:p>
        </w:tc>
        <w:tc>
          <w:tcPr>
            <w:tcW w:w="565" w:type="pct"/>
            <w:vAlign w:val="center"/>
          </w:tcPr>
          <w:p w:rsidR="00A34865" w:rsidRPr="00966F1A" w:rsidRDefault="00A34865" w:rsidP="00E60330">
            <w:pPr>
              <w:jc w:val="center"/>
              <w:rPr>
                <w:sz w:val="20"/>
                <w:szCs w:val="20"/>
                <w:lang w:eastAsia="ar-SA"/>
              </w:rPr>
            </w:pPr>
            <w:r w:rsidRPr="00966F1A">
              <w:rPr>
                <w:sz w:val="20"/>
                <w:szCs w:val="20"/>
                <w:lang w:eastAsia="ar-SA"/>
              </w:rPr>
              <w:t>0,8</w:t>
            </w:r>
          </w:p>
        </w:tc>
      </w:tr>
      <w:tr w:rsidR="00A34865" w:rsidRPr="00966F1A" w:rsidTr="00E60330">
        <w:trPr>
          <w:trHeight w:val="340"/>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8.</w:t>
            </w:r>
          </w:p>
        </w:tc>
        <w:tc>
          <w:tcPr>
            <w:tcW w:w="3392"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Зона земель населенного пункта,</w:t>
            </w:r>
            <w:r w:rsidRPr="00966F1A">
              <w:rPr>
                <w:sz w:val="20"/>
                <w:szCs w:val="20"/>
                <w:lang w:eastAsia="ar-SA"/>
              </w:rPr>
              <w:t xml:space="preserve"> в том числе сельскохозяйственного использования</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8,8</w:t>
            </w:r>
          </w:p>
        </w:tc>
        <w:tc>
          <w:tcPr>
            <w:tcW w:w="565" w:type="pct"/>
            <w:vAlign w:val="center"/>
          </w:tcPr>
          <w:p w:rsidR="00A34865" w:rsidRPr="00966F1A" w:rsidRDefault="00A34865" w:rsidP="00E60330">
            <w:pPr>
              <w:jc w:val="center"/>
              <w:rPr>
                <w:b/>
                <w:sz w:val="20"/>
                <w:szCs w:val="20"/>
                <w:lang w:eastAsia="ar-SA"/>
              </w:rPr>
            </w:pPr>
            <w:r w:rsidRPr="00966F1A">
              <w:rPr>
                <w:b/>
                <w:sz w:val="20"/>
                <w:szCs w:val="20"/>
                <w:lang w:eastAsia="ar-SA"/>
              </w:rPr>
              <w:t>1,9</w:t>
            </w:r>
          </w:p>
        </w:tc>
      </w:tr>
    </w:tbl>
    <w:p w:rsidR="00A34865" w:rsidRDefault="00A34865" w:rsidP="00A34865">
      <w:pPr>
        <w:ind w:firstLine="708"/>
        <w:jc w:val="both"/>
        <w:rPr>
          <w:color w:val="FF0000"/>
        </w:rPr>
      </w:pPr>
    </w:p>
    <w:p w:rsidR="00A34865" w:rsidRDefault="00A34865" w:rsidP="00A34865">
      <w:pPr>
        <w:ind w:firstLine="708"/>
        <w:jc w:val="both"/>
        <w:rPr>
          <w:color w:val="FF0000"/>
        </w:rPr>
      </w:pPr>
    </w:p>
    <w:p w:rsidR="00A34865" w:rsidRPr="001C0A64" w:rsidRDefault="00A34865" w:rsidP="00A34865">
      <w:pPr>
        <w:ind w:firstLine="708"/>
        <w:jc w:val="center"/>
        <w:rPr>
          <w:color w:val="000000"/>
        </w:rPr>
      </w:pPr>
      <w:r w:rsidRPr="001C0A64">
        <w:rPr>
          <w:color w:val="000000"/>
        </w:rPr>
        <w:t>хутор Молчановка</w:t>
      </w:r>
    </w:p>
    <w:p w:rsidR="00A34865" w:rsidRPr="00966F1A" w:rsidRDefault="00A34865" w:rsidP="00A34865">
      <w:pPr>
        <w:ind w:firstLine="708"/>
        <w:jc w:val="center"/>
        <w:rPr>
          <w:color w:val="FF0000"/>
        </w:rPr>
      </w:pPr>
    </w:p>
    <w:p w:rsidR="00A34865" w:rsidRPr="00B20CCD" w:rsidRDefault="00A34865" w:rsidP="00A34865">
      <w:pPr>
        <w:pStyle w:val="aff5"/>
        <w:keepNext/>
        <w:spacing w:after="0"/>
        <w:rPr>
          <w:color w:val="000000"/>
          <w:lang w:val="ru-RU"/>
        </w:rPr>
      </w:pPr>
      <w:r w:rsidRPr="00B20CCD">
        <w:rPr>
          <w:color w:val="000000"/>
        </w:rPr>
        <w:t xml:space="preserve">Таблица </w:t>
      </w:r>
      <w:r w:rsidRPr="00B20CCD">
        <w:rPr>
          <w:color w:val="000000"/>
        </w:rPr>
        <w:fldChar w:fldCharType="begin"/>
      </w:r>
      <w:r w:rsidRPr="00B20CCD">
        <w:rPr>
          <w:color w:val="000000"/>
        </w:rPr>
        <w:instrText xml:space="preserve"> SEQ Таблица \* ARABIC </w:instrText>
      </w:r>
      <w:r w:rsidRPr="00B20CCD">
        <w:rPr>
          <w:color w:val="000000"/>
        </w:rPr>
        <w:fldChar w:fldCharType="separate"/>
      </w:r>
      <w:r>
        <w:rPr>
          <w:noProof/>
          <w:color w:val="000000"/>
        </w:rPr>
        <w:t>26</w:t>
      </w:r>
      <w:r w:rsidRPr="00B20CCD">
        <w:rPr>
          <w:color w:val="000000"/>
        </w:rPr>
        <w:fldChar w:fldCharType="end"/>
      </w:r>
      <w:r w:rsidRPr="00B20CCD">
        <w:rPr>
          <w:color w:val="000000"/>
          <w:lang w:val="ru-RU"/>
        </w:rPr>
        <w:t xml:space="preserve"> </w:t>
      </w:r>
      <w:r>
        <w:rPr>
          <w:color w:val="000000"/>
          <w:lang w:val="ru-RU"/>
        </w:rPr>
        <w:t>- П</w:t>
      </w:r>
      <w:r w:rsidRPr="00B20CCD">
        <w:rPr>
          <w:color w:val="000000"/>
          <w:lang w:val="ru-RU"/>
        </w:rPr>
        <w:t>лощадь земель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6088"/>
        <w:gridCol w:w="1487"/>
        <w:gridCol w:w="1218"/>
      </w:tblGrid>
      <w:tr w:rsidR="00A34865" w:rsidRPr="00966F1A" w:rsidTr="00E60330">
        <w:trPr>
          <w:trHeight w:val="340"/>
          <w:tblHeader/>
        </w:trPr>
        <w:tc>
          <w:tcPr>
            <w:tcW w:w="407" w:type="pct"/>
            <w:vMerge w:val="restart"/>
            <w:vAlign w:val="center"/>
          </w:tcPr>
          <w:p w:rsidR="00A34865" w:rsidRPr="00966F1A" w:rsidRDefault="00A34865" w:rsidP="00E60330">
            <w:pPr>
              <w:snapToGrid w:val="0"/>
              <w:jc w:val="center"/>
              <w:rPr>
                <w:b/>
                <w:sz w:val="20"/>
                <w:szCs w:val="20"/>
                <w:lang w:eastAsia="ar-SA"/>
              </w:rPr>
            </w:pPr>
            <w:r w:rsidRPr="00966F1A">
              <w:rPr>
                <w:b/>
                <w:sz w:val="20"/>
                <w:szCs w:val="20"/>
                <w:lang w:eastAsia="ar-SA"/>
              </w:rPr>
              <w:t>№ п/п</w:t>
            </w:r>
          </w:p>
        </w:tc>
        <w:tc>
          <w:tcPr>
            <w:tcW w:w="3180" w:type="pct"/>
            <w:vMerge w:val="restart"/>
            <w:vAlign w:val="center"/>
          </w:tcPr>
          <w:p w:rsidR="00A34865" w:rsidRPr="00966F1A" w:rsidRDefault="00A34865" w:rsidP="00E60330">
            <w:pPr>
              <w:snapToGrid w:val="0"/>
              <w:jc w:val="center"/>
              <w:rPr>
                <w:b/>
                <w:sz w:val="20"/>
                <w:szCs w:val="20"/>
                <w:lang w:eastAsia="ar-SA"/>
              </w:rPr>
            </w:pPr>
            <w:r w:rsidRPr="00966F1A">
              <w:rPr>
                <w:b/>
                <w:sz w:val="20"/>
                <w:szCs w:val="20"/>
                <w:lang w:eastAsia="ar-SA"/>
              </w:rPr>
              <w:t>Вид территории</w:t>
            </w:r>
          </w:p>
        </w:tc>
        <w:tc>
          <w:tcPr>
            <w:tcW w:w="1413" w:type="pct"/>
            <w:gridSpan w:val="2"/>
            <w:vAlign w:val="center"/>
          </w:tcPr>
          <w:p w:rsidR="00A34865" w:rsidRPr="00966F1A" w:rsidRDefault="00A34865" w:rsidP="00E60330">
            <w:pPr>
              <w:snapToGrid w:val="0"/>
              <w:jc w:val="center"/>
              <w:rPr>
                <w:b/>
                <w:sz w:val="20"/>
                <w:szCs w:val="20"/>
                <w:lang w:eastAsia="ar-SA"/>
              </w:rPr>
            </w:pPr>
            <w:r w:rsidRPr="00966F1A">
              <w:rPr>
                <w:b/>
                <w:sz w:val="20"/>
                <w:szCs w:val="20"/>
                <w:lang w:eastAsia="ar-SA"/>
              </w:rPr>
              <w:t>Показатели</w:t>
            </w:r>
          </w:p>
        </w:tc>
      </w:tr>
      <w:tr w:rsidR="00A34865" w:rsidRPr="00966F1A" w:rsidTr="00E60330">
        <w:trPr>
          <w:trHeight w:val="340"/>
          <w:tblHeader/>
        </w:trPr>
        <w:tc>
          <w:tcPr>
            <w:tcW w:w="407" w:type="pct"/>
            <w:vMerge/>
            <w:vAlign w:val="center"/>
          </w:tcPr>
          <w:p w:rsidR="00A34865" w:rsidRPr="00966F1A" w:rsidRDefault="00A34865" w:rsidP="00E60330">
            <w:pPr>
              <w:jc w:val="center"/>
              <w:rPr>
                <w:b/>
                <w:sz w:val="20"/>
                <w:szCs w:val="20"/>
                <w:lang w:eastAsia="ar-SA"/>
              </w:rPr>
            </w:pPr>
          </w:p>
        </w:tc>
        <w:tc>
          <w:tcPr>
            <w:tcW w:w="3180" w:type="pct"/>
            <w:vMerge/>
            <w:vAlign w:val="center"/>
          </w:tcPr>
          <w:p w:rsidR="00A34865" w:rsidRPr="00966F1A" w:rsidRDefault="00A34865" w:rsidP="00E60330">
            <w:pPr>
              <w:jc w:val="center"/>
              <w:rPr>
                <w:b/>
                <w:sz w:val="20"/>
                <w:szCs w:val="20"/>
                <w:lang w:eastAsia="ar-SA"/>
              </w:rPr>
            </w:pPr>
          </w:p>
        </w:tc>
        <w:tc>
          <w:tcPr>
            <w:tcW w:w="1413" w:type="pct"/>
            <w:gridSpan w:val="2"/>
            <w:vAlign w:val="center"/>
          </w:tcPr>
          <w:p w:rsidR="00A34865" w:rsidRPr="00966F1A" w:rsidRDefault="00A34865" w:rsidP="00E60330">
            <w:pPr>
              <w:snapToGrid w:val="0"/>
              <w:jc w:val="center"/>
              <w:rPr>
                <w:b/>
                <w:sz w:val="20"/>
                <w:szCs w:val="20"/>
                <w:lang w:eastAsia="ar-SA"/>
              </w:rPr>
            </w:pPr>
            <w:r w:rsidRPr="00966F1A">
              <w:rPr>
                <w:b/>
                <w:sz w:val="20"/>
                <w:szCs w:val="20"/>
                <w:lang w:eastAsia="ar-SA"/>
              </w:rPr>
              <w:t>Расчетный срок</w:t>
            </w:r>
          </w:p>
        </w:tc>
      </w:tr>
      <w:tr w:rsidR="00A34865" w:rsidRPr="00966F1A" w:rsidTr="00E60330">
        <w:trPr>
          <w:trHeight w:val="340"/>
          <w:tblHeader/>
        </w:trPr>
        <w:tc>
          <w:tcPr>
            <w:tcW w:w="407" w:type="pct"/>
            <w:vMerge/>
            <w:vAlign w:val="center"/>
          </w:tcPr>
          <w:p w:rsidR="00A34865" w:rsidRPr="00966F1A" w:rsidRDefault="00A34865" w:rsidP="00E60330">
            <w:pPr>
              <w:jc w:val="center"/>
              <w:rPr>
                <w:b/>
                <w:sz w:val="20"/>
                <w:szCs w:val="20"/>
                <w:lang w:eastAsia="ar-SA"/>
              </w:rPr>
            </w:pPr>
          </w:p>
        </w:tc>
        <w:tc>
          <w:tcPr>
            <w:tcW w:w="3180" w:type="pct"/>
            <w:vMerge/>
            <w:vAlign w:val="center"/>
          </w:tcPr>
          <w:p w:rsidR="00A34865" w:rsidRPr="00966F1A" w:rsidRDefault="00A34865" w:rsidP="00E60330">
            <w:pPr>
              <w:jc w:val="center"/>
              <w:rPr>
                <w:b/>
                <w:sz w:val="20"/>
                <w:szCs w:val="20"/>
                <w:lang w:eastAsia="ar-SA"/>
              </w:rPr>
            </w:pPr>
          </w:p>
        </w:tc>
        <w:tc>
          <w:tcPr>
            <w:tcW w:w="77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Кол-во, га</w:t>
            </w:r>
          </w:p>
        </w:tc>
        <w:tc>
          <w:tcPr>
            <w:tcW w:w="636"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 к итогу</w:t>
            </w:r>
          </w:p>
        </w:tc>
      </w:tr>
      <w:tr w:rsidR="00A34865" w:rsidRPr="00966F1A" w:rsidTr="00E60330">
        <w:trPr>
          <w:trHeight w:val="567"/>
        </w:trPr>
        <w:tc>
          <w:tcPr>
            <w:tcW w:w="407" w:type="pct"/>
            <w:vAlign w:val="center"/>
          </w:tcPr>
          <w:p w:rsidR="00A34865" w:rsidRPr="00966F1A" w:rsidRDefault="00A34865" w:rsidP="00E60330">
            <w:pPr>
              <w:snapToGrid w:val="0"/>
              <w:jc w:val="center"/>
              <w:rPr>
                <w:b/>
                <w:sz w:val="20"/>
                <w:szCs w:val="20"/>
                <w:lang w:eastAsia="ar-SA"/>
              </w:rPr>
            </w:pPr>
          </w:p>
        </w:tc>
        <w:tc>
          <w:tcPr>
            <w:tcW w:w="3180"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Общая площадь  земель населенного пункта в установленных границах, всего</w:t>
            </w:r>
          </w:p>
        </w:tc>
        <w:tc>
          <w:tcPr>
            <w:tcW w:w="777" w:type="pct"/>
            <w:vAlign w:val="center"/>
          </w:tcPr>
          <w:p w:rsidR="00A34865" w:rsidRPr="00966F1A" w:rsidRDefault="00A34865" w:rsidP="00E60330">
            <w:pPr>
              <w:jc w:val="center"/>
              <w:rPr>
                <w:b/>
                <w:sz w:val="20"/>
                <w:szCs w:val="20"/>
                <w:lang w:eastAsia="ar-SA"/>
              </w:rPr>
            </w:pPr>
            <w:r w:rsidRPr="00966F1A">
              <w:rPr>
                <w:b/>
                <w:sz w:val="20"/>
                <w:szCs w:val="20"/>
                <w:lang w:eastAsia="ar-SA"/>
              </w:rPr>
              <w:t>45,2</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100,0</w:t>
            </w:r>
          </w:p>
        </w:tc>
      </w:tr>
      <w:tr w:rsidR="00A34865" w:rsidRPr="00966F1A" w:rsidTr="00E60330">
        <w:trPr>
          <w:trHeight w:val="221"/>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1.</w:t>
            </w:r>
          </w:p>
        </w:tc>
        <w:tc>
          <w:tcPr>
            <w:tcW w:w="3180" w:type="pct"/>
            <w:vAlign w:val="center"/>
          </w:tcPr>
          <w:p w:rsidR="00A34865" w:rsidRPr="00966F1A" w:rsidRDefault="00A34865" w:rsidP="00E60330">
            <w:pPr>
              <w:snapToGrid w:val="0"/>
              <w:jc w:val="center"/>
              <w:rPr>
                <w:sz w:val="20"/>
                <w:szCs w:val="20"/>
                <w:lang w:eastAsia="ar-SA"/>
              </w:rPr>
            </w:pPr>
            <w:r w:rsidRPr="00966F1A">
              <w:rPr>
                <w:b/>
                <w:sz w:val="20"/>
                <w:szCs w:val="20"/>
                <w:lang w:eastAsia="ar-SA"/>
              </w:rPr>
              <w:t>Жилая зона,</w:t>
            </w:r>
            <w:r w:rsidRPr="00966F1A">
              <w:rPr>
                <w:sz w:val="20"/>
                <w:szCs w:val="20"/>
                <w:lang w:eastAsia="ar-SA"/>
              </w:rPr>
              <w:t xml:space="preserve"> в том числе:</w:t>
            </w:r>
          </w:p>
        </w:tc>
        <w:tc>
          <w:tcPr>
            <w:tcW w:w="777" w:type="pct"/>
            <w:vAlign w:val="center"/>
          </w:tcPr>
          <w:p w:rsidR="00A34865" w:rsidRPr="00966F1A" w:rsidRDefault="00A34865" w:rsidP="00E60330">
            <w:pPr>
              <w:jc w:val="center"/>
              <w:rPr>
                <w:b/>
                <w:sz w:val="20"/>
                <w:szCs w:val="20"/>
                <w:lang w:eastAsia="ar-SA"/>
              </w:rPr>
            </w:pPr>
            <w:r w:rsidRPr="00966F1A">
              <w:rPr>
                <w:b/>
                <w:sz w:val="20"/>
                <w:szCs w:val="20"/>
                <w:lang w:eastAsia="ar-SA"/>
              </w:rPr>
              <w:t>18,2</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40,2</w:t>
            </w:r>
          </w:p>
        </w:tc>
      </w:tr>
      <w:tr w:rsidR="00A34865" w:rsidRPr="00966F1A" w:rsidTr="00E60330">
        <w:trPr>
          <w:trHeight w:val="603"/>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1.1</w:t>
            </w:r>
          </w:p>
        </w:tc>
        <w:tc>
          <w:tcPr>
            <w:tcW w:w="3180" w:type="pct"/>
            <w:vAlign w:val="center"/>
          </w:tcPr>
          <w:p w:rsidR="00A34865" w:rsidRPr="00966F1A" w:rsidRDefault="00A34865" w:rsidP="00E60330">
            <w:pPr>
              <w:snapToGrid w:val="0"/>
              <w:jc w:val="center"/>
              <w:rPr>
                <w:sz w:val="20"/>
                <w:szCs w:val="20"/>
                <w:lang w:eastAsia="ar-SA"/>
              </w:rPr>
            </w:pPr>
            <w:r w:rsidRPr="00966F1A">
              <w:rPr>
                <w:sz w:val="20"/>
                <w:szCs w:val="20"/>
              </w:rPr>
              <w:t>Территория индивидуальной жилой застройки с приусадебными участками</w:t>
            </w:r>
          </w:p>
        </w:tc>
        <w:tc>
          <w:tcPr>
            <w:tcW w:w="777" w:type="pct"/>
            <w:vAlign w:val="center"/>
          </w:tcPr>
          <w:p w:rsidR="00A34865" w:rsidRPr="00966F1A" w:rsidRDefault="00A34865" w:rsidP="00E60330">
            <w:pPr>
              <w:jc w:val="center"/>
              <w:rPr>
                <w:sz w:val="20"/>
                <w:szCs w:val="20"/>
                <w:lang w:eastAsia="ar-SA"/>
              </w:rPr>
            </w:pPr>
            <w:r w:rsidRPr="00966F1A">
              <w:rPr>
                <w:sz w:val="20"/>
                <w:szCs w:val="20"/>
                <w:lang w:eastAsia="ar-SA"/>
              </w:rPr>
              <w:t>15,2</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33,6</w:t>
            </w:r>
          </w:p>
        </w:tc>
      </w:tr>
      <w:tr w:rsidR="00A34865" w:rsidRPr="00966F1A" w:rsidTr="00E60330">
        <w:trPr>
          <w:trHeight w:val="603"/>
        </w:trPr>
        <w:tc>
          <w:tcPr>
            <w:tcW w:w="407" w:type="pct"/>
            <w:vMerge w:val="restart"/>
            <w:vAlign w:val="center"/>
          </w:tcPr>
          <w:p w:rsidR="00A34865" w:rsidRPr="00966F1A" w:rsidRDefault="00A34865" w:rsidP="00E60330">
            <w:pPr>
              <w:snapToGrid w:val="0"/>
              <w:jc w:val="center"/>
              <w:rPr>
                <w:sz w:val="20"/>
                <w:szCs w:val="20"/>
                <w:lang w:eastAsia="ar-SA"/>
              </w:rPr>
            </w:pPr>
            <w:r w:rsidRPr="00966F1A">
              <w:rPr>
                <w:sz w:val="20"/>
                <w:szCs w:val="20"/>
                <w:lang w:eastAsia="ar-SA"/>
              </w:rPr>
              <w:t>1.2</w:t>
            </w:r>
          </w:p>
        </w:tc>
        <w:tc>
          <w:tcPr>
            <w:tcW w:w="3180" w:type="pct"/>
            <w:vAlign w:val="center"/>
          </w:tcPr>
          <w:p w:rsidR="00A34865" w:rsidRPr="00966F1A" w:rsidRDefault="00A34865" w:rsidP="00E60330">
            <w:pPr>
              <w:snapToGrid w:val="0"/>
              <w:jc w:val="center"/>
              <w:rPr>
                <w:sz w:val="20"/>
                <w:szCs w:val="20"/>
              </w:rPr>
            </w:pPr>
            <w:r w:rsidRPr="00966F1A">
              <w:rPr>
                <w:sz w:val="20"/>
                <w:szCs w:val="20"/>
              </w:rPr>
              <w:t>Территория проектируемой на расчетный срок, индивидуальной жилой застройки с приусадебными участками, из нее:</w:t>
            </w:r>
          </w:p>
        </w:tc>
        <w:tc>
          <w:tcPr>
            <w:tcW w:w="777" w:type="pct"/>
            <w:vAlign w:val="center"/>
          </w:tcPr>
          <w:p w:rsidR="00A34865" w:rsidRPr="00966F1A" w:rsidRDefault="00A34865" w:rsidP="00E60330">
            <w:pPr>
              <w:jc w:val="center"/>
              <w:rPr>
                <w:sz w:val="20"/>
                <w:szCs w:val="20"/>
                <w:lang w:eastAsia="ar-SA"/>
              </w:rPr>
            </w:pPr>
            <w:r w:rsidRPr="00966F1A">
              <w:rPr>
                <w:sz w:val="20"/>
                <w:szCs w:val="20"/>
                <w:lang w:eastAsia="ar-SA"/>
              </w:rPr>
              <w:t>3,0</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6,6</w:t>
            </w:r>
          </w:p>
        </w:tc>
      </w:tr>
      <w:tr w:rsidR="00A34865" w:rsidRPr="00966F1A" w:rsidTr="00E60330">
        <w:trPr>
          <w:trHeight w:val="603"/>
        </w:trPr>
        <w:tc>
          <w:tcPr>
            <w:tcW w:w="407" w:type="pct"/>
            <w:vMerge/>
            <w:vAlign w:val="center"/>
          </w:tcPr>
          <w:p w:rsidR="00A34865" w:rsidRPr="00966F1A" w:rsidRDefault="00A34865" w:rsidP="00E60330">
            <w:pPr>
              <w:snapToGrid w:val="0"/>
              <w:jc w:val="center"/>
              <w:rPr>
                <w:sz w:val="20"/>
                <w:szCs w:val="20"/>
                <w:lang w:eastAsia="ar-SA"/>
              </w:rPr>
            </w:pPr>
          </w:p>
        </w:tc>
        <w:tc>
          <w:tcPr>
            <w:tcW w:w="3180" w:type="pct"/>
            <w:vAlign w:val="center"/>
          </w:tcPr>
          <w:p w:rsidR="00A34865" w:rsidRPr="00966F1A" w:rsidRDefault="00A34865" w:rsidP="00E60330">
            <w:pPr>
              <w:snapToGrid w:val="0"/>
              <w:jc w:val="center"/>
              <w:rPr>
                <w:i/>
                <w:sz w:val="20"/>
                <w:szCs w:val="20"/>
              </w:rPr>
            </w:pPr>
            <w:r w:rsidRPr="00966F1A">
              <w:rPr>
                <w:i/>
                <w:sz w:val="20"/>
                <w:szCs w:val="20"/>
              </w:rPr>
              <w:t>- 1-я очередь</w:t>
            </w:r>
          </w:p>
        </w:tc>
        <w:tc>
          <w:tcPr>
            <w:tcW w:w="777" w:type="pct"/>
            <w:vAlign w:val="center"/>
          </w:tcPr>
          <w:p w:rsidR="00A34865" w:rsidRPr="00966F1A" w:rsidRDefault="00A34865" w:rsidP="00E60330">
            <w:pPr>
              <w:jc w:val="center"/>
              <w:rPr>
                <w:i/>
                <w:sz w:val="20"/>
                <w:szCs w:val="20"/>
                <w:lang w:eastAsia="ar-SA"/>
              </w:rPr>
            </w:pPr>
            <w:r w:rsidRPr="00966F1A">
              <w:rPr>
                <w:i/>
                <w:sz w:val="20"/>
                <w:szCs w:val="20"/>
                <w:lang w:eastAsia="ar-SA"/>
              </w:rPr>
              <w:t>1,6</w:t>
            </w:r>
          </w:p>
        </w:tc>
        <w:tc>
          <w:tcPr>
            <w:tcW w:w="636" w:type="pct"/>
            <w:vAlign w:val="center"/>
          </w:tcPr>
          <w:p w:rsidR="00A34865" w:rsidRPr="00966F1A" w:rsidRDefault="00A34865" w:rsidP="00E60330">
            <w:pPr>
              <w:jc w:val="center"/>
              <w:rPr>
                <w:i/>
                <w:sz w:val="20"/>
                <w:szCs w:val="20"/>
                <w:lang w:eastAsia="ar-SA"/>
              </w:rPr>
            </w:pPr>
            <w:r w:rsidRPr="00966F1A">
              <w:rPr>
                <w:i/>
                <w:sz w:val="20"/>
                <w:szCs w:val="20"/>
                <w:lang w:eastAsia="ar-SA"/>
              </w:rPr>
              <w:t>3,5</w:t>
            </w:r>
          </w:p>
        </w:tc>
      </w:tr>
      <w:tr w:rsidR="00A34865" w:rsidRPr="00966F1A" w:rsidTr="00E60330">
        <w:trPr>
          <w:trHeight w:val="273"/>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2.</w:t>
            </w:r>
          </w:p>
        </w:tc>
        <w:tc>
          <w:tcPr>
            <w:tcW w:w="3180"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Общественно-деловая зона</w:t>
            </w:r>
          </w:p>
        </w:tc>
        <w:tc>
          <w:tcPr>
            <w:tcW w:w="777" w:type="pct"/>
            <w:vAlign w:val="center"/>
          </w:tcPr>
          <w:p w:rsidR="00A34865" w:rsidRPr="00966F1A" w:rsidRDefault="00A34865" w:rsidP="00E60330">
            <w:pPr>
              <w:jc w:val="center"/>
              <w:rPr>
                <w:b/>
                <w:sz w:val="20"/>
                <w:szCs w:val="20"/>
                <w:lang w:eastAsia="ar-SA"/>
              </w:rPr>
            </w:pPr>
            <w:r w:rsidRPr="00966F1A">
              <w:rPr>
                <w:b/>
                <w:sz w:val="20"/>
                <w:szCs w:val="20"/>
                <w:lang w:eastAsia="ar-SA"/>
              </w:rPr>
              <w:t>0,3</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0,6</w:t>
            </w:r>
          </w:p>
        </w:tc>
      </w:tr>
      <w:tr w:rsidR="00A34865" w:rsidRPr="00966F1A" w:rsidTr="00E60330">
        <w:trPr>
          <w:trHeight w:val="603"/>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2.1</w:t>
            </w:r>
          </w:p>
        </w:tc>
        <w:tc>
          <w:tcPr>
            <w:tcW w:w="3180" w:type="pct"/>
            <w:vAlign w:val="center"/>
          </w:tcPr>
          <w:p w:rsidR="00A34865" w:rsidRPr="00966F1A" w:rsidRDefault="00A34865" w:rsidP="00E60330">
            <w:pPr>
              <w:snapToGrid w:val="0"/>
              <w:jc w:val="center"/>
              <w:rPr>
                <w:b/>
                <w:sz w:val="20"/>
                <w:szCs w:val="20"/>
                <w:lang w:eastAsia="ar-SA"/>
              </w:rPr>
            </w:pPr>
            <w:r w:rsidRPr="00966F1A">
              <w:rPr>
                <w:sz w:val="20"/>
                <w:szCs w:val="20"/>
                <w:lang w:eastAsia="ar-SA"/>
              </w:rPr>
              <w:t>Территория торговых предприятий</w:t>
            </w:r>
          </w:p>
        </w:tc>
        <w:tc>
          <w:tcPr>
            <w:tcW w:w="777" w:type="pct"/>
            <w:vAlign w:val="center"/>
          </w:tcPr>
          <w:p w:rsidR="00A34865" w:rsidRPr="00966F1A" w:rsidRDefault="00A34865" w:rsidP="00E60330">
            <w:pPr>
              <w:jc w:val="center"/>
              <w:rPr>
                <w:sz w:val="20"/>
                <w:szCs w:val="20"/>
                <w:lang w:eastAsia="ar-SA"/>
              </w:rPr>
            </w:pPr>
            <w:r w:rsidRPr="00966F1A">
              <w:rPr>
                <w:sz w:val="20"/>
                <w:szCs w:val="20"/>
                <w:lang w:eastAsia="ar-SA"/>
              </w:rPr>
              <w:t>0,3</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0,6</w:t>
            </w:r>
          </w:p>
        </w:tc>
      </w:tr>
      <w:tr w:rsidR="00A34865" w:rsidRPr="00966F1A" w:rsidTr="00E60330">
        <w:trPr>
          <w:trHeight w:val="340"/>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3.</w:t>
            </w:r>
          </w:p>
        </w:tc>
        <w:tc>
          <w:tcPr>
            <w:tcW w:w="3180"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Зона транспортной инфраструктуры</w:t>
            </w:r>
          </w:p>
        </w:tc>
        <w:tc>
          <w:tcPr>
            <w:tcW w:w="777" w:type="pct"/>
            <w:vAlign w:val="center"/>
          </w:tcPr>
          <w:p w:rsidR="00A34865" w:rsidRPr="00966F1A" w:rsidRDefault="00A34865" w:rsidP="00E60330">
            <w:pPr>
              <w:jc w:val="center"/>
              <w:rPr>
                <w:b/>
                <w:sz w:val="20"/>
                <w:szCs w:val="20"/>
                <w:lang w:eastAsia="ar-SA"/>
              </w:rPr>
            </w:pPr>
            <w:r w:rsidRPr="00966F1A">
              <w:rPr>
                <w:b/>
                <w:sz w:val="20"/>
                <w:szCs w:val="20"/>
                <w:lang w:eastAsia="ar-SA"/>
              </w:rPr>
              <w:t>5,9</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13,0</w:t>
            </w:r>
          </w:p>
        </w:tc>
      </w:tr>
      <w:tr w:rsidR="00A34865" w:rsidRPr="00966F1A" w:rsidTr="00E60330">
        <w:trPr>
          <w:trHeight w:val="340"/>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3.1</w:t>
            </w:r>
          </w:p>
        </w:tc>
        <w:tc>
          <w:tcPr>
            <w:tcW w:w="3180" w:type="pct"/>
            <w:vAlign w:val="center"/>
          </w:tcPr>
          <w:p w:rsidR="00A34865" w:rsidRPr="00966F1A" w:rsidRDefault="00A34865" w:rsidP="00E60330">
            <w:pPr>
              <w:snapToGrid w:val="0"/>
              <w:jc w:val="center"/>
              <w:rPr>
                <w:b/>
                <w:sz w:val="20"/>
                <w:szCs w:val="20"/>
                <w:lang w:eastAsia="ar-SA"/>
              </w:rPr>
            </w:pPr>
            <w:r w:rsidRPr="00966F1A">
              <w:rPr>
                <w:sz w:val="20"/>
                <w:szCs w:val="20"/>
                <w:lang w:eastAsia="ar-SA"/>
              </w:rPr>
              <w:t>Улицы, дороги, проезды, площади</w:t>
            </w:r>
          </w:p>
        </w:tc>
        <w:tc>
          <w:tcPr>
            <w:tcW w:w="777" w:type="pct"/>
            <w:vAlign w:val="center"/>
          </w:tcPr>
          <w:p w:rsidR="00A34865" w:rsidRPr="00966F1A" w:rsidRDefault="00A34865" w:rsidP="00E60330">
            <w:pPr>
              <w:jc w:val="center"/>
              <w:rPr>
                <w:sz w:val="20"/>
                <w:szCs w:val="20"/>
                <w:lang w:eastAsia="ar-SA"/>
              </w:rPr>
            </w:pPr>
            <w:r w:rsidRPr="00966F1A">
              <w:rPr>
                <w:sz w:val="20"/>
                <w:szCs w:val="20"/>
                <w:lang w:eastAsia="ar-SA"/>
              </w:rPr>
              <w:t>4,7</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10,3</w:t>
            </w:r>
          </w:p>
        </w:tc>
      </w:tr>
      <w:tr w:rsidR="00A34865" w:rsidRPr="00966F1A" w:rsidTr="00E60330">
        <w:trPr>
          <w:trHeight w:val="340"/>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3.2</w:t>
            </w:r>
          </w:p>
        </w:tc>
        <w:tc>
          <w:tcPr>
            <w:tcW w:w="3180"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Откос</w:t>
            </w:r>
          </w:p>
        </w:tc>
        <w:tc>
          <w:tcPr>
            <w:tcW w:w="777" w:type="pct"/>
            <w:vAlign w:val="center"/>
          </w:tcPr>
          <w:p w:rsidR="00A34865" w:rsidRPr="00966F1A" w:rsidRDefault="00A34865" w:rsidP="00E60330">
            <w:pPr>
              <w:jc w:val="center"/>
              <w:rPr>
                <w:sz w:val="20"/>
                <w:szCs w:val="20"/>
                <w:lang w:eastAsia="ar-SA"/>
              </w:rPr>
            </w:pPr>
            <w:r w:rsidRPr="00966F1A">
              <w:rPr>
                <w:sz w:val="20"/>
                <w:szCs w:val="20"/>
                <w:lang w:eastAsia="ar-SA"/>
              </w:rPr>
              <w:t>1,2</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2,7</w:t>
            </w:r>
          </w:p>
        </w:tc>
      </w:tr>
      <w:tr w:rsidR="00A34865" w:rsidRPr="00966F1A" w:rsidTr="00E60330">
        <w:trPr>
          <w:trHeight w:val="340"/>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4.</w:t>
            </w:r>
          </w:p>
        </w:tc>
        <w:tc>
          <w:tcPr>
            <w:tcW w:w="3180"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Рекреационная зона</w:t>
            </w:r>
          </w:p>
        </w:tc>
        <w:tc>
          <w:tcPr>
            <w:tcW w:w="777" w:type="pct"/>
            <w:vAlign w:val="center"/>
          </w:tcPr>
          <w:p w:rsidR="00A34865" w:rsidRPr="00966F1A" w:rsidRDefault="00A34865" w:rsidP="00E60330">
            <w:pPr>
              <w:jc w:val="center"/>
              <w:rPr>
                <w:b/>
                <w:sz w:val="20"/>
                <w:szCs w:val="20"/>
                <w:lang w:eastAsia="ar-SA"/>
              </w:rPr>
            </w:pPr>
            <w:r w:rsidRPr="00966F1A">
              <w:rPr>
                <w:b/>
                <w:sz w:val="20"/>
                <w:szCs w:val="20"/>
                <w:lang w:eastAsia="ar-SA"/>
              </w:rPr>
              <w:t>10,0</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22,2</w:t>
            </w:r>
          </w:p>
        </w:tc>
      </w:tr>
      <w:tr w:rsidR="00A34865" w:rsidRPr="00966F1A" w:rsidTr="00E60330">
        <w:trPr>
          <w:trHeight w:val="340"/>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4.1</w:t>
            </w:r>
          </w:p>
        </w:tc>
        <w:tc>
          <w:tcPr>
            <w:tcW w:w="3180"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Территория рекреационного назначения</w:t>
            </w:r>
          </w:p>
        </w:tc>
        <w:tc>
          <w:tcPr>
            <w:tcW w:w="777" w:type="pct"/>
            <w:vAlign w:val="center"/>
          </w:tcPr>
          <w:p w:rsidR="00A34865" w:rsidRPr="00966F1A" w:rsidRDefault="00A34865" w:rsidP="00E60330">
            <w:pPr>
              <w:jc w:val="center"/>
              <w:rPr>
                <w:sz w:val="20"/>
                <w:szCs w:val="20"/>
                <w:lang w:eastAsia="ar-SA"/>
              </w:rPr>
            </w:pPr>
            <w:r w:rsidRPr="00966F1A">
              <w:rPr>
                <w:sz w:val="20"/>
                <w:szCs w:val="20"/>
                <w:lang w:eastAsia="ar-SA"/>
              </w:rPr>
              <w:t>8,0</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17,8</w:t>
            </w:r>
          </w:p>
        </w:tc>
      </w:tr>
      <w:tr w:rsidR="00A34865" w:rsidRPr="00966F1A" w:rsidTr="00E60330">
        <w:trPr>
          <w:trHeight w:val="340"/>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4.2</w:t>
            </w:r>
          </w:p>
        </w:tc>
        <w:tc>
          <w:tcPr>
            <w:tcW w:w="3180"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Зеленые насаждения общего пользования</w:t>
            </w:r>
          </w:p>
        </w:tc>
        <w:tc>
          <w:tcPr>
            <w:tcW w:w="777" w:type="pct"/>
            <w:vAlign w:val="center"/>
          </w:tcPr>
          <w:p w:rsidR="00A34865" w:rsidRPr="00966F1A" w:rsidRDefault="00A34865" w:rsidP="00E60330">
            <w:pPr>
              <w:jc w:val="center"/>
              <w:rPr>
                <w:sz w:val="20"/>
                <w:szCs w:val="20"/>
                <w:lang w:eastAsia="ar-SA"/>
              </w:rPr>
            </w:pPr>
            <w:r w:rsidRPr="00966F1A">
              <w:rPr>
                <w:sz w:val="20"/>
                <w:szCs w:val="20"/>
                <w:lang w:eastAsia="ar-SA"/>
              </w:rPr>
              <w:t>2,0</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4,4</w:t>
            </w:r>
          </w:p>
        </w:tc>
      </w:tr>
      <w:tr w:rsidR="00A34865" w:rsidRPr="00966F1A" w:rsidTr="00E60330">
        <w:trPr>
          <w:trHeight w:val="284"/>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5.</w:t>
            </w:r>
          </w:p>
        </w:tc>
        <w:tc>
          <w:tcPr>
            <w:tcW w:w="3180"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Зона специального назначения</w:t>
            </w:r>
          </w:p>
        </w:tc>
        <w:tc>
          <w:tcPr>
            <w:tcW w:w="777" w:type="pct"/>
            <w:vAlign w:val="center"/>
          </w:tcPr>
          <w:p w:rsidR="00A34865" w:rsidRPr="00966F1A" w:rsidRDefault="00A34865" w:rsidP="00E60330">
            <w:pPr>
              <w:jc w:val="center"/>
              <w:rPr>
                <w:b/>
                <w:sz w:val="20"/>
                <w:szCs w:val="20"/>
                <w:lang w:eastAsia="ar-SA"/>
              </w:rPr>
            </w:pPr>
            <w:r w:rsidRPr="00966F1A">
              <w:rPr>
                <w:b/>
                <w:sz w:val="20"/>
                <w:szCs w:val="20"/>
                <w:lang w:eastAsia="ar-SA"/>
              </w:rPr>
              <w:t>1,8</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4,0</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5.1</w:t>
            </w:r>
          </w:p>
        </w:tc>
        <w:tc>
          <w:tcPr>
            <w:tcW w:w="3180"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Кладбище</w:t>
            </w:r>
          </w:p>
        </w:tc>
        <w:tc>
          <w:tcPr>
            <w:tcW w:w="777" w:type="pct"/>
            <w:vAlign w:val="center"/>
          </w:tcPr>
          <w:p w:rsidR="00A34865" w:rsidRPr="00966F1A" w:rsidRDefault="00A34865" w:rsidP="00E60330">
            <w:pPr>
              <w:jc w:val="center"/>
              <w:rPr>
                <w:sz w:val="20"/>
                <w:szCs w:val="20"/>
                <w:lang w:eastAsia="ar-SA"/>
              </w:rPr>
            </w:pPr>
            <w:r w:rsidRPr="00966F1A">
              <w:rPr>
                <w:sz w:val="20"/>
                <w:szCs w:val="20"/>
                <w:lang w:eastAsia="ar-SA"/>
              </w:rPr>
              <w:t>0,5</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1,1</w:t>
            </w:r>
          </w:p>
        </w:tc>
      </w:tr>
      <w:tr w:rsidR="00A34865" w:rsidRPr="00966F1A" w:rsidTr="00E60330">
        <w:trPr>
          <w:trHeight w:val="284"/>
        </w:trPr>
        <w:tc>
          <w:tcPr>
            <w:tcW w:w="407"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5.2</w:t>
            </w:r>
          </w:p>
        </w:tc>
        <w:tc>
          <w:tcPr>
            <w:tcW w:w="3180" w:type="pct"/>
            <w:vAlign w:val="center"/>
          </w:tcPr>
          <w:p w:rsidR="00A34865" w:rsidRPr="00966F1A" w:rsidRDefault="00A34865" w:rsidP="00E60330">
            <w:pPr>
              <w:snapToGrid w:val="0"/>
              <w:jc w:val="center"/>
              <w:rPr>
                <w:sz w:val="20"/>
                <w:szCs w:val="20"/>
                <w:lang w:eastAsia="ar-SA"/>
              </w:rPr>
            </w:pPr>
            <w:r w:rsidRPr="00966F1A">
              <w:rPr>
                <w:sz w:val="20"/>
                <w:szCs w:val="20"/>
                <w:lang w:eastAsia="ar-SA"/>
              </w:rPr>
              <w:t>Зеленые насаждения санитарно-защитного назначения</w:t>
            </w:r>
          </w:p>
        </w:tc>
        <w:tc>
          <w:tcPr>
            <w:tcW w:w="777" w:type="pct"/>
            <w:vAlign w:val="center"/>
          </w:tcPr>
          <w:p w:rsidR="00A34865" w:rsidRPr="00966F1A" w:rsidRDefault="00A34865" w:rsidP="00E60330">
            <w:pPr>
              <w:jc w:val="center"/>
              <w:rPr>
                <w:sz w:val="20"/>
                <w:szCs w:val="20"/>
                <w:lang w:eastAsia="ar-SA"/>
              </w:rPr>
            </w:pPr>
            <w:r w:rsidRPr="00966F1A">
              <w:rPr>
                <w:sz w:val="20"/>
                <w:szCs w:val="20"/>
                <w:lang w:eastAsia="ar-SA"/>
              </w:rPr>
              <w:t>1,3</w:t>
            </w:r>
          </w:p>
        </w:tc>
        <w:tc>
          <w:tcPr>
            <w:tcW w:w="636" w:type="pct"/>
            <w:vAlign w:val="center"/>
          </w:tcPr>
          <w:p w:rsidR="00A34865" w:rsidRPr="00966F1A" w:rsidRDefault="00A34865" w:rsidP="00E60330">
            <w:pPr>
              <w:jc w:val="center"/>
              <w:rPr>
                <w:sz w:val="20"/>
                <w:szCs w:val="20"/>
                <w:lang w:eastAsia="ar-SA"/>
              </w:rPr>
            </w:pPr>
            <w:r w:rsidRPr="00966F1A">
              <w:rPr>
                <w:sz w:val="20"/>
                <w:szCs w:val="20"/>
                <w:lang w:eastAsia="ar-SA"/>
              </w:rPr>
              <w:t>2,9</w:t>
            </w:r>
          </w:p>
        </w:tc>
      </w:tr>
      <w:tr w:rsidR="00A34865" w:rsidRPr="00966F1A" w:rsidTr="00E60330">
        <w:trPr>
          <w:trHeight w:val="340"/>
        </w:trPr>
        <w:tc>
          <w:tcPr>
            <w:tcW w:w="407"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6.</w:t>
            </w:r>
          </w:p>
        </w:tc>
        <w:tc>
          <w:tcPr>
            <w:tcW w:w="3180" w:type="pct"/>
            <w:vAlign w:val="center"/>
          </w:tcPr>
          <w:p w:rsidR="00A34865" w:rsidRPr="00966F1A" w:rsidRDefault="00A34865" w:rsidP="00E60330">
            <w:pPr>
              <w:snapToGrid w:val="0"/>
              <w:jc w:val="center"/>
              <w:rPr>
                <w:b/>
                <w:sz w:val="20"/>
                <w:szCs w:val="20"/>
                <w:lang w:eastAsia="ar-SA"/>
              </w:rPr>
            </w:pPr>
            <w:r w:rsidRPr="00966F1A">
              <w:rPr>
                <w:b/>
                <w:sz w:val="20"/>
                <w:szCs w:val="20"/>
                <w:lang w:eastAsia="ar-SA"/>
              </w:rPr>
              <w:t>Зона земель населенного пункта,</w:t>
            </w:r>
            <w:r w:rsidRPr="00966F1A">
              <w:rPr>
                <w:sz w:val="20"/>
                <w:szCs w:val="20"/>
                <w:lang w:eastAsia="ar-SA"/>
              </w:rPr>
              <w:t xml:space="preserve"> в том числе сельскохозяйственного использования</w:t>
            </w:r>
          </w:p>
        </w:tc>
        <w:tc>
          <w:tcPr>
            <w:tcW w:w="777" w:type="pct"/>
            <w:vAlign w:val="center"/>
          </w:tcPr>
          <w:p w:rsidR="00A34865" w:rsidRPr="00966F1A" w:rsidRDefault="00A34865" w:rsidP="00E60330">
            <w:pPr>
              <w:jc w:val="center"/>
              <w:rPr>
                <w:b/>
                <w:sz w:val="20"/>
                <w:szCs w:val="20"/>
                <w:lang w:eastAsia="ar-SA"/>
              </w:rPr>
            </w:pPr>
            <w:r w:rsidRPr="00966F1A">
              <w:rPr>
                <w:b/>
                <w:sz w:val="20"/>
                <w:szCs w:val="20"/>
                <w:lang w:eastAsia="ar-SA"/>
              </w:rPr>
              <w:t>9,0</w:t>
            </w:r>
          </w:p>
        </w:tc>
        <w:tc>
          <w:tcPr>
            <w:tcW w:w="636" w:type="pct"/>
            <w:vAlign w:val="center"/>
          </w:tcPr>
          <w:p w:rsidR="00A34865" w:rsidRPr="00966F1A" w:rsidRDefault="00A34865" w:rsidP="00E60330">
            <w:pPr>
              <w:jc w:val="center"/>
              <w:rPr>
                <w:b/>
                <w:sz w:val="20"/>
                <w:szCs w:val="20"/>
                <w:lang w:eastAsia="ar-SA"/>
              </w:rPr>
            </w:pPr>
            <w:r w:rsidRPr="00966F1A">
              <w:rPr>
                <w:b/>
                <w:sz w:val="20"/>
                <w:szCs w:val="20"/>
                <w:lang w:eastAsia="ar-SA"/>
              </w:rPr>
              <w:t>20,0</w:t>
            </w:r>
          </w:p>
        </w:tc>
      </w:tr>
    </w:tbl>
    <w:p w:rsidR="00A34865" w:rsidRDefault="00A34865" w:rsidP="00A34865">
      <w:pPr>
        <w:jc w:val="center"/>
        <w:rPr>
          <w:b/>
          <w:sz w:val="28"/>
          <w:szCs w:val="28"/>
        </w:rPr>
      </w:pPr>
    </w:p>
    <w:p w:rsidR="00A34865" w:rsidRPr="00966F1A" w:rsidRDefault="00A34865" w:rsidP="00A34865">
      <w:pPr>
        <w:pStyle w:val="14"/>
        <w:outlineLvl w:val="0"/>
        <w:rPr>
          <w:lang w:val="ru-RU"/>
        </w:rPr>
      </w:pPr>
      <w:bookmarkStart w:id="74" w:name="_Toc11235055"/>
      <w:bookmarkStart w:id="75" w:name="_Toc11240499"/>
      <w:r>
        <w:rPr>
          <w:lang w:val="ru-RU"/>
        </w:rPr>
        <w:t>6</w:t>
      </w:r>
      <w:r w:rsidRPr="00966F1A">
        <w:rPr>
          <w:lang w:val="ru-RU"/>
        </w:rPr>
        <w:t>. Основные технико-экономические показатели</w:t>
      </w:r>
      <w:bookmarkEnd w:id="74"/>
      <w:bookmarkEnd w:id="75"/>
    </w:p>
    <w:p w:rsidR="00A34865" w:rsidRPr="001C0A64" w:rsidRDefault="00A34865" w:rsidP="00A34865">
      <w:pPr>
        <w:ind w:firstLine="708"/>
        <w:jc w:val="both"/>
        <w:rPr>
          <w:color w:val="000000"/>
        </w:rPr>
      </w:pPr>
    </w:p>
    <w:p w:rsidR="00A34865" w:rsidRPr="001C0A64" w:rsidRDefault="00A34865" w:rsidP="00A34865">
      <w:pPr>
        <w:ind w:firstLine="708"/>
        <w:jc w:val="center"/>
        <w:rPr>
          <w:color w:val="000000"/>
        </w:rPr>
      </w:pPr>
      <w:r w:rsidRPr="001C0A64">
        <w:rPr>
          <w:color w:val="000000"/>
        </w:rPr>
        <w:t>Основные технико-экономические показатели генерального плана Шабельского сельского поселения</w:t>
      </w:r>
    </w:p>
    <w:p w:rsidR="00A34865" w:rsidRDefault="00A34865" w:rsidP="00A34865">
      <w:pPr>
        <w:ind w:firstLine="708"/>
        <w:jc w:val="center"/>
        <w:rPr>
          <w:color w:val="FF0000"/>
        </w:rPr>
      </w:pPr>
    </w:p>
    <w:p w:rsidR="00A34865" w:rsidRPr="00B20CCD" w:rsidRDefault="00A34865" w:rsidP="00A34865">
      <w:pPr>
        <w:pStyle w:val="aff5"/>
        <w:keepNext/>
        <w:spacing w:after="0"/>
        <w:rPr>
          <w:color w:val="000000"/>
          <w:lang w:val="ru-RU"/>
        </w:rPr>
      </w:pPr>
      <w:r w:rsidRPr="00B20CCD">
        <w:rPr>
          <w:color w:val="000000"/>
        </w:rPr>
        <w:t xml:space="preserve">Таблица </w:t>
      </w:r>
      <w:r w:rsidRPr="00B20CCD">
        <w:rPr>
          <w:color w:val="000000"/>
        </w:rPr>
        <w:fldChar w:fldCharType="begin"/>
      </w:r>
      <w:r w:rsidRPr="00B20CCD">
        <w:rPr>
          <w:color w:val="000000"/>
        </w:rPr>
        <w:instrText xml:space="preserve"> SEQ Таблица \* ARABIC </w:instrText>
      </w:r>
      <w:r w:rsidRPr="00B20CCD">
        <w:rPr>
          <w:color w:val="000000"/>
        </w:rPr>
        <w:fldChar w:fldCharType="separate"/>
      </w:r>
      <w:r w:rsidRPr="00B20CCD">
        <w:rPr>
          <w:noProof/>
          <w:color w:val="000000"/>
        </w:rPr>
        <w:t>27</w:t>
      </w:r>
      <w:r w:rsidRPr="00B20CCD">
        <w:rPr>
          <w:color w:val="000000"/>
        </w:rPr>
        <w:fldChar w:fldCharType="end"/>
      </w:r>
      <w:r w:rsidRPr="00B20CCD">
        <w:rPr>
          <w:color w:val="000000"/>
          <w:lang w:val="ru-RU"/>
        </w:rPr>
        <w:t xml:space="preserve"> - Основные технико-экономические показатели</w:t>
      </w:r>
    </w:p>
    <w:tbl>
      <w:tblPr>
        <w:tblW w:w="5000" w:type="pct"/>
        <w:tblLook w:val="0000" w:firstRow="0" w:lastRow="0" w:firstColumn="0" w:lastColumn="0" w:noHBand="0" w:noVBand="0"/>
      </w:tblPr>
      <w:tblGrid>
        <w:gridCol w:w="939"/>
        <w:gridCol w:w="4602"/>
        <w:gridCol w:w="1419"/>
        <w:gridCol w:w="1482"/>
        <w:gridCol w:w="1130"/>
      </w:tblGrid>
      <w:tr w:rsidR="00A34865" w:rsidRPr="00573EC2" w:rsidTr="00E60330">
        <w:trPr>
          <w:trHeight w:val="859"/>
          <w:tblHeader/>
        </w:trPr>
        <w:tc>
          <w:tcPr>
            <w:tcW w:w="491" w:type="pct"/>
            <w:tcBorders>
              <w:top w:val="single" w:sz="4" w:space="0" w:color="000000"/>
              <w:left w:val="single" w:sz="4" w:space="0" w:color="000000"/>
              <w:bottom w:val="single" w:sz="4" w:space="0" w:color="000000"/>
            </w:tcBorders>
            <w:vAlign w:val="center"/>
          </w:tcPr>
          <w:p w:rsidR="00A34865" w:rsidRPr="00573EC2" w:rsidRDefault="00A34865" w:rsidP="00E60330">
            <w:pPr>
              <w:snapToGrid w:val="0"/>
              <w:jc w:val="center"/>
              <w:rPr>
                <w:sz w:val="20"/>
                <w:szCs w:val="20"/>
              </w:rPr>
            </w:pPr>
            <w:r w:rsidRPr="00573EC2">
              <w:rPr>
                <w:sz w:val="20"/>
                <w:szCs w:val="20"/>
              </w:rPr>
              <w:t>№</w:t>
            </w:r>
          </w:p>
          <w:p w:rsidR="00A34865" w:rsidRPr="00573EC2" w:rsidRDefault="00A34865" w:rsidP="00E60330">
            <w:pPr>
              <w:jc w:val="center"/>
              <w:rPr>
                <w:sz w:val="20"/>
                <w:szCs w:val="20"/>
              </w:rPr>
            </w:pPr>
            <w:r w:rsidRPr="00573EC2">
              <w:rPr>
                <w:sz w:val="20"/>
                <w:szCs w:val="20"/>
              </w:rPr>
              <w:t>п/п</w:t>
            </w:r>
          </w:p>
        </w:tc>
        <w:tc>
          <w:tcPr>
            <w:tcW w:w="2404" w:type="pct"/>
            <w:tcBorders>
              <w:top w:val="single" w:sz="4" w:space="0" w:color="000000"/>
              <w:left w:val="single" w:sz="4" w:space="0" w:color="000000"/>
              <w:bottom w:val="single" w:sz="4" w:space="0" w:color="000000"/>
            </w:tcBorders>
            <w:vAlign w:val="center"/>
          </w:tcPr>
          <w:p w:rsidR="00A34865" w:rsidRPr="00573EC2" w:rsidRDefault="00A34865" w:rsidP="00E60330">
            <w:pPr>
              <w:snapToGrid w:val="0"/>
              <w:jc w:val="center"/>
              <w:rPr>
                <w:sz w:val="20"/>
                <w:szCs w:val="20"/>
              </w:rPr>
            </w:pPr>
            <w:r w:rsidRPr="00573EC2">
              <w:rPr>
                <w:sz w:val="20"/>
                <w:szCs w:val="20"/>
              </w:rPr>
              <w:t>Наименование</w:t>
            </w:r>
          </w:p>
          <w:p w:rsidR="00A34865" w:rsidRPr="00573EC2" w:rsidRDefault="00A34865" w:rsidP="00E60330">
            <w:pPr>
              <w:jc w:val="center"/>
              <w:rPr>
                <w:sz w:val="20"/>
                <w:szCs w:val="20"/>
              </w:rPr>
            </w:pPr>
            <w:r w:rsidRPr="00573EC2">
              <w:rPr>
                <w:sz w:val="20"/>
                <w:szCs w:val="20"/>
              </w:rPr>
              <w:t>Показателей</w:t>
            </w:r>
          </w:p>
        </w:tc>
        <w:tc>
          <w:tcPr>
            <w:tcW w:w="741" w:type="pct"/>
            <w:tcBorders>
              <w:top w:val="single" w:sz="4" w:space="0" w:color="000000"/>
              <w:left w:val="single" w:sz="4" w:space="0" w:color="000000"/>
              <w:bottom w:val="single" w:sz="4" w:space="0" w:color="000000"/>
            </w:tcBorders>
            <w:vAlign w:val="center"/>
          </w:tcPr>
          <w:p w:rsidR="00A34865" w:rsidRPr="00573EC2" w:rsidRDefault="00A34865" w:rsidP="00E60330">
            <w:pPr>
              <w:snapToGrid w:val="0"/>
              <w:jc w:val="center"/>
              <w:rPr>
                <w:sz w:val="20"/>
                <w:szCs w:val="20"/>
              </w:rPr>
            </w:pPr>
            <w:r w:rsidRPr="00573EC2">
              <w:rPr>
                <w:sz w:val="20"/>
                <w:szCs w:val="20"/>
              </w:rPr>
              <w:t>Единица</w:t>
            </w:r>
          </w:p>
          <w:p w:rsidR="00A34865" w:rsidRPr="00573EC2" w:rsidRDefault="00A34865" w:rsidP="00E60330">
            <w:pPr>
              <w:jc w:val="center"/>
              <w:rPr>
                <w:sz w:val="20"/>
                <w:szCs w:val="20"/>
              </w:rPr>
            </w:pPr>
            <w:r w:rsidRPr="00573EC2">
              <w:rPr>
                <w:sz w:val="20"/>
                <w:szCs w:val="20"/>
              </w:rPr>
              <w:t>измерения</w:t>
            </w:r>
          </w:p>
        </w:tc>
        <w:tc>
          <w:tcPr>
            <w:tcW w:w="774" w:type="pct"/>
            <w:tcBorders>
              <w:top w:val="single" w:sz="4" w:space="0" w:color="000000"/>
              <w:left w:val="single" w:sz="4" w:space="0" w:color="000000"/>
              <w:bottom w:val="single" w:sz="4" w:space="0" w:color="000000"/>
            </w:tcBorders>
            <w:vAlign w:val="center"/>
          </w:tcPr>
          <w:p w:rsidR="00A34865" w:rsidRPr="00573EC2" w:rsidRDefault="00A34865" w:rsidP="00E60330">
            <w:pPr>
              <w:snapToGrid w:val="0"/>
              <w:jc w:val="center"/>
              <w:rPr>
                <w:sz w:val="20"/>
                <w:szCs w:val="20"/>
              </w:rPr>
            </w:pPr>
            <w:r w:rsidRPr="00573EC2">
              <w:rPr>
                <w:sz w:val="20"/>
                <w:szCs w:val="20"/>
              </w:rPr>
              <w:t>Совре-</w:t>
            </w:r>
          </w:p>
          <w:p w:rsidR="00A34865" w:rsidRPr="00573EC2" w:rsidRDefault="00A34865" w:rsidP="00E60330">
            <w:pPr>
              <w:jc w:val="center"/>
              <w:rPr>
                <w:sz w:val="20"/>
                <w:szCs w:val="20"/>
              </w:rPr>
            </w:pPr>
            <w:r w:rsidRPr="00573EC2">
              <w:rPr>
                <w:sz w:val="20"/>
                <w:szCs w:val="20"/>
              </w:rPr>
              <w:t>менное</w:t>
            </w:r>
          </w:p>
          <w:p w:rsidR="00A34865" w:rsidRPr="00573EC2" w:rsidRDefault="00A34865" w:rsidP="00E60330">
            <w:pPr>
              <w:jc w:val="center"/>
              <w:rPr>
                <w:sz w:val="20"/>
                <w:szCs w:val="20"/>
              </w:rPr>
            </w:pPr>
            <w:r w:rsidRPr="00573EC2">
              <w:rPr>
                <w:sz w:val="20"/>
                <w:szCs w:val="20"/>
              </w:rPr>
              <w:t>состояние</w:t>
            </w:r>
          </w:p>
          <w:p w:rsidR="00A34865" w:rsidRPr="00573EC2" w:rsidRDefault="00A34865" w:rsidP="00E60330">
            <w:pPr>
              <w:jc w:val="center"/>
              <w:rPr>
                <w:sz w:val="20"/>
                <w:szCs w:val="20"/>
              </w:rPr>
            </w:pPr>
            <w:r w:rsidRPr="00573EC2">
              <w:rPr>
                <w:sz w:val="20"/>
                <w:szCs w:val="20"/>
              </w:rPr>
              <w:t>2011 г</w:t>
            </w:r>
          </w:p>
        </w:tc>
        <w:tc>
          <w:tcPr>
            <w:tcW w:w="590" w:type="pct"/>
            <w:tcBorders>
              <w:top w:val="single" w:sz="4" w:space="0" w:color="000000"/>
              <w:left w:val="single" w:sz="4" w:space="0" w:color="000000"/>
              <w:bottom w:val="single" w:sz="4" w:space="0" w:color="000000"/>
              <w:right w:val="single" w:sz="4" w:space="0" w:color="000000"/>
            </w:tcBorders>
            <w:vAlign w:val="center"/>
          </w:tcPr>
          <w:p w:rsidR="00A34865" w:rsidRPr="00573EC2" w:rsidRDefault="00A34865" w:rsidP="00E60330">
            <w:pPr>
              <w:snapToGrid w:val="0"/>
              <w:jc w:val="center"/>
              <w:rPr>
                <w:sz w:val="20"/>
                <w:szCs w:val="20"/>
              </w:rPr>
            </w:pPr>
            <w:r w:rsidRPr="00573EC2">
              <w:rPr>
                <w:sz w:val="20"/>
                <w:szCs w:val="20"/>
              </w:rPr>
              <w:t>Расчетный</w:t>
            </w:r>
          </w:p>
          <w:p w:rsidR="00A34865" w:rsidRPr="00573EC2" w:rsidRDefault="00A34865" w:rsidP="00E60330">
            <w:pPr>
              <w:jc w:val="center"/>
              <w:rPr>
                <w:sz w:val="20"/>
                <w:szCs w:val="20"/>
              </w:rPr>
            </w:pPr>
            <w:r w:rsidRPr="00573EC2">
              <w:rPr>
                <w:sz w:val="20"/>
                <w:szCs w:val="20"/>
              </w:rPr>
              <w:t>срок</w:t>
            </w:r>
          </w:p>
          <w:p w:rsidR="00A34865" w:rsidRPr="00573EC2" w:rsidRDefault="00A34865" w:rsidP="00E60330">
            <w:pPr>
              <w:jc w:val="center"/>
              <w:rPr>
                <w:sz w:val="20"/>
                <w:szCs w:val="20"/>
              </w:rPr>
            </w:pPr>
            <w:smartTag w:uri="urn:schemas-microsoft-com:office:smarttags" w:element="metricconverter">
              <w:smartTagPr>
                <w:attr w:name="ProductID" w:val="2027 г"/>
              </w:smartTagPr>
              <w:r w:rsidRPr="00573EC2">
                <w:rPr>
                  <w:sz w:val="20"/>
                  <w:szCs w:val="20"/>
                </w:rPr>
                <w:t>2027 г</w:t>
              </w:r>
            </w:smartTag>
            <w:r w:rsidRPr="00573EC2">
              <w:rPr>
                <w:sz w:val="20"/>
                <w:szCs w:val="20"/>
              </w:rPr>
              <w:t>.</w:t>
            </w:r>
          </w:p>
        </w:tc>
      </w:tr>
      <w:tr w:rsidR="00A34865" w:rsidRPr="00573EC2" w:rsidTr="00E60330">
        <w:trPr>
          <w:trHeight w:val="264"/>
        </w:trPr>
        <w:tc>
          <w:tcPr>
            <w:tcW w:w="491" w:type="pct"/>
            <w:tcBorders>
              <w:left w:val="single" w:sz="4" w:space="0" w:color="000000"/>
              <w:bottom w:val="single" w:sz="4" w:space="0" w:color="000000"/>
            </w:tcBorders>
            <w:vAlign w:val="center"/>
          </w:tcPr>
          <w:p w:rsidR="00A34865" w:rsidRPr="00573EC2" w:rsidRDefault="00A34865" w:rsidP="00E60330">
            <w:pPr>
              <w:snapToGrid w:val="0"/>
              <w:jc w:val="center"/>
              <w:rPr>
                <w:sz w:val="20"/>
                <w:szCs w:val="20"/>
              </w:rPr>
            </w:pPr>
            <w:r w:rsidRPr="00573EC2">
              <w:rPr>
                <w:sz w:val="20"/>
                <w:szCs w:val="20"/>
              </w:rPr>
              <w:t>1</w:t>
            </w:r>
          </w:p>
        </w:tc>
        <w:tc>
          <w:tcPr>
            <w:tcW w:w="2404" w:type="pct"/>
            <w:tcBorders>
              <w:left w:val="single" w:sz="4" w:space="0" w:color="000000"/>
              <w:bottom w:val="single" w:sz="4" w:space="0" w:color="000000"/>
            </w:tcBorders>
            <w:vAlign w:val="center"/>
          </w:tcPr>
          <w:p w:rsidR="00A34865" w:rsidRPr="00573EC2" w:rsidRDefault="00A34865" w:rsidP="00E60330">
            <w:pPr>
              <w:snapToGrid w:val="0"/>
              <w:jc w:val="center"/>
              <w:rPr>
                <w:sz w:val="20"/>
                <w:szCs w:val="20"/>
              </w:rPr>
            </w:pPr>
            <w:r w:rsidRPr="00573EC2">
              <w:rPr>
                <w:sz w:val="20"/>
                <w:szCs w:val="20"/>
              </w:rPr>
              <w:t>2</w:t>
            </w:r>
          </w:p>
        </w:tc>
        <w:tc>
          <w:tcPr>
            <w:tcW w:w="741" w:type="pct"/>
            <w:tcBorders>
              <w:left w:val="single" w:sz="4" w:space="0" w:color="000000"/>
              <w:bottom w:val="single" w:sz="4" w:space="0" w:color="000000"/>
            </w:tcBorders>
            <w:vAlign w:val="center"/>
          </w:tcPr>
          <w:p w:rsidR="00A34865" w:rsidRPr="00573EC2" w:rsidRDefault="00A34865" w:rsidP="00E60330">
            <w:pPr>
              <w:snapToGrid w:val="0"/>
              <w:jc w:val="center"/>
              <w:rPr>
                <w:sz w:val="20"/>
                <w:szCs w:val="20"/>
              </w:rPr>
            </w:pPr>
            <w:r w:rsidRPr="00573EC2">
              <w:rPr>
                <w:sz w:val="20"/>
                <w:szCs w:val="20"/>
              </w:rPr>
              <w:t>3</w:t>
            </w:r>
          </w:p>
        </w:tc>
        <w:tc>
          <w:tcPr>
            <w:tcW w:w="774" w:type="pct"/>
            <w:tcBorders>
              <w:left w:val="single" w:sz="4" w:space="0" w:color="000000"/>
              <w:bottom w:val="single" w:sz="4" w:space="0" w:color="000000"/>
            </w:tcBorders>
            <w:vAlign w:val="center"/>
          </w:tcPr>
          <w:p w:rsidR="00A34865" w:rsidRPr="00573EC2" w:rsidRDefault="00A34865" w:rsidP="00E60330">
            <w:pPr>
              <w:snapToGrid w:val="0"/>
              <w:jc w:val="center"/>
              <w:rPr>
                <w:sz w:val="20"/>
                <w:szCs w:val="20"/>
              </w:rPr>
            </w:pPr>
            <w:r w:rsidRPr="00573EC2">
              <w:rPr>
                <w:sz w:val="20"/>
                <w:szCs w:val="20"/>
              </w:rPr>
              <w:t>4</w:t>
            </w:r>
          </w:p>
        </w:tc>
        <w:tc>
          <w:tcPr>
            <w:tcW w:w="590" w:type="pct"/>
            <w:tcBorders>
              <w:left w:val="single" w:sz="4" w:space="0" w:color="000000"/>
              <w:bottom w:val="single" w:sz="4" w:space="0" w:color="000000"/>
              <w:right w:val="single" w:sz="4" w:space="0" w:color="000000"/>
            </w:tcBorders>
            <w:vAlign w:val="center"/>
          </w:tcPr>
          <w:p w:rsidR="00A34865" w:rsidRPr="00573EC2" w:rsidRDefault="00A34865" w:rsidP="00E60330">
            <w:pPr>
              <w:snapToGrid w:val="0"/>
              <w:jc w:val="center"/>
              <w:rPr>
                <w:sz w:val="20"/>
                <w:szCs w:val="20"/>
              </w:rPr>
            </w:pPr>
            <w:r w:rsidRPr="00573EC2">
              <w:rPr>
                <w:sz w:val="20"/>
                <w:szCs w:val="20"/>
              </w:rPr>
              <w:t>6</w:t>
            </w:r>
          </w:p>
        </w:tc>
      </w:tr>
      <w:tr w:rsidR="00A34865" w:rsidRPr="00573EC2" w:rsidTr="00E60330">
        <w:trPr>
          <w:trHeight w:val="374"/>
        </w:trPr>
        <w:tc>
          <w:tcPr>
            <w:tcW w:w="491" w:type="pct"/>
            <w:tcBorders>
              <w:left w:val="single" w:sz="4" w:space="0" w:color="000000"/>
              <w:bottom w:val="single" w:sz="4" w:space="0" w:color="000000"/>
            </w:tcBorders>
            <w:vAlign w:val="center"/>
          </w:tcPr>
          <w:p w:rsidR="00A34865" w:rsidRPr="00573EC2" w:rsidRDefault="00A34865" w:rsidP="00E60330">
            <w:pPr>
              <w:jc w:val="center"/>
              <w:rPr>
                <w:bCs/>
                <w:sz w:val="20"/>
                <w:szCs w:val="20"/>
              </w:rPr>
            </w:pPr>
            <w:r w:rsidRPr="00573EC2">
              <w:rPr>
                <w:bCs/>
                <w:sz w:val="20"/>
                <w:szCs w:val="20"/>
              </w:rPr>
              <w:t>1.</w:t>
            </w:r>
          </w:p>
        </w:tc>
        <w:tc>
          <w:tcPr>
            <w:tcW w:w="2404" w:type="pct"/>
            <w:tcBorders>
              <w:left w:val="single" w:sz="4" w:space="0" w:color="000000"/>
              <w:bottom w:val="single" w:sz="4" w:space="0" w:color="000000"/>
            </w:tcBorders>
            <w:vAlign w:val="center"/>
          </w:tcPr>
          <w:p w:rsidR="00A34865" w:rsidRPr="00573EC2" w:rsidRDefault="00A34865" w:rsidP="00E60330">
            <w:pPr>
              <w:snapToGrid w:val="0"/>
              <w:jc w:val="center"/>
              <w:rPr>
                <w:b/>
                <w:sz w:val="20"/>
                <w:szCs w:val="20"/>
              </w:rPr>
            </w:pPr>
            <w:r w:rsidRPr="00573EC2">
              <w:rPr>
                <w:b/>
                <w:bCs/>
                <w:sz w:val="20"/>
                <w:szCs w:val="20"/>
              </w:rPr>
              <w:t>Территория</w:t>
            </w:r>
          </w:p>
        </w:tc>
        <w:tc>
          <w:tcPr>
            <w:tcW w:w="741" w:type="pct"/>
            <w:tcBorders>
              <w:left w:val="single" w:sz="4" w:space="0" w:color="000000"/>
              <w:bottom w:val="single" w:sz="4" w:space="0" w:color="000000"/>
            </w:tcBorders>
            <w:vAlign w:val="center"/>
          </w:tcPr>
          <w:p w:rsidR="00A34865" w:rsidRPr="00573EC2" w:rsidRDefault="00A34865" w:rsidP="00E60330">
            <w:pPr>
              <w:snapToGrid w:val="0"/>
              <w:jc w:val="center"/>
              <w:rPr>
                <w:b/>
                <w:sz w:val="20"/>
                <w:szCs w:val="20"/>
              </w:rPr>
            </w:pPr>
          </w:p>
        </w:tc>
        <w:tc>
          <w:tcPr>
            <w:tcW w:w="774" w:type="pct"/>
            <w:tcBorders>
              <w:left w:val="single" w:sz="4" w:space="0" w:color="000000"/>
              <w:bottom w:val="single" w:sz="4" w:space="0" w:color="000000"/>
            </w:tcBorders>
            <w:vAlign w:val="center"/>
          </w:tcPr>
          <w:p w:rsidR="00A34865" w:rsidRPr="00573EC2" w:rsidRDefault="00A34865" w:rsidP="00E60330">
            <w:pPr>
              <w:snapToGrid w:val="0"/>
              <w:jc w:val="center"/>
              <w:rPr>
                <w:b/>
                <w:sz w:val="20"/>
                <w:szCs w:val="20"/>
                <w:highlight w:val="lightGray"/>
              </w:rPr>
            </w:pPr>
          </w:p>
        </w:tc>
        <w:tc>
          <w:tcPr>
            <w:tcW w:w="590" w:type="pct"/>
            <w:tcBorders>
              <w:left w:val="single" w:sz="4" w:space="0" w:color="000000"/>
              <w:bottom w:val="single" w:sz="4" w:space="0" w:color="000000"/>
              <w:right w:val="single" w:sz="4" w:space="0" w:color="000000"/>
            </w:tcBorders>
            <w:vAlign w:val="center"/>
          </w:tcPr>
          <w:p w:rsidR="00A34865" w:rsidRPr="00573EC2" w:rsidRDefault="00A34865" w:rsidP="00E60330">
            <w:pPr>
              <w:snapToGrid w:val="0"/>
              <w:jc w:val="center"/>
              <w:rPr>
                <w:b/>
                <w:sz w:val="20"/>
                <w:szCs w:val="20"/>
                <w:highlight w:val="lightGray"/>
              </w:rPr>
            </w:pPr>
          </w:p>
        </w:tc>
      </w:tr>
      <w:tr w:rsidR="00A34865" w:rsidRPr="00573EC2" w:rsidTr="00E60330">
        <w:trPr>
          <w:trHeight w:val="663"/>
        </w:trPr>
        <w:tc>
          <w:tcPr>
            <w:tcW w:w="491"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bCs/>
                <w:sz w:val="20"/>
                <w:szCs w:val="20"/>
              </w:rPr>
              <w:t>1.1</w:t>
            </w:r>
          </w:p>
        </w:tc>
        <w:tc>
          <w:tcPr>
            <w:tcW w:w="2404" w:type="pct"/>
            <w:tcBorders>
              <w:left w:val="single" w:sz="4" w:space="0" w:color="000000"/>
              <w:bottom w:val="single" w:sz="4" w:space="0" w:color="000000"/>
            </w:tcBorders>
            <w:vAlign w:val="center"/>
          </w:tcPr>
          <w:p w:rsidR="00A34865" w:rsidRPr="00573EC2" w:rsidRDefault="00A34865" w:rsidP="00E60330">
            <w:pPr>
              <w:tabs>
                <w:tab w:val="left" w:pos="3081"/>
              </w:tabs>
              <w:jc w:val="center"/>
              <w:rPr>
                <w:b/>
                <w:sz w:val="20"/>
                <w:szCs w:val="20"/>
              </w:rPr>
            </w:pPr>
            <w:r w:rsidRPr="00573EC2">
              <w:rPr>
                <w:b/>
                <w:sz w:val="20"/>
                <w:szCs w:val="20"/>
              </w:rPr>
              <w:t>Общая площадь земель Шабельского сельского поселения в установленных границах, в т.ч.:</w:t>
            </w:r>
          </w:p>
        </w:tc>
        <w:tc>
          <w:tcPr>
            <w:tcW w:w="741"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left w:val="single" w:sz="4" w:space="0" w:color="000000"/>
              <w:bottom w:val="single" w:sz="4" w:space="0" w:color="000000"/>
            </w:tcBorders>
            <w:vAlign w:val="center"/>
          </w:tcPr>
          <w:p w:rsidR="00A34865" w:rsidRPr="00573EC2" w:rsidRDefault="00A34865" w:rsidP="00E60330">
            <w:pPr>
              <w:jc w:val="center"/>
              <w:rPr>
                <w:b/>
                <w:sz w:val="20"/>
                <w:szCs w:val="20"/>
              </w:rPr>
            </w:pPr>
            <w:r w:rsidRPr="00573EC2">
              <w:rPr>
                <w:b/>
                <w:sz w:val="20"/>
                <w:szCs w:val="20"/>
              </w:rPr>
              <w:t>9741,0</w:t>
            </w:r>
          </w:p>
        </w:tc>
        <w:tc>
          <w:tcPr>
            <w:tcW w:w="590" w:type="pct"/>
            <w:tcBorders>
              <w:left w:val="single" w:sz="4" w:space="0" w:color="000000"/>
              <w:bottom w:val="single" w:sz="4" w:space="0" w:color="000000"/>
              <w:right w:val="single" w:sz="4" w:space="0" w:color="000000"/>
            </w:tcBorders>
            <w:vAlign w:val="center"/>
          </w:tcPr>
          <w:p w:rsidR="00A34865" w:rsidRPr="00573EC2" w:rsidRDefault="00A34865" w:rsidP="00E60330">
            <w:pPr>
              <w:jc w:val="center"/>
              <w:rPr>
                <w:b/>
                <w:sz w:val="20"/>
                <w:szCs w:val="20"/>
              </w:rPr>
            </w:pPr>
            <w:r w:rsidRPr="00573EC2">
              <w:rPr>
                <w:b/>
                <w:sz w:val="20"/>
                <w:szCs w:val="20"/>
              </w:rPr>
              <w:t>9741,0</w:t>
            </w:r>
          </w:p>
        </w:tc>
      </w:tr>
      <w:tr w:rsidR="00A34865" w:rsidRPr="00573EC2" w:rsidTr="00E60330">
        <w:trPr>
          <w:trHeight w:val="566"/>
        </w:trPr>
        <w:tc>
          <w:tcPr>
            <w:tcW w:w="491"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sz w:val="20"/>
                <w:szCs w:val="20"/>
              </w:rPr>
              <w:t>1.2.</w:t>
            </w:r>
          </w:p>
        </w:tc>
        <w:tc>
          <w:tcPr>
            <w:tcW w:w="2404" w:type="pct"/>
            <w:tcBorders>
              <w:left w:val="single" w:sz="4" w:space="0" w:color="000000"/>
              <w:bottom w:val="single" w:sz="4" w:space="0" w:color="000000"/>
            </w:tcBorders>
            <w:vAlign w:val="center"/>
          </w:tcPr>
          <w:p w:rsidR="00A34865" w:rsidRPr="00573EC2" w:rsidRDefault="00A34865" w:rsidP="00E60330">
            <w:pPr>
              <w:tabs>
                <w:tab w:val="left" w:pos="3081"/>
              </w:tabs>
              <w:jc w:val="center"/>
              <w:rPr>
                <w:b/>
                <w:sz w:val="20"/>
                <w:szCs w:val="20"/>
              </w:rPr>
            </w:pPr>
            <w:r w:rsidRPr="00573EC2">
              <w:rPr>
                <w:b/>
                <w:sz w:val="20"/>
                <w:szCs w:val="20"/>
              </w:rPr>
              <w:t>1. Земли населенных пунктов всего, в т.ч.:</w:t>
            </w:r>
          </w:p>
        </w:tc>
        <w:tc>
          <w:tcPr>
            <w:tcW w:w="741"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left w:val="single" w:sz="4" w:space="0" w:color="000000"/>
              <w:bottom w:val="single" w:sz="4" w:space="0" w:color="000000"/>
            </w:tcBorders>
            <w:vAlign w:val="center"/>
          </w:tcPr>
          <w:p w:rsidR="00A34865" w:rsidRPr="00573EC2" w:rsidRDefault="00A34865" w:rsidP="00E60330">
            <w:pPr>
              <w:jc w:val="center"/>
              <w:rPr>
                <w:b/>
                <w:sz w:val="20"/>
                <w:szCs w:val="20"/>
              </w:rPr>
            </w:pPr>
            <w:r w:rsidRPr="00573EC2">
              <w:rPr>
                <w:b/>
                <w:sz w:val="20"/>
                <w:szCs w:val="20"/>
              </w:rPr>
              <w:t>424,4</w:t>
            </w:r>
          </w:p>
        </w:tc>
        <w:tc>
          <w:tcPr>
            <w:tcW w:w="590" w:type="pct"/>
            <w:tcBorders>
              <w:left w:val="single" w:sz="4" w:space="0" w:color="000000"/>
              <w:bottom w:val="single" w:sz="4" w:space="0" w:color="000000"/>
              <w:right w:val="single" w:sz="4" w:space="0" w:color="000000"/>
            </w:tcBorders>
            <w:vAlign w:val="center"/>
          </w:tcPr>
          <w:p w:rsidR="00A34865" w:rsidRPr="00573EC2" w:rsidRDefault="00A34865" w:rsidP="00E60330">
            <w:pPr>
              <w:jc w:val="center"/>
              <w:rPr>
                <w:b/>
                <w:sz w:val="20"/>
                <w:szCs w:val="20"/>
              </w:rPr>
            </w:pPr>
            <w:r w:rsidRPr="00573EC2">
              <w:rPr>
                <w:b/>
                <w:sz w:val="20"/>
                <w:szCs w:val="20"/>
              </w:rPr>
              <w:t>544,8</w:t>
            </w:r>
          </w:p>
        </w:tc>
      </w:tr>
      <w:tr w:rsidR="00A34865" w:rsidRPr="00573EC2" w:rsidTr="00E60330">
        <w:trPr>
          <w:trHeight w:val="566"/>
        </w:trPr>
        <w:tc>
          <w:tcPr>
            <w:tcW w:w="491" w:type="pct"/>
            <w:tcBorders>
              <w:left w:val="single" w:sz="4" w:space="0" w:color="000000"/>
              <w:bottom w:val="single" w:sz="4" w:space="0" w:color="000000"/>
            </w:tcBorders>
            <w:vAlign w:val="center"/>
          </w:tcPr>
          <w:p w:rsidR="00A34865" w:rsidRPr="00573EC2" w:rsidRDefault="00A34865" w:rsidP="00E60330">
            <w:pPr>
              <w:jc w:val="center"/>
              <w:rPr>
                <w:sz w:val="20"/>
                <w:szCs w:val="20"/>
              </w:rPr>
            </w:pPr>
          </w:p>
        </w:tc>
        <w:tc>
          <w:tcPr>
            <w:tcW w:w="2404" w:type="pct"/>
            <w:tcBorders>
              <w:left w:val="single" w:sz="4" w:space="0" w:color="000000"/>
              <w:bottom w:val="single" w:sz="4" w:space="0" w:color="000000"/>
            </w:tcBorders>
            <w:vAlign w:val="center"/>
          </w:tcPr>
          <w:p w:rsidR="00A34865" w:rsidRPr="00573EC2" w:rsidRDefault="00A34865" w:rsidP="00E60330">
            <w:pPr>
              <w:tabs>
                <w:tab w:val="left" w:pos="3081"/>
              </w:tabs>
              <w:jc w:val="center"/>
              <w:rPr>
                <w:b/>
                <w:sz w:val="20"/>
                <w:szCs w:val="20"/>
              </w:rPr>
            </w:pPr>
            <w:r w:rsidRPr="00573EC2">
              <w:rPr>
                <w:rStyle w:val="aff4"/>
                <w:sz w:val="20"/>
                <w:szCs w:val="20"/>
              </w:rPr>
              <w:t>- село Шабельское</w:t>
            </w:r>
          </w:p>
        </w:tc>
        <w:tc>
          <w:tcPr>
            <w:tcW w:w="741"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sz w:val="20"/>
                <w:szCs w:val="20"/>
                <w:lang w:eastAsia="ar-SA"/>
              </w:rPr>
              <w:t>379,2</w:t>
            </w:r>
          </w:p>
        </w:tc>
        <w:tc>
          <w:tcPr>
            <w:tcW w:w="590" w:type="pct"/>
            <w:tcBorders>
              <w:left w:val="single" w:sz="4" w:space="0" w:color="000000"/>
              <w:bottom w:val="single" w:sz="4" w:space="0" w:color="000000"/>
              <w:right w:val="single" w:sz="4" w:space="0" w:color="000000"/>
            </w:tcBorders>
            <w:vAlign w:val="center"/>
          </w:tcPr>
          <w:p w:rsidR="00A34865" w:rsidRPr="00573EC2" w:rsidRDefault="00A34865" w:rsidP="00E60330">
            <w:pPr>
              <w:jc w:val="center"/>
              <w:rPr>
                <w:sz w:val="20"/>
                <w:szCs w:val="20"/>
              </w:rPr>
            </w:pPr>
            <w:r w:rsidRPr="00573EC2">
              <w:rPr>
                <w:sz w:val="20"/>
                <w:szCs w:val="20"/>
                <w:lang w:eastAsia="ar-SA"/>
              </w:rPr>
              <w:t>499,6</w:t>
            </w:r>
          </w:p>
        </w:tc>
      </w:tr>
      <w:tr w:rsidR="00A34865" w:rsidRPr="00573EC2" w:rsidTr="00E60330">
        <w:trPr>
          <w:trHeight w:val="566"/>
        </w:trPr>
        <w:tc>
          <w:tcPr>
            <w:tcW w:w="491" w:type="pct"/>
            <w:tcBorders>
              <w:left w:val="single" w:sz="4" w:space="0" w:color="000000"/>
              <w:bottom w:val="single" w:sz="4" w:space="0" w:color="000000"/>
            </w:tcBorders>
            <w:vAlign w:val="center"/>
          </w:tcPr>
          <w:p w:rsidR="00A34865" w:rsidRPr="00573EC2" w:rsidRDefault="00A34865" w:rsidP="00E60330">
            <w:pPr>
              <w:jc w:val="center"/>
              <w:rPr>
                <w:sz w:val="20"/>
                <w:szCs w:val="20"/>
              </w:rPr>
            </w:pPr>
          </w:p>
        </w:tc>
        <w:tc>
          <w:tcPr>
            <w:tcW w:w="2404" w:type="pct"/>
            <w:tcBorders>
              <w:left w:val="single" w:sz="4" w:space="0" w:color="000000"/>
              <w:bottom w:val="single" w:sz="4" w:space="0" w:color="000000"/>
            </w:tcBorders>
            <w:vAlign w:val="center"/>
          </w:tcPr>
          <w:p w:rsidR="00A34865" w:rsidRPr="00573EC2" w:rsidRDefault="00A34865" w:rsidP="00E60330">
            <w:pPr>
              <w:tabs>
                <w:tab w:val="left" w:pos="3081"/>
              </w:tabs>
              <w:jc w:val="center"/>
              <w:rPr>
                <w:rStyle w:val="aff4"/>
                <w:i w:val="0"/>
                <w:sz w:val="20"/>
                <w:szCs w:val="20"/>
              </w:rPr>
            </w:pPr>
            <w:r w:rsidRPr="00573EC2">
              <w:rPr>
                <w:rStyle w:val="aff4"/>
                <w:sz w:val="20"/>
                <w:szCs w:val="20"/>
              </w:rPr>
              <w:t>- хутор Молчановка</w:t>
            </w:r>
          </w:p>
        </w:tc>
        <w:tc>
          <w:tcPr>
            <w:tcW w:w="741"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sz w:val="20"/>
                <w:szCs w:val="20"/>
                <w:lang w:eastAsia="ar-SA"/>
              </w:rPr>
              <w:t>45,2</w:t>
            </w:r>
          </w:p>
        </w:tc>
        <w:tc>
          <w:tcPr>
            <w:tcW w:w="590" w:type="pct"/>
            <w:tcBorders>
              <w:left w:val="single" w:sz="4" w:space="0" w:color="000000"/>
              <w:bottom w:val="single" w:sz="4" w:space="0" w:color="000000"/>
              <w:right w:val="single" w:sz="4" w:space="0" w:color="000000"/>
            </w:tcBorders>
            <w:vAlign w:val="center"/>
          </w:tcPr>
          <w:p w:rsidR="00A34865" w:rsidRPr="00573EC2" w:rsidRDefault="00A34865" w:rsidP="00E60330">
            <w:pPr>
              <w:jc w:val="center"/>
              <w:rPr>
                <w:sz w:val="20"/>
                <w:szCs w:val="20"/>
              </w:rPr>
            </w:pPr>
            <w:r w:rsidRPr="00573EC2">
              <w:rPr>
                <w:sz w:val="20"/>
                <w:szCs w:val="20"/>
              </w:rPr>
              <w:t>45,2</w:t>
            </w:r>
          </w:p>
        </w:tc>
      </w:tr>
      <w:tr w:rsidR="00A34865" w:rsidRPr="00573EC2" w:rsidTr="00E60330">
        <w:trPr>
          <w:trHeight w:val="566"/>
        </w:trPr>
        <w:tc>
          <w:tcPr>
            <w:tcW w:w="491"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sz w:val="20"/>
                <w:szCs w:val="20"/>
              </w:rPr>
              <w:t>1.3</w:t>
            </w:r>
          </w:p>
        </w:tc>
        <w:tc>
          <w:tcPr>
            <w:tcW w:w="2404" w:type="pct"/>
            <w:tcBorders>
              <w:left w:val="single" w:sz="4" w:space="0" w:color="000000"/>
              <w:bottom w:val="single" w:sz="4" w:space="0" w:color="000000"/>
            </w:tcBorders>
            <w:vAlign w:val="center"/>
          </w:tcPr>
          <w:p w:rsidR="00A34865" w:rsidRPr="00573EC2" w:rsidRDefault="00A34865" w:rsidP="00E60330">
            <w:pPr>
              <w:tabs>
                <w:tab w:val="left" w:pos="3081"/>
              </w:tabs>
              <w:jc w:val="center"/>
              <w:rPr>
                <w:b/>
                <w:sz w:val="20"/>
                <w:szCs w:val="20"/>
              </w:rPr>
            </w:pPr>
            <w:r w:rsidRPr="00573EC2">
              <w:rPr>
                <w:b/>
                <w:sz w:val="20"/>
                <w:szCs w:val="20"/>
              </w:rPr>
              <w:t>2. Земли сельскохозяйственного назначения, из них:</w:t>
            </w:r>
          </w:p>
        </w:tc>
        <w:tc>
          <w:tcPr>
            <w:tcW w:w="741" w:type="pct"/>
            <w:tcBorders>
              <w:left w:val="single" w:sz="4" w:space="0" w:color="000000"/>
              <w:bottom w:val="single" w:sz="4" w:space="0" w:color="000000"/>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left w:val="single" w:sz="4" w:space="0" w:color="000000"/>
              <w:bottom w:val="single" w:sz="4" w:space="0" w:color="000000"/>
            </w:tcBorders>
            <w:vAlign w:val="center"/>
          </w:tcPr>
          <w:p w:rsidR="00A34865" w:rsidRPr="00573EC2" w:rsidRDefault="00A34865" w:rsidP="00E60330">
            <w:pPr>
              <w:jc w:val="center"/>
              <w:rPr>
                <w:b/>
                <w:sz w:val="20"/>
                <w:szCs w:val="20"/>
              </w:rPr>
            </w:pPr>
            <w:r w:rsidRPr="00573EC2">
              <w:rPr>
                <w:b/>
                <w:sz w:val="20"/>
                <w:szCs w:val="20"/>
              </w:rPr>
              <w:t>8294,5</w:t>
            </w:r>
          </w:p>
        </w:tc>
        <w:tc>
          <w:tcPr>
            <w:tcW w:w="590" w:type="pct"/>
            <w:tcBorders>
              <w:left w:val="single" w:sz="4" w:space="0" w:color="000000"/>
              <w:bottom w:val="single" w:sz="4" w:space="0" w:color="000000"/>
              <w:right w:val="single" w:sz="4" w:space="0" w:color="000000"/>
            </w:tcBorders>
            <w:vAlign w:val="center"/>
          </w:tcPr>
          <w:p w:rsidR="00A34865" w:rsidRPr="00573EC2" w:rsidRDefault="00A34865" w:rsidP="00E60330">
            <w:pPr>
              <w:jc w:val="center"/>
              <w:rPr>
                <w:b/>
                <w:sz w:val="20"/>
                <w:szCs w:val="20"/>
              </w:rPr>
            </w:pPr>
            <w:r w:rsidRPr="00573EC2">
              <w:rPr>
                <w:b/>
                <w:sz w:val="20"/>
                <w:szCs w:val="20"/>
              </w:rPr>
              <w:t>7662,9</w:t>
            </w:r>
          </w:p>
        </w:tc>
      </w:tr>
      <w:tr w:rsidR="00A34865" w:rsidRPr="00573EC2" w:rsidTr="00E60330">
        <w:trPr>
          <w:trHeight w:val="566"/>
        </w:trPr>
        <w:tc>
          <w:tcPr>
            <w:tcW w:w="491" w:type="pct"/>
            <w:tcBorders>
              <w:left w:val="single" w:sz="4" w:space="0" w:color="000000"/>
              <w:bottom w:val="single" w:sz="4" w:space="0" w:color="auto"/>
            </w:tcBorders>
            <w:vAlign w:val="center"/>
          </w:tcPr>
          <w:p w:rsidR="00A34865" w:rsidRPr="00573EC2" w:rsidRDefault="00A34865" w:rsidP="00E60330">
            <w:pPr>
              <w:jc w:val="center"/>
              <w:rPr>
                <w:sz w:val="20"/>
                <w:szCs w:val="20"/>
              </w:rPr>
            </w:pPr>
          </w:p>
        </w:tc>
        <w:tc>
          <w:tcPr>
            <w:tcW w:w="2404" w:type="pct"/>
            <w:tcBorders>
              <w:left w:val="single" w:sz="4" w:space="0" w:color="000000"/>
              <w:bottom w:val="single" w:sz="4" w:space="0" w:color="auto"/>
            </w:tcBorders>
            <w:vAlign w:val="center"/>
          </w:tcPr>
          <w:p w:rsidR="00A34865" w:rsidRPr="00573EC2" w:rsidRDefault="00A34865" w:rsidP="00E60330">
            <w:pPr>
              <w:tabs>
                <w:tab w:val="left" w:pos="3081"/>
              </w:tabs>
              <w:jc w:val="center"/>
              <w:rPr>
                <w:sz w:val="20"/>
                <w:szCs w:val="20"/>
              </w:rPr>
            </w:pPr>
            <w:r w:rsidRPr="00573EC2">
              <w:rPr>
                <w:sz w:val="20"/>
                <w:szCs w:val="20"/>
              </w:rPr>
              <w:t>- территории сельскохозяйственных производств</w:t>
            </w:r>
          </w:p>
        </w:tc>
        <w:tc>
          <w:tcPr>
            <w:tcW w:w="741" w:type="pct"/>
            <w:tcBorders>
              <w:left w:val="single" w:sz="4" w:space="0" w:color="000000"/>
              <w:bottom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left w:val="single" w:sz="4" w:space="0" w:color="000000"/>
              <w:bottom w:val="single" w:sz="4" w:space="0" w:color="auto"/>
            </w:tcBorders>
            <w:vAlign w:val="center"/>
          </w:tcPr>
          <w:p w:rsidR="00A34865" w:rsidRPr="00573EC2" w:rsidRDefault="00A34865" w:rsidP="00E60330">
            <w:pPr>
              <w:jc w:val="center"/>
              <w:rPr>
                <w:sz w:val="20"/>
                <w:szCs w:val="20"/>
              </w:rPr>
            </w:pPr>
            <w:r w:rsidRPr="00573EC2">
              <w:rPr>
                <w:sz w:val="20"/>
                <w:szCs w:val="20"/>
              </w:rPr>
              <w:t>110,3</w:t>
            </w:r>
          </w:p>
        </w:tc>
        <w:tc>
          <w:tcPr>
            <w:tcW w:w="590" w:type="pct"/>
            <w:tcBorders>
              <w:left w:val="single" w:sz="4" w:space="0" w:color="000000"/>
              <w:bottom w:val="single" w:sz="4" w:space="0" w:color="auto"/>
              <w:right w:val="single" w:sz="4" w:space="0" w:color="000000"/>
            </w:tcBorders>
            <w:vAlign w:val="center"/>
          </w:tcPr>
          <w:p w:rsidR="00A34865" w:rsidRPr="00573EC2" w:rsidRDefault="00A34865" w:rsidP="00E60330">
            <w:pPr>
              <w:jc w:val="center"/>
              <w:rPr>
                <w:sz w:val="20"/>
                <w:szCs w:val="20"/>
              </w:rPr>
            </w:pPr>
            <w:r w:rsidRPr="00573EC2">
              <w:rPr>
                <w:sz w:val="20"/>
                <w:szCs w:val="20"/>
              </w:rPr>
              <w:t>50,5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3081"/>
              </w:tabs>
              <w:jc w:val="center"/>
              <w:rPr>
                <w:sz w:val="20"/>
                <w:szCs w:val="20"/>
              </w:rPr>
            </w:pPr>
            <w:r w:rsidRPr="00573EC2">
              <w:rPr>
                <w:sz w:val="20"/>
                <w:szCs w:val="20"/>
              </w:rPr>
              <w:t>- осетровое хозяйство садкового типа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8,8</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w:t>
            </w:r>
            <w:r>
              <w:rPr>
                <w:sz w:val="20"/>
                <w:szCs w:val="20"/>
              </w:rPr>
              <w:t>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3081"/>
              </w:tabs>
              <w:jc w:val="center"/>
              <w:rPr>
                <w:b/>
                <w:sz w:val="20"/>
                <w:szCs w:val="20"/>
              </w:rPr>
            </w:pPr>
            <w:r w:rsidRPr="00573EC2">
              <w:rPr>
                <w:b/>
                <w:sz w:val="20"/>
                <w:szCs w:val="20"/>
              </w:rPr>
              <w:t>4. Земли лесного фонда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511,2</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w:t>
            </w:r>
            <w:r>
              <w:rPr>
                <w:sz w:val="20"/>
                <w:szCs w:val="20"/>
              </w:rPr>
              <w:t>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3081"/>
              </w:tabs>
              <w:jc w:val="center"/>
              <w:rPr>
                <w:rStyle w:val="aff4"/>
                <w:b/>
                <w:i w:val="0"/>
                <w:iCs w:val="0"/>
                <w:sz w:val="20"/>
                <w:szCs w:val="20"/>
              </w:rPr>
            </w:pPr>
            <w:r w:rsidRPr="00573EC2">
              <w:rPr>
                <w:rStyle w:val="aff4"/>
                <w:b/>
                <w:i w:val="0"/>
                <w:iCs w:val="0"/>
                <w:sz w:val="20"/>
                <w:szCs w:val="20"/>
              </w:rPr>
              <w:t>5. Земли водного фонда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365,4</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365,4</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3081"/>
              </w:tabs>
              <w:jc w:val="center"/>
              <w:rPr>
                <w:rStyle w:val="aff4"/>
                <w:i w:val="0"/>
                <w:iCs w:val="0"/>
                <w:sz w:val="20"/>
                <w:szCs w:val="20"/>
              </w:rPr>
            </w:pPr>
            <w:r w:rsidRPr="00573EC2">
              <w:rPr>
                <w:sz w:val="20"/>
                <w:szCs w:val="20"/>
              </w:rPr>
              <w:t>- осетровое хозяйство садкового типа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185,3</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185,3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1.2.1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Село Шабельское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1.2.1.1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Общая площадь  земель населенного пункта в установленных границах,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379,2</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499,6</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1.2.1.2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b/>
                <w:sz w:val="20"/>
                <w:szCs w:val="20"/>
                <w:lang w:eastAsia="ar-SA"/>
              </w:rPr>
              <w:t>Жилая зона,</w:t>
            </w:r>
            <w:r w:rsidRPr="00573EC2">
              <w:rPr>
                <w:sz w:val="20"/>
                <w:szCs w:val="20"/>
                <w:lang w:eastAsia="ar-SA"/>
              </w:rPr>
              <w:t xml:space="preserve"> 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224,5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273,1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rPr>
              <w:t>Территория индивидуальной жилой застройки с приусадебными участками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224,5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273,1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highlight w:val="lightGray"/>
              </w:rPr>
            </w:pPr>
            <w:r w:rsidRPr="00573EC2">
              <w:rPr>
                <w:sz w:val="20"/>
                <w:szCs w:val="20"/>
              </w:rPr>
              <w:t>1.2.1.3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Общественно-деловая зона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12,3</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i/>
                <w:sz w:val="20"/>
                <w:szCs w:val="20"/>
                <w:lang w:eastAsia="ar-SA"/>
              </w:rPr>
            </w:pPr>
            <w:r w:rsidRPr="00573EC2">
              <w:rPr>
                <w:b/>
                <w:i/>
                <w:sz w:val="20"/>
                <w:szCs w:val="20"/>
                <w:lang w:eastAsia="ar-SA"/>
              </w:rPr>
              <w:t>24,06</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sz w:val="20"/>
                <w:szCs w:val="20"/>
                <w:lang w:eastAsia="ar-SA"/>
              </w:rPr>
              <w:t>Территория административных, кредитно-финансовых, культурно-бытовых, торговых, предприятий связи и общественного питания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3,7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13,1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Территория детских дошкольных и общеобразовательных учреждений</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7,1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i/>
                <w:sz w:val="20"/>
                <w:szCs w:val="20"/>
                <w:lang w:eastAsia="ar-SA"/>
              </w:rPr>
            </w:pPr>
            <w:r w:rsidRPr="00573EC2">
              <w:rPr>
                <w:b/>
                <w:i/>
                <w:sz w:val="20"/>
                <w:szCs w:val="20"/>
                <w:lang w:eastAsia="ar-SA"/>
              </w:rPr>
              <w:t>6,86</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rPr>
              <w:t>Территория учреждений здравоохранения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1,5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4,0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Территория культовых сооружений</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sz w:val="20"/>
                <w:szCs w:val="20"/>
              </w:rPr>
              <w:t>1.2.1.4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Производственная зона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9,7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50,0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Производственная территория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9,7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20,0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Зеленые насаждения санитарно-защитного назначения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30,0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sz w:val="20"/>
                <w:szCs w:val="20"/>
              </w:rPr>
              <w:t>1.2.1.5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Зона инженерной и транспортной инфраструктур</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55,8</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103,7</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Улицы, дороги, проезды, площади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55,7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91,4</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Сооружения инженерной инфраструктуры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Территория дорожного сервиса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7,2</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Откос</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sz w:val="20"/>
                <w:szCs w:val="20"/>
              </w:rPr>
              <w:t>1.2.1.6</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Рекреационная зона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7,9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i/>
                <w:sz w:val="20"/>
                <w:szCs w:val="20"/>
                <w:lang w:eastAsia="ar-SA"/>
              </w:rPr>
            </w:pPr>
            <w:r w:rsidRPr="00573EC2">
              <w:rPr>
                <w:b/>
                <w:i/>
                <w:sz w:val="20"/>
                <w:szCs w:val="20"/>
                <w:lang w:eastAsia="ar-SA"/>
              </w:rPr>
              <w:t>35,14</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sz w:val="20"/>
                <w:szCs w:val="20"/>
                <w:lang w:eastAsia="ar-SA"/>
              </w:rPr>
              <w:t>Территория рекреационного назначения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9,3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Зеленые насаждения общего пользования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5,0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i/>
                <w:sz w:val="20"/>
                <w:szCs w:val="20"/>
                <w:lang w:eastAsia="ar-SA"/>
              </w:rPr>
            </w:pPr>
            <w:r w:rsidRPr="00573EC2">
              <w:rPr>
                <w:b/>
                <w:i/>
                <w:sz w:val="20"/>
                <w:szCs w:val="20"/>
                <w:lang w:eastAsia="ar-SA"/>
              </w:rPr>
              <w:t>17,84</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sz w:val="20"/>
                <w:szCs w:val="20"/>
              </w:rPr>
              <w:t>Спортивные сооружения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2,5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2,5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Территория пляжа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0,4</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5,5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sz w:val="20"/>
                <w:szCs w:val="20"/>
              </w:rPr>
              <w:t>1.2.1.7</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Зона режимных объектов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0,8</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0,8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Зона режимных объектов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0,8</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sz w:val="20"/>
                <w:szCs w:val="20"/>
              </w:rPr>
              <w:t>1.2.1.8</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Зона специального назначения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1,8</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4,0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Кладбище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1,8</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4,0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sz w:val="20"/>
                <w:szCs w:val="20"/>
              </w:rPr>
              <w:t>1.2.1.9</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Зона земель</w:t>
            </w:r>
            <w:r w:rsidRPr="00573EC2">
              <w:rPr>
                <w:sz w:val="20"/>
                <w:szCs w:val="20"/>
                <w:lang w:eastAsia="ar-SA"/>
              </w:rPr>
              <w:t xml:space="preserve"> сельскохозяйственного использования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66,4</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8,8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1.2.2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х.Молчановка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highlight w:val="lightGray"/>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sz w:val="20"/>
                <w:szCs w:val="20"/>
                <w:lang w:eastAsia="ar-SA"/>
              </w:rPr>
              <w:t>Общая площадь  земель населенного пункта в установленных границах,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45,2</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45,2</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b/>
                <w:sz w:val="20"/>
                <w:szCs w:val="20"/>
              </w:rPr>
              <w:t>1.2.2.1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b/>
                <w:sz w:val="20"/>
                <w:szCs w:val="20"/>
                <w:lang w:eastAsia="ar-SA"/>
              </w:rPr>
              <w:t>Жилая зона,</w:t>
            </w:r>
            <w:r w:rsidRPr="00573EC2">
              <w:rPr>
                <w:sz w:val="20"/>
                <w:szCs w:val="20"/>
                <w:lang w:eastAsia="ar-SA"/>
              </w:rPr>
              <w:t xml:space="preserve"> 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15,2</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18,2</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rPr>
              <w:t>Территория индивидуальной жилой застройки с приусадебными участками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15,2</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18,2</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b/>
                <w:sz w:val="20"/>
                <w:szCs w:val="20"/>
              </w:rPr>
              <w:t>1.2.2.2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Общественно-деловая зона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0,1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0,3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sz w:val="20"/>
                <w:szCs w:val="20"/>
                <w:lang w:eastAsia="ar-SA"/>
              </w:rPr>
              <w:t>Территория торговых предприятий</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b/>
                <w:sz w:val="20"/>
                <w:szCs w:val="20"/>
              </w:rPr>
              <w:t>1.2.2.3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Зона транспортной инфраструктуры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5,9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5,9</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sz w:val="20"/>
                <w:szCs w:val="20"/>
                <w:lang w:eastAsia="ar-SA"/>
              </w:rPr>
              <w:t>Улицы, дороги, проезды, площади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4,7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4,7</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Откос</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1,2</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1,2</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b/>
                <w:sz w:val="20"/>
                <w:szCs w:val="20"/>
              </w:rPr>
              <w:t>1.2.2.4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Рекреационная зона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8,0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Территория рекреационного назначения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8,0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8,0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Зеленые насаждения общего пользования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2,0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b/>
                <w:sz w:val="20"/>
                <w:szCs w:val="20"/>
              </w:rPr>
              <w:t>1.2.2.5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Зона специального назначения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0,5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1,8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Кладбище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0,5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lang w:eastAsia="ar-SA"/>
              </w:rPr>
            </w:pPr>
            <w:r w:rsidRPr="00573EC2">
              <w:rPr>
                <w:sz w:val="20"/>
                <w:szCs w:val="20"/>
                <w:lang w:eastAsia="ar-SA"/>
              </w:rPr>
              <w:t>Зеленые насаждения санитарно-защитного назначения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lang w:eastAsia="ar-SA"/>
              </w:rPr>
            </w:pPr>
            <w:r w:rsidRPr="00573EC2">
              <w:rPr>
                <w:sz w:val="20"/>
                <w:szCs w:val="20"/>
                <w:lang w:eastAsia="ar-SA"/>
              </w:rPr>
              <w:t>1,3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highlight w:val="lightGray"/>
              </w:rPr>
            </w:pPr>
            <w:r w:rsidRPr="00573EC2">
              <w:rPr>
                <w:b/>
                <w:sz w:val="20"/>
                <w:szCs w:val="20"/>
              </w:rPr>
              <w:t>1.2.2.6</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lang w:eastAsia="ar-SA"/>
              </w:rPr>
            </w:pPr>
            <w:r w:rsidRPr="00573EC2">
              <w:rPr>
                <w:b/>
                <w:sz w:val="20"/>
                <w:szCs w:val="20"/>
                <w:lang w:eastAsia="ar-SA"/>
              </w:rPr>
              <w:t>Зона земель</w:t>
            </w:r>
            <w:r w:rsidRPr="00573EC2">
              <w:rPr>
                <w:sz w:val="20"/>
                <w:szCs w:val="20"/>
                <w:lang w:eastAsia="ar-SA"/>
              </w:rPr>
              <w:t xml:space="preserve"> сельскохозяйственного использования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га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15,5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lang w:eastAsia="ar-SA"/>
              </w:rPr>
            </w:pPr>
            <w:r w:rsidRPr="00573EC2">
              <w:rPr>
                <w:b/>
                <w:sz w:val="20"/>
                <w:szCs w:val="20"/>
                <w:lang w:eastAsia="ar-SA"/>
              </w:rPr>
              <w:t>9,0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bCs/>
                <w:sz w:val="20"/>
                <w:szCs w:val="20"/>
              </w:rPr>
            </w:pPr>
            <w:r w:rsidRPr="00573EC2">
              <w:rPr>
                <w:b/>
                <w:bCs/>
                <w:sz w:val="20"/>
                <w:szCs w:val="20"/>
              </w:rPr>
              <w:t>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bCs/>
                <w:sz w:val="20"/>
                <w:szCs w:val="20"/>
              </w:rPr>
            </w:pPr>
            <w:r w:rsidRPr="00573EC2">
              <w:rPr>
                <w:b/>
                <w:bCs/>
                <w:sz w:val="20"/>
                <w:szCs w:val="20"/>
              </w:rPr>
              <w:t>Население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bCs/>
                <w:sz w:val="20"/>
                <w:szCs w:val="20"/>
              </w:rPr>
              <w:t>2.1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Численность населения,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1485"/>
              </w:tabs>
              <w:jc w:val="center"/>
              <w:rPr>
                <w:sz w:val="20"/>
                <w:szCs w:val="20"/>
              </w:rPr>
            </w:pPr>
            <w:r w:rsidRPr="00573EC2">
              <w:rPr>
                <w:sz w:val="20"/>
                <w:szCs w:val="20"/>
              </w:rPr>
              <w:t>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2664"/>
              </w:tabs>
              <w:snapToGrid w:val="0"/>
              <w:jc w:val="center"/>
              <w:rPr>
                <w:sz w:val="20"/>
                <w:szCs w:val="20"/>
              </w:rPr>
            </w:pPr>
            <w:r w:rsidRPr="00573EC2">
              <w:rPr>
                <w:sz w:val="20"/>
                <w:szCs w:val="20"/>
              </w:rPr>
              <w:t>2712</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26420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2.1.1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Численность постоянного населения,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2512</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5620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2664"/>
              </w:tabs>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село Шабельское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2664"/>
              </w:tabs>
              <w:snapToGrid w:val="0"/>
              <w:jc w:val="center"/>
              <w:rPr>
                <w:sz w:val="20"/>
                <w:szCs w:val="20"/>
              </w:rPr>
            </w:pPr>
            <w:r w:rsidRPr="00573EC2">
              <w:rPr>
                <w:sz w:val="20"/>
                <w:szCs w:val="20"/>
              </w:rPr>
              <w:t>2477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5400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хутор  Молчановка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2664"/>
              </w:tabs>
              <w:snapToGrid w:val="0"/>
              <w:jc w:val="center"/>
              <w:rPr>
                <w:sz w:val="20"/>
                <w:szCs w:val="20"/>
              </w:rPr>
            </w:pPr>
            <w:r w:rsidRPr="00573EC2">
              <w:rPr>
                <w:sz w:val="20"/>
                <w:szCs w:val="20"/>
              </w:rPr>
              <w:t>35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220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2.1.2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Численность временного населения (рекреантов),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2664"/>
              </w:tabs>
              <w:snapToGrid w:val="0"/>
              <w:jc w:val="center"/>
              <w:rPr>
                <w:sz w:val="20"/>
                <w:szCs w:val="20"/>
              </w:rPr>
            </w:pPr>
            <w:r w:rsidRPr="00573EC2">
              <w:rPr>
                <w:sz w:val="20"/>
                <w:szCs w:val="20"/>
              </w:rPr>
              <w:t>200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20800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2664"/>
              </w:tabs>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село Шабельское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2664"/>
              </w:tabs>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600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хутор  Молчановка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2664"/>
              </w:tabs>
              <w:snapToGrid w:val="0"/>
              <w:jc w:val="center"/>
              <w:rPr>
                <w:sz w:val="20"/>
                <w:szCs w:val="20"/>
              </w:rPr>
            </w:pPr>
            <w:r w:rsidRPr="00573EC2">
              <w:rPr>
                <w:sz w:val="20"/>
                <w:szCs w:val="20"/>
              </w:rPr>
              <w:t>200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Жилищный фонд</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3.1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Общая площадь жилищного фонда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1178"/>
              </w:tabs>
              <w:snapToGrid w:val="0"/>
              <w:jc w:val="center"/>
              <w:rPr>
                <w:sz w:val="20"/>
                <w:szCs w:val="20"/>
              </w:rPr>
            </w:pPr>
            <w:r w:rsidRPr="00573EC2">
              <w:rPr>
                <w:sz w:val="20"/>
                <w:szCs w:val="20"/>
                <w:lang w:eastAsia="ar-SA"/>
              </w:rPr>
              <w:t>тыс. м</w:t>
            </w:r>
            <w:r w:rsidRPr="00573EC2">
              <w:rPr>
                <w:sz w:val="20"/>
                <w:szCs w:val="20"/>
                <w:vertAlign w:val="superscript"/>
                <w:lang w:eastAsia="ar-SA"/>
              </w:rPr>
              <w:t xml:space="preserve">2 </w:t>
            </w:r>
            <w:r w:rsidRPr="00573EC2">
              <w:rPr>
                <w:sz w:val="20"/>
                <w:szCs w:val="20"/>
                <w:lang w:eastAsia="ar-SA"/>
              </w:rPr>
              <w:t>общей площади</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55,4</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157,8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3.2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Убыль жилищного фонда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1178"/>
              </w:tabs>
              <w:snapToGrid w:val="0"/>
              <w:jc w:val="center"/>
              <w:rPr>
                <w:sz w:val="20"/>
                <w:szCs w:val="20"/>
                <w:lang w:eastAsia="ar-SA"/>
              </w:rPr>
            </w:pPr>
            <w:r w:rsidRPr="00573EC2">
              <w:rPr>
                <w:sz w:val="20"/>
                <w:szCs w:val="20"/>
                <w:lang w:eastAsia="ar-SA"/>
              </w:rPr>
              <w:t>тыс. м</w:t>
            </w:r>
            <w:r w:rsidRPr="00573EC2">
              <w:rPr>
                <w:sz w:val="20"/>
                <w:szCs w:val="20"/>
                <w:vertAlign w:val="superscript"/>
                <w:lang w:eastAsia="ar-SA"/>
              </w:rPr>
              <w:t xml:space="preserve">2 </w:t>
            </w:r>
            <w:r w:rsidRPr="00573EC2">
              <w:rPr>
                <w:sz w:val="20"/>
                <w:szCs w:val="20"/>
                <w:lang w:eastAsia="ar-SA"/>
              </w:rPr>
              <w:t>общей площади</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1,6</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3.3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Новое жилищное строительство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1178"/>
              </w:tabs>
              <w:snapToGrid w:val="0"/>
              <w:jc w:val="center"/>
              <w:rPr>
                <w:sz w:val="20"/>
                <w:szCs w:val="20"/>
                <w:vertAlign w:val="superscript"/>
              </w:rPr>
            </w:pPr>
            <w:r w:rsidRPr="00573EC2">
              <w:rPr>
                <w:sz w:val="20"/>
                <w:szCs w:val="20"/>
                <w:lang w:eastAsia="ar-SA"/>
              </w:rPr>
              <w:t>тыс. м</w:t>
            </w:r>
            <w:r w:rsidRPr="00573EC2">
              <w:rPr>
                <w:sz w:val="20"/>
                <w:szCs w:val="20"/>
                <w:vertAlign w:val="superscript"/>
                <w:lang w:eastAsia="ar-SA"/>
              </w:rPr>
              <w:t xml:space="preserve">2 </w:t>
            </w:r>
            <w:r w:rsidRPr="00573EC2">
              <w:rPr>
                <w:sz w:val="20"/>
                <w:szCs w:val="20"/>
                <w:lang w:eastAsia="ar-SA"/>
              </w:rPr>
              <w:t>общей площади</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104,0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3.4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Средняя обеспеченность населения общей площадью квартир</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1178"/>
              </w:tabs>
              <w:snapToGrid w:val="0"/>
              <w:jc w:val="center"/>
              <w:rPr>
                <w:sz w:val="20"/>
                <w:szCs w:val="20"/>
                <w:lang w:eastAsia="ar-SA"/>
              </w:rPr>
            </w:pPr>
            <w:r w:rsidRPr="00573EC2">
              <w:rPr>
                <w:sz w:val="20"/>
                <w:szCs w:val="20"/>
                <w:lang w:eastAsia="ar-SA"/>
              </w:rPr>
              <w:t>м</w:t>
            </w:r>
            <w:r w:rsidRPr="00573EC2">
              <w:rPr>
                <w:sz w:val="20"/>
                <w:szCs w:val="20"/>
                <w:vertAlign w:val="superscript"/>
                <w:lang w:eastAsia="ar-SA"/>
              </w:rPr>
              <w:t>2</w:t>
            </w:r>
            <w:r w:rsidRPr="00573EC2">
              <w:rPr>
                <w:sz w:val="20"/>
                <w:szCs w:val="20"/>
                <w:lang w:eastAsia="ar-SA"/>
              </w:rPr>
              <w:t>/чел.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22,1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28,1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Объекты социального и культурно-бытового обслуживания населения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Дошкольные образовательные учреждения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Cs/>
                <w:sz w:val="20"/>
                <w:szCs w:val="20"/>
              </w:rPr>
            </w:pPr>
            <w:r w:rsidRPr="00573EC2">
              <w:rPr>
                <w:bCs/>
                <w:sz w:val="20"/>
                <w:szCs w:val="20"/>
              </w:rPr>
              <w:t>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95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260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Общеобразовательные школы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Cs/>
                <w:sz w:val="20"/>
                <w:szCs w:val="20"/>
              </w:rPr>
            </w:pPr>
            <w:r w:rsidRPr="00573EC2">
              <w:rPr>
                <w:bCs/>
                <w:sz w:val="20"/>
                <w:szCs w:val="20"/>
              </w:rPr>
              <w:t>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400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700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Внешкольные учреждения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Cs/>
                <w:sz w:val="20"/>
                <w:szCs w:val="20"/>
              </w:rPr>
            </w:pPr>
            <w:r w:rsidRPr="00573EC2">
              <w:rPr>
                <w:bCs/>
                <w:sz w:val="20"/>
                <w:szCs w:val="20"/>
              </w:rPr>
              <w:t>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35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70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4.4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Стационары всех типов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Cs/>
                <w:sz w:val="20"/>
                <w:szCs w:val="20"/>
              </w:rPr>
            </w:pPr>
            <w:r w:rsidRPr="00573EC2">
              <w:rPr>
                <w:bCs/>
                <w:sz w:val="20"/>
                <w:szCs w:val="20"/>
              </w:rPr>
              <w:t>койка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Pr>
                <w:sz w:val="20"/>
                <w:szCs w:val="20"/>
              </w:rPr>
              <w:t>14</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75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Поликлиники (медицинские центры)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Cs/>
                <w:sz w:val="20"/>
                <w:szCs w:val="20"/>
              </w:rPr>
            </w:pPr>
            <w:r w:rsidRPr="00573EC2">
              <w:rPr>
                <w:bCs/>
                <w:sz w:val="20"/>
                <w:szCs w:val="20"/>
              </w:rPr>
              <w:t>посещение в смену</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w:t>
            </w:r>
            <w:r>
              <w:rPr>
                <w:sz w:val="20"/>
                <w:szCs w:val="20"/>
              </w:rPr>
              <w:t>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95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lastRenderedPageBreak/>
              <w:t>4</w:t>
            </w:r>
            <w:r w:rsidRPr="006B3200">
              <w:rPr>
                <w:sz w:val="20"/>
                <w:szCs w:val="20"/>
                <w:lang w:val="ru-RU" w:eastAsia="ru-RU"/>
              </w:rPr>
              <w:t>.6</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Аптеки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Cs/>
                <w:sz w:val="20"/>
                <w:szCs w:val="20"/>
              </w:rPr>
            </w:pPr>
            <w:r w:rsidRPr="00573EC2">
              <w:rPr>
                <w:bCs/>
                <w:sz w:val="20"/>
                <w:szCs w:val="20"/>
              </w:rPr>
              <w:t>учреждение</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4.7</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Станции скорой медицинской помощи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Cs/>
                <w:sz w:val="20"/>
                <w:szCs w:val="20"/>
              </w:rPr>
            </w:pPr>
            <w:r w:rsidRPr="00573EC2">
              <w:rPr>
                <w:bCs/>
                <w:sz w:val="20"/>
                <w:szCs w:val="20"/>
              </w:rPr>
              <w:t>автомоб.</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4</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4.8</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Курортные и оздоровительные поликлиники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bCs/>
                <w:sz w:val="20"/>
                <w:szCs w:val="20"/>
              </w:rPr>
              <w:t>посещение в смену</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4120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.9</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Клубы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зрительское 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3</w:t>
            </w:r>
            <w:r>
              <w:rPr>
                <w:sz w:val="20"/>
                <w:szCs w:val="20"/>
              </w:rPr>
              <w:t>6</w:t>
            </w:r>
            <w:r w:rsidRPr="00573EC2">
              <w:rPr>
                <w:sz w:val="20"/>
                <w:szCs w:val="20"/>
              </w:rPr>
              <w:t>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.10</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Библиотеки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Учрежд</w:t>
            </w:r>
            <w:r>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4.11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Кинотеатры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3100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4.12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Танцевальные залы и площадки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2500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.13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Спортивные залы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м</w:t>
            </w:r>
            <w:r w:rsidRPr="00573EC2">
              <w:rPr>
                <w:sz w:val="20"/>
                <w:szCs w:val="20"/>
                <w:vertAlign w:val="superscript"/>
              </w:rPr>
              <w:t>2</w:t>
            </w:r>
            <w:r w:rsidRPr="00573EC2">
              <w:rPr>
                <w:sz w:val="20"/>
                <w:szCs w:val="20"/>
              </w:rPr>
              <w:t xml:space="preserve"> зала</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.14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Плоскостные спортивные сооружения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м</w:t>
            </w:r>
            <w:r w:rsidRPr="00573EC2">
              <w:rPr>
                <w:sz w:val="20"/>
                <w:szCs w:val="20"/>
                <w:vertAlign w:val="superscript"/>
              </w:rPr>
              <w:t>2</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8000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51120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4.15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Плавательные бассейны (открытые и закрытые)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м</w:t>
            </w:r>
            <w:r w:rsidRPr="00573EC2">
              <w:rPr>
                <w:sz w:val="20"/>
                <w:szCs w:val="20"/>
                <w:vertAlign w:val="superscript"/>
              </w:rPr>
              <w:t>2</w:t>
            </w:r>
            <w:r w:rsidRPr="00573EC2">
              <w:rPr>
                <w:sz w:val="20"/>
                <w:szCs w:val="20"/>
              </w:rPr>
              <w:t xml:space="preserve"> зеркала воды</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3650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4.1</w:t>
            </w:r>
            <w:r w:rsidRPr="006B3200">
              <w:rPr>
                <w:sz w:val="20"/>
                <w:szCs w:val="20"/>
                <w:lang w:val="ru-RU" w:eastAsia="ru-RU"/>
              </w:rPr>
              <w:t>6</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Предприятия розничной торговли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м</w:t>
            </w:r>
            <w:r w:rsidRPr="00573EC2">
              <w:rPr>
                <w:sz w:val="20"/>
                <w:szCs w:val="20"/>
                <w:vertAlign w:val="superscript"/>
              </w:rPr>
              <w:t xml:space="preserve">2 </w:t>
            </w:r>
            <w:r w:rsidRPr="00573EC2">
              <w:rPr>
                <w:sz w:val="20"/>
                <w:szCs w:val="20"/>
              </w:rPr>
              <w:t>торговой площади</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100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3020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18</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Предприятия общественного питания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5280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19</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Предприятия бытового обслуживания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рабочее 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230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20</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Прачечные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кг белья в смену</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4450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21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Химчистки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кг вещей в смену</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22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Банно-оздоровительные комплексы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140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pStyle w:val="S"/>
              <w:spacing w:line="240" w:lineRule="auto"/>
              <w:rPr>
                <w:sz w:val="20"/>
                <w:szCs w:val="20"/>
                <w:lang w:val="en-US" w:eastAsia="ru-RU"/>
              </w:rPr>
            </w:pPr>
            <w:r w:rsidRPr="00573EC2">
              <w:rPr>
                <w:sz w:val="20"/>
                <w:szCs w:val="20"/>
                <w:lang w:val="en-US" w:eastAsia="ru-RU"/>
              </w:rPr>
              <w:t>4.</w:t>
            </w:r>
            <w:r w:rsidRPr="006B3200">
              <w:rPr>
                <w:sz w:val="20"/>
                <w:szCs w:val="20"/>
                <w:lang w:val="ru-RU" w:eastAsia="ru-RU"/>
              </w:rPr>
              <w:t>23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Отделения банка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Операцион.</w:t>
            </w:r>
          </w:p>
          <w:p w:rsidR="00A34865" w:rsidRPr="00573EC2" w:rsidRDefault="00A34865" w:rsidP="00E60330">
            <w:pPr>
              <w:snapToGrid w:val="0"/>
              <w:jc w:val="center"/>
              <w:rPr>
                <w:sz w:val="20"/>
                <w:szCs w:val="20"/>
              </w:rPr>
            </w:pPr>
            <w:r w:rsidRPr="00573EC2">
              <w:rPr>
                <w:sz w:val="20"/>
                <w:szCs w:val="20"/>
              </w:rPr>
              <w:t>место</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573EC2">
              <w:rPr>
                <w:sz w:val="20"/>
                <w:szCs w:val="20"/>
                <w:lang w:val="en-US" w:eastAsia="ru-RU"/>
              </w:rPr>
              <w:t>4.</w:t>
            </w:r>
            <w:r w:rsidRPr="006B3200">
              <w:rPr>
                <w:sz w:val="20"/>
                <w:szCs w:val="20"/>
                <w:lang w:val="ru-RU" w:eastAsia="ru-RU"/>
              </w:rPr>
              <w:t>24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6B3200" w:rsidRDefault="00A34865" w:rsidP="00E60330">
            <w:pPr>
              <w:pStyle w:val="S"/>
              <w:spacing w:line="240" w:lineRule="auto"/>
              <w:rPr>
                <w:sz w:val="20"/>
                <w:szCs w:val="20"/>
                <w:lang w:val="ru-RU" w:eastAsia="ru-RU"/>
              </w:rPr>
            </w:pPr>
            <w:r w:rsidRPr="006B3200">
              <w:rPr>
                <w:sz w:val="20"/>
                <w:szCs w:val="20"/>
                <w:lang w:val="ru-RU" w:eastAsia="ru-RU"/>
              </w:rPr>
              <w:t>Отделения связи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объект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Транспортная инфраструктура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5.1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Протяженность основных улиц и проездов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км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58</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sz w:val="20"/>
                <w:szCs w:val="20"/>
              </w:rPr>
              <w:t>68,5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6.</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Инженерная инфраструктура и благоустройство территории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b/>
                <w:sz w:val="20"/>
                <w:szCs w:val="20"/>
              </w:rPr>
            </w:pPr>
            <w:r w:rsidRPr="00573EC2">
              <w:rPr>
                <w:b/>
                <w:sz w:val="20"/>
                <w:szCs w:val="20"/>
              </w:rPr>
              <w:t>6.1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Водоснабжение и канализация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с.Шабельское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lastRenderedPageBreak/>
              <w:t>6.1.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Водоснабжение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sz w:val="20"/>
                <w:szCs w:val="20"/>
              </w:rPr>
              <w:t>Водопотребление –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r w:rsidRPr="00573EC2">
              <w:rPr>
                <w:sz w:val="20"/>
                <w:szCs w:val="20"/>
                <w:vertAlign w:val="superscript"/>
              </w:rPr>
              <w:t>3</w:t>
            </w:r>
            <w:r w:rsidRPr="00573EC2">
              <w:rPr>
                <w:sz w:val="20"/>
                <w:szCs w:val="20"/>
              </w:rPr>
              <w:t>/сут.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907,20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2332,50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на хозяйственно-питьевые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907,20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2332,50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Среднесуточное водопотребление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л/сут. на 1чел.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200-350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 на хозяйственно-питьевые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л/сут.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200-350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13338,60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Канализация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Общее поступление сточных вод –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r w:rsidRPr="00573EC2">
              <w:rPr>
                <w:sz w:val="20"/>
                <w:szCs w:val="20"/>
                <w:vertAlign w:val="superscript"/>
              </w:rPr>
              <w:t>3</w:t>
            </w:r>
            <w:r w:rsidRPr="00573EC2">
              <w:rPr>
                <w:sz w:val="20"/>
                <w:szCs w:val="20"/>
              </w:rPr>
              <w:t>/сут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783,35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2062,50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хозяйственно-бытовые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783,35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2062,50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 самотечной канализации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25868,90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 напорной канализации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2010,00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х.Молчановка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Водоснабжение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Водопотребление –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м3/сут.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93,39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952,88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на хозяйственно-питьевые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93,39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952,88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Среднесуточное водопотребление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л/сут. на 1чел.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200-350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 на хозяйственно-питьевые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л/сут.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200-350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3947,15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Канализация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Общее поступление сточных вод –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м3/сут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80,64</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831,88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хозяйственно-бытовые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80,64</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831,88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 самотечной канализации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2888,90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 напорной канализации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1354,30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sz w:val="20"/>
                <w:szCs w:val="20"/>
              </w:rPr>
            </w:pPr>
            <w:r w:rsidRPr="00573EC2">
              <w:rPr>
                <w:b/>
                <w:sz w:val="20"/>
                <w:szCs w:val="20"/>
              </w:rPr>
              <w:t>Шабельское сельское поселение,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Водоснабжение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Водопотребление –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м3/сут.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1000,59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3285,38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на хозяйственно-питьевые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1000,59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3285,38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Среднесуточное водопотребление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л/сут. на 1чел.</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200-350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 на хозяйственно-питьевые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л/сут.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200-350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17285,75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Канализация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Общее поступление сточных вод –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м3/сут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863,99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2894,38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хозяйственно-бытовые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863,99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2894,38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 самотечной канализации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28757,80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 напорной канализации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3454,30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b/>
                <w:sz w:val="20"/>
                <w:szCs w:val="20"/>
              </w:rPr>
            </w:pPr>
            <w:r w:rsidRPr="00573EC2">
              <w:rPr>
                <w:b/>
                <w:sz w:val="20"/>
                <w:szCs w:val="20"/>
              </w:rPr>
              <w:t>6.3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Электроснабжение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b/>
                <w:sz w:val="20"/>
                <w:szCs w:val="20"/>
              </w:rPr>
              <w:t>с.Шабельское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r w:rsidRPr="00573EC2">
              <w:rPr>
                <w:sz w:val="20"/>
                <w:szCs w:val="20"/>
              </w:rPr>
              <w:t>6.3.1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Потребность в электроэнергии</w:t>
            </w:r>
          </w:p>
          <w:p w:rsidR="00A34865" w:rsidRPr="00573EC2" w:rsidRDefault="00A34865" w:rsidP="00E60330">
            <w:pPr>
              <w:jc w:val="center"/>
              <w:rPr>
                <w:sz w:val="20"/>
                <w:szCs w:val="20"/>
              </w:rPr>
            </w:pPr>
            <w:r w:rsidRPr="00573EC2">
              <w:rPr>
                <w:sz w:val="20"/>
                <w:szCs w:val="20"/>
              </w:rPr>
              <w:t>в год, 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млн. кВт/ч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15,8</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43,2</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 производственные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2,3</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11,9</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 коммунально-бытовые</w:t>
            </w:r>
          </w:p>
          <w:p w:rsidR="00A34865" w:rsidRPr="00573EC2" w:rsidRDefault="00A34865" w:rsidP="00E60330">
            <w:pPr>
              <w:jc w:val="center"/>
              <w:rPr>
                <w:sz w:val="20"/>
                <w:szCs w:val="20"/>
              </w:rPr>
            </w:pPr>
            <w:r w:rsidRPr="00573EC2">
              <w:rPr>
                <w:sz w:val="20"/>
                <w:szCs w:val="20"/>
              </w:rPr>
              <w:t>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13,5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31,4</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lastRenderedPageBreak/>
              <w:t>6.3.4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Потребление электроэнергии на 1 чел. в год, 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кВт/ч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6372</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8002</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 коммунально-бытовые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5457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5806</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х.Молчановка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r w:rsidRPr="00573EC2">
              <w:rPr>
                <w:sz w:val="20"/>
                <w:szCs w:val="20"/>
              </w:rPr>
              <w:t>6.3.1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Потребность в электроэнергии</w:t>
            </w:r>
          </w:p>
          <w:p w:rsidR="00A34865" w:rsidRPr="00573EC2" w:rsidRDefault="00A34865" w:rsidP="00E60330">
            <w:pPr>
              <w:jc w:val="center"/>
              <w:rPr>
                <w:sz w:val="20"/>
                <w:szCs w:val="20"/>
              </w:rPr>
            </w:pPr>
            <w:r w:rsidRPr="00573EC2">
              <w:rPr>
                <w:sz w:val="20"/>
                <w:szCs w:val="20"/>
              </w:rPr>
              <w:t>в год, 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млн. кВт/ч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0,3</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 производственные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0,0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0,4</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 коммунально-бытовые</w:t>
            </w:r>
          </w:p>
          <w:p w:rsidR="00A34865" w:rsidRPr="00573EC2" w:rsidRDefault="00A34865" w:rsidP="00E60330">
            <w:pPr>
              <w:jc w:val="center"/>
              <w:rPr>
                <w:sz w:val="20"/>
                <w:szCs w:val="20"/>
              </w:rPr>
            </w:pPr>
            <w:r w:rsidRPr="00573EC2">
              <w:rPr>
                <w:sz w:val="20"/>
                <w:szCs w:val="20"/>
              </w:rPr>
              <w:t>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0,3</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1,9</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Потребление электроэнергии на 1 чел. в год, 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кВт/ч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9849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10560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 коммунально-бытовые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9010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8760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b/>
                <w:sz w:val="20"/>
                <w:szCs w:val="20"/>
              </w:rPr>
              <w:t>Шабельское сельское поселение,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r w:rsidRPr="00573EC2">
              <w:rPr>
                <w:sz w:val="20"/>
                <w:szCs w:val="20"/>
              </w:rPr>
              <w:t>6.3.1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Потребность в электроэнергии</w:t>
            </w:r>
          </w:p>
          <w:p w:rsidR="00A34865" w:rsidRPr="00573EC2" w:rsidRDefault="00A34865" w:rsidP="00E60330">
            <w:pPr>
              <w:jc w:val="center"/>
              <w:rPr>
                <w:sz w:val="20"/>
                <w:szCs w:val="20"/>
              </w:rPr>
            </w:pPr>
            <w:r w:rsidRPr="00573EC2">
              <w:rPr>
                <w:sz w:val="20"/>
                <w:szCs w:val="20"/>
              </w:rPr>
              <w:t>в год, 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млн. кВт/ч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16,1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479,8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 производственные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2,3</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359,0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 коммунально-бытовые</w:t>
            </w:r>
          </w:p>
          <w:p w:rsidR="00A34865" w:rsidRPr="00573EC2" w:rsidRDefault="00A34865" w:rsidP="00E60330">
            <w:pPr>
              <w:jc w:val="center"/>
              <w:rPr>
                <w:sz w:val="20"/>
                <w:szCs w:val="20"/>
              </w:rPr>
            </w:pPr>
            <w:r w:rsidRPr="00573EC2">
              <w:rPr>
                <w:sz w:val="20"/>
                <w:szCs w:val="20"/>
              </w:rPr>
              <w:t>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13,8</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120,9</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Потребление электроэнергии на 1 чел. в год, 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кВт/ч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6420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18729</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 коммунально-бытовые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5506</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4718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6.3.6</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Источники покрытия электронагрузок</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МВт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2,5</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62,6</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6.3.7</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Протяжённость сетей -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18,77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52,61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6.3.8</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том числе:       - сети 110 кВ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18,00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6.3.9</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сети 35 кВ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5,06</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17,86</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6.3.10</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сети 10 кВ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км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13,71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16,75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b/>
                <w:sz w:val="20"/>
                <w:szCs w:val="20"/>
              </w:rPr>
            </w:pPr>
            <w:r w:rsidRPr="00573EC2">
              <w:rPr>
                <w:b/>
                <w:sz w:val="20"/>
                <w:szCs w:val="20"/>
              </w:rPr>
              <w:t>6.4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Проводные средства связи</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b/>
                <w:sz w:val="20"/>
                <w:szCs w:val="20"/>
              </w:rPr>
              <w:t>с.Шабельское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r w:rsidRPr="00573EC2">
              <w:rPr>
                <w:sz w:val="20"/>
                <w:szCs w:val="20"/>
              </w:rPr>
              <w:t>6.4.1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Охват населения телевизионным вещанием</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населения</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6.4.2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Обеспеченность населения телефонной сетью общего пользования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firstLine="108"/>
              <w:jc w:val="center"/>
              <w:rPr>
                <w:sz w:val="20"/>
                <w:szCs w:val="20"/>
              </w:rPr>
            </w:pPr>
            <w:r w:rsidRPr="00573EC2">
              <w:rPr>
                <w:sz w:val="20"/>
                <w:szCs w:val="20"/>
              </w:rPr>
              <w:t>номеров на 100 семей</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lastRenderedPageBreak/>
              <w:t>6.4.3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Расчетное количество телефонов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firstLine="108"/>
              <w:jc w:val="center"/>
              <w:rPr>
                <w:sz w:val="20"/>
                <w:szCs w:val="20"/>
              </w:rPr>
            </w:pPr>
            <w:r w:rsidRPr="00573EC2">
              <w:rPr>
                <w:sz w:val="20"/>
                <w:szCs w:val="20"/>
              </w:rPr>
              <w:t>шт.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1179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2447</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6.4.4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т.ч. по жилому сектору</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firstLine="108"/>
              <w:jc w:val="center"/>
              <w:rPr>
                <w:sz w:val="20"/>
                <w:szCs w:val="20"/>
              </w:rPr>
            </w:pPr>
            <w:r w:rsidRPr="00573EC2">
              <w:rPr>
                <w:sz w:val="20"/>
                <w:szCs w:val="20"/>
              </w:rPr>
              <w:t>шт.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971</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1945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х.Молчановка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r w:rsidRPr="00573EC2">
              <w:rPr>
                <w:sz w:val="20"/>
                <w:szCs w:val="20"/>
              </w:rPr>
              <w:t>6.4.1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Охват населения телевизионным вещанием</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населения</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6.4.2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Обеспеченность населения телефонной сетью общего пользования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firstLine="108"/>
              <w:jc w:val="center"/>
              <w:rPr>
                <w:sz w:val="20"/>
                <w:szCs w:val="20"/>
              </w:rPr>
            </w:pPr>
            <w:r w:rsidRPr="00573EC2">
              <w:rPr>
                <w:sz w:val="20"/>
                <w:szCs w:val="20"/>
              </w:rPr>
              <w:t>номеров на 100 семей</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19</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6.4.3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Расчетное количество телефонов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firstLine="108"/>
              <w:jc w:val="center"/>
              <w:rPr>
                <w:sz w:val="20"/>
                <w:szCs w:val="20"/>
              </w:rPr>
            </w:pPr>
            <w:r w:rsidRPr="00573EC2">
              <w:rPr>
                <w:sz w:val="20"/>
                <w:szCs w:val="20"/>
              </w:rPr>
              <w:t>шт.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124</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6.4.4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т.ч. по жилому сектору</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firstLine="108"/>
              <w:jc w:val="center"/>
              <w:rPr>
                <w:sz w:val="20"/>
                <w:szCs w:val="20"/>
              </w:rPr>
            </w:pPr>
            <w:r w:rsidRPr="00573EC2">
              <w:rPr>
                <w:sz w:val="20"/>
                <w:szCs w:val="20"/>
              </w:rPr>
              <w:t>шт.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26</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88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r w:rsidRPr="00573EC2">
              <w:rPr>
                <w:b/>
                <w:sz w:val="20"/>
                <w:szCs w:val="20"/>
              </w:rPr>
              <w:t>Шабельское сельское поселение,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sz w:val="20"/>
                <w:szCs w:val="20"/>
              </w:rPr>
            </w:pPr>
            <w:r w:rsidRPr="00573EC2">
              <w:rPr>
                <w:sz w:val="20"/>
                <w:szCs w:val="20"/>
              </w:rPr>
              <w:t>6.4.1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Охват населения телевизионным вещанием</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 населения</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6.4.2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Обеспеченность населения телефонной сетью общего пользования</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firstLine="108"/>
              <w:jc w:val="center"/>
              <w:rPr>
                <w:sz w:val="20"/>
                <w:szCs w:val="20"/>
              </w:rPr>
            </w:pPr>
            <w:r w:rsidRPr="00573EC2">
              <w:rPr>
                <w:sz w:val="20"/>
                <w:szCs w:val="20"/>
              </w:rPr>
              <w:t>номеров на 100 семей</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6.4.3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Расчетное количество телефонов</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firstLine="108"/>
              <w:jc w:val="center"/>
              <w:rPr>
                <w:sz w:val="20"/>
                <w:szCs w:val="20"/>
              </w:rPr>
            </w:pPr>
            <w:r w:rsidRPr="00573EC2">
              <w:rPr>
                <w:sz w:val="20"/>
                <w:szCs w:val="20"/>
              </w:rPr>
              <w:t>шт.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1226</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4171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6.4.4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в т.ч. по жилому сектору</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firstLine="108"/>
              <w:jc w:val="center"/>
              <w:rPr>
                <w:sz w:val="20"/>
                <w:szCs w:val="20"/>
              </w:rPr>
            </w:pPr>
            <w:r w:rsidRPr="00573EC2">
              <w:rPr>
                <w:sz w:val="20"/>
                <w:szCs w:val="20"/>
              </w:rPr>
              <w:t>шт.</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997</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2033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b/>
                <w:sz w:val="20"/>
                <w:szCs w:val="20"/>
              </w:rPr>
            </w:pPr>
            <w:r w:rsidRPr="00573EC2">
              <w:rPr>
                <w:b/>
                <w:sz w:val="20"/>
                <w:szCs w:val="20"/>
              </w:rPr>
              <w:t>6.5</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Теплоснабжение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b/>
                <w:sz w:val="20"/>
                <w:szCs w:val="20"/>
              </w:rPr>
              <w:t>с.Шабельское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6.5.1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Потребление тепла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jc w:val="center"/>
              <w:rPr>
                <w:sz w:val="20"/>
                <w:szCs w:val="20"/>
              </w:rPr>
            </w:pPr>
            <w:r w:rsidRPr="00573EC2">
              <w:rPr>
                <w:sz w:val="20"/>
                <w:szCs w:val="20"/>
              </w:rPr>
              <w:t>млн. Гкал/год</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0,0115263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 в т.ч. на коммунально-бытовые нужды</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jc w:val="center"/>
              <w:rPr>
                <w:sz w:val="20"/>
                <w:szCs w:val="20"/>
              </w:rPr>
            </w:pPr>
            <w:r w:rsidRPr="00573EC2">
              <w:rPr>
                <w:sz w:val="20"/>
                <w:szCs w:val="20"/>
              </w:rPr>
              <w:t>млн. Гкал/год</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0,0115263</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6.5.2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Производительность централизованных источников теплоснабжения - всего:</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jc w:val="center"/>
              <w:rPr>
                <w:sz w:val="20"/>
                <w:szCs w:val="20"/>
              </w:rPr>
            </w:pPr>
            <w:r w:rsidRPr="00573EC2">
              <w:rPr>
                <w:sz w:val="20"/>
                <w:szCs w:val="20"/>
              </w:rPr>
              <w:t>Гкал/ч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4,38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 в т.ч.: - ТЭЦ</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jc w:val="center"/>
              <w:rPr>
                <w:sz w:val="20"/>
                <w:szCs w:val="20"/>
              </w:rPr>
            </w:pPr>
            <w:r w:rsidRPr="00573EC2">
              <w:rPr>
                <w:sz w:val="20"/>
                <w:szCs w:val="20"/>
              </w:rPr>
              <w:t>Гкал/ч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bCs/>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 районные котельные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jc w:val="center"/>
              <w:rPr>
                <w:sz w:val="20"/>
                <w:szCs w:val="20"/>
              </w:rPr>
            </w:pPr>
            <w:r w:rsidRPr="00573EC2">
              <w:rPr>
                <w:sz w:val="20"/>
                <w:szCs w:val="20"/>
              </w:rPr>
              <w:t>Гкал/ч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 локальные котельные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jc w:val="center"/>
              <w:rPr>
                <w:sz w:val="20"/>
                <w:szCs w:val="20"/>
              </w:rPr>
            </w:pPr>
            <w:r w:rsidRPr="00573EC2">
              <w:rPr>
                <w:sz w:val="20"/>
                <w:szCs w:val="20"/>
              </w:rPr>
              <w:t>Гкал/ч</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4,38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6.5.3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Протяженность сетей</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08"/>
              <w:jc w:val="center"/>
              <w:rPr>
                <w:sz w:val="20"/>
                <w:szCs w:val="20"/>
              </w:rPr>
            </w:pPr>
            <w:r w:rsidRPr="00573EC2">
              <w:rPr>
                <w:sz w:val="20"/>
                <w:szCs w:val="20"/>
              </w:rPr>
              <w:t>км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firstLine="34"/>
              <w:jc w:val="center"/>
              <w:rPr>
                <w:sz w:val="20"/>
                <w:szCs w:val="20"/>
              </w:rPr>
            </w:pPr>
            <w:r w:rsidRPr="00573EC2">
              <w:rPr>
                <w:sz w:val="20"/>
                <w:szCs w:val="20"/>
              </w:rPr>
              <w:t>2,8</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tabs>
                <w:tab w:val="left" w:pos="919"/>
              </w:tabs>
              <w:snapToGrid w:val="0"/>
              <w:jc w:val="center"/>
              <w:rPr>
                <w:b/>
                <w:sz w:val="20"/>
                <w:szCs w:val="20"/>
              </w:rPr>
            </w:pPr>
            <w:r w:rsidRPr="00573EC2">
              <w:rPr>
                <w:b/>
                <w:sz w:val="20"/>
                <w:szCs w:val="20"/>
              </w:rPr>
              <w:t>6.6</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b/>
                <w:sz w:val="20"/>
                <w:szCs w:val="20"/>
              </w:rPr>
            </w:pPr>
            <w:r w:rsidRPr="00573EC2">
              <w:rPr>
                <w:b/>
                <w:sz w:val="20"/>
                <w:szCs w:val="20"/>
              </w:rPr>
              <w:t>Газоснабжение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jc w:val="center"/>
              <w:rPr>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snapToGrid w:val="0"/>
              <w:ind w:left="-108"/>
              <w:jc w:val="center"/>
              <w:rPr>
                <w:sz w:val="20"/>
                <w:szCs w:val="20"/>
                <w:lang w:eastAsia="ar-SA"/>
              </w:rPr>
            </w:pP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ind w:left="15"/>
              <w:jc w:val="center"/>
              <w:rPr>
                <w:sz w:val="20"/>
                <w:szCs w:val="20"/>
              </w:rPr>
            </w:pP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6.6.1</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Удельный вес газа в топливном балансе н/п</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60</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100</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lastRenderedPageBreak/>
              <w:t>6.6.2</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Потребление газа по Шабельскому СП всего, в том числе: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sz w:val="20"/>
                <w:szCs w:val="20"/>
              </w:rPr>
              <w:t>тыс. м</w:t>
            </w:r>
            <w:r w:rsidRPr="00573EC2">
              <w:rPr>
                <w:sz w:val="20"/>
                <w:szCs w:val="20"/>
                <w:vertAlign w:val="superscript"/>
              </w:rPr>
              <w:t>3</w:t>
            </w:r>
            <w:r w:rsidRPr="00573EC2">
              <w:rPr>
                <w:sz w:val="20"/>
                <w:szCs w:val="20"/>
              </w:rPr>
              <w:t>/год</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10341</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село Шабельское</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тыс. м</w:t>
            </w:r>
            <w:r w:rsidRPr="00573EC2">
              <w:rPr>
                <w:sz w:val="20"/>
                <w:szCs w:val="20"/>
                <w:vertAlign w:val="superscript"/>
              </w:rPr>
              <w:t>3</w:t>
            </w:r>
            <w:r w:rsidRPr="00573EC2">
              <w:rPr>
                <w:sz w:val="20"/>
                <w:szCs w:val="20"/>
              </w:rPr>
              <w:t>/год</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9936</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хутор Молчановка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тыс. м</w:t>
            </w:r>
            <w:r w:rsidRPr="00573EC2">
              <w:rPr>
                <w:sz w:val="20"/>
                <w:szCs w:val="20"/>
                <w:vertAlign w:val="superscript"/>
              </w:rPr>
              <w:t>3</w:t>
            </w:r>
            <w:r w:rsidRPr="00573EC2">
              <w:rPr>
                <w:sz w:val="20"/>
                <w:szCs w:val="20"/>
              </w:rPr>
              <w:t>/год</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405</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6.6.3</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Источники подачи газа</w:t>
            </w: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ГРС,ГРП, ШРП</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bCs/>
                <w:sz w:val="20"/>
                <w:szCs w:val="20"/>
              </w:rPr>
              <w:t>ГРС,ГРП, ШРП</w:t>
            </w:r>
          </w:p>
        </w:tc>
      </w:tr>
      <w:tr w:rsidR="00A34865" w:rsidRPr="00573EC2" w:rsidTr="00E60330">
        <w:trPr>
          <w:trHeight w:val="566"/>
        </w:trPr>
        <w:tc>
          <w:tcPr>
            <w:tcW w:w="49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bCs/>
                <w:sz w:val="20"/>
                <w:szCs w:val="20"/>
              </w:rPr>
              <w:t>6.6.4</w:t>
            </w:r>
          </w:p>
        </w:tc>
        <w:tc>
          <w:tcPr>
            <w:tcW w:w="240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sz w:val="20"/>
                <w:szCs w:val="20"/>
              </w:rPr>
            </w:pPr>
            <w:r w:rsidRPr="00573EC2">
              <w:rPr>
                <w:sz w:val="20"/>
                <w:szCs w:val="20"/>
              </w:rPr>
              <w:t>Протяженность сетей высокого давления</w:t>
            </w:r>
          </w:p>
          <w:p w:rsidR="00A34865" w:rsidRPr="00573EC2" w:rsidRDefault="00A34865" w:rsidP="00E60330">
            <w:pPr>
              <w:jc w:val="center"/>
              <w:rPr>
                <w:sz w:val="20"/>
                <w:szCs w:val="20"/>
              </w:rPr>
            </w:pPr>
          </w:p>
        </w:tc>
        <w:tc>
          <w:tcPr>
            <w:tcW w:w="741"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Cs/>
                <w:sz w:val="20"/>
                <w:szCs w:val="20"/>
              </w:rPr>
            </w:pPr>
            <w:r w:rsidRPr="00573EC2">
              <w:rPr>
                <w:sz w:val="20"/>
                <w:szCs w:val="20"/>
              </w:rPr>
              <w:t>км</w:t>
            </w:r>
          </w:p>
        </w:tc>
        <w:tc>
          <w:tcPr>
            <w:tcW w:w="774"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bCs/>
                <w:sz w:val="20"/>
                <w:szCs w:val="20"/>
                <w:highlight w:val="yellow"/>
              </w:rPr>
            </w:pPr>
            <w:r w:rsidRPr="00573EC2">
              <w:rPr>
                <w:b/>
                <w:bCs/>
                <w:sz w:val="20"/>
                <w:szCs w:val="20"/>
              </w:rPr>
              <w:t>11,4</w:t>
            </w:r>
          </w:p>
        </w:tc>
        <w:tc>
          <w:tcPr>
            <w:tcW w:w="590" w:type="pct"/>
            <w:tcBorders>
              <w:top w:val="single" w:sz="4" w:space="0" w:color="auto"/>
              <w:left w:val="single" w:sz="4" w:space="0" w:color="auto"/>
              <w:bottom w:val="single" w:sz="4" w:space="0" w:color="auto"/>
              <w:right w:val="single" w:sz="4" w:space="0" w:color="auto"/>
            </w:tcBorders>
            <w:vAlign w:val="center"/>
          </w:tcPr>
          <w:p w:rsidR="00A34865" w:rsidRPr="00573EC2" w:rsidRDefault="00A34865" w:rsidP="00E60330">
            <w:pPr>
              <w:jc w:val="center"/>
              <w:rPr>
                <w:b/>
                <w:bCs/>
                <w:sz w:val="20"/>
                <w:szCs w:val="20"/>
              </w:rPr>
            </w:pPr>
            <w:r w:rsidRPr="00573EC2">
              <w:rPr>
                <w:b/>
                <w:bCs/>
                <w:sz w:val="20"/>
                <w:szCs w:val="20"/>
              </w:rPr>
              <w:t>17,3</w:t>
            </w:r>
          </w:p>
        </w:tc>
      </w:tr>
    </w:tbl>
    <w:p w:rsidR="00A34865" w:rsidRPr="00966F1A" w:rsidRDefault="00A34865" w:rsidP="00A34865">
      <w:pPr>
        <w:ind w:firstLine="708"/>
        <w:jc w:val="center"/>
        <w:rPr>
          <w:color w:val="FF0000"/>
        </w:rPr>
      </w:pPr>
    </w:p>
    <w:p w:rsidR="00A34865" w:rsidRPr="009566E2" w:rsidRDefault="00A34865" w:rsidP="00A34865">
      <w:pPr>
        <w:tabs>
          <w:tab w:val="left" w:pos="7994"/>
        </w:tabs>
        <w:ind w:firstLine="709"/>
        <w:jc w:val="both"/>
        <w:rPr>
          <w:color w:val="000000"/>
        </w:rPr>
      </w:pPr>
    </w:p>
    <w:p w:rsidR="009C2D38" w:rsidRDefault="009C2D38"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Default="003448BE" w:rsidP="009C2D38">
      <w:pPr>
        <w:widowControl w:val="0"/>
        <w:jc w:val="both"/>
        <w:rPr>
          <w:color w:val="000000"/>
        </w:rPr>
      </w:pPr>
    </w:p>
    <w:p w:rsidR="003448BE" w:rsidRPr="005E3918" w:rsidRDefault="003448BE" w:rsidP="009C2D38">
      <w:pPr>
        <w:widowControl w:val="0"/>
        <w:jc w:val="both"/>
        <w:rPr>
          <w:color w:val="000000"/>
        </w:rPr>
      </w:pPr>
    </w:p>
    <w:p w:rsidR="009C2D38" w:rsidRPr="005E3918" w:rsidRDefault="009C2D38" w:rsidP="009C2D38">
      <w:pPr>
        <w:widowControl w:val="0"/>
        <w:ind w:firstLine="709"/>
        <w:jc w:val="both"/>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7145"/>
      </w:tblGrid>
      <w:tr w:rsidR="009C2D38" w:rsidRPr="005E3918" w:rsidTr="00E60330">
        <w:trPr>
          <w:trHeight w:val="597"/>
        </w:trPr>
        <w:tc>
          <w:tcPr>
            <w:tcW w:w="1521" w:type="dxa"/>
            <w:tcBorders>
              <w:top w:val="nil"/>
              <w:left w:val="nil"/>
              <w:bottom w:val="nil"/>
              <w:right w:val="nil"/>
            </w:tcBorders>
            <w:hideMark/>
          </w:tcPr>
          <w:p w:rsidR="009C2D38" w:rsidRPr="005E3918" w:rsidRDefault="009C2D38" w:rsidP="00E60330">
            <w:pPr>
              <w:suppressAutoHyphens/>
              <w:ind w:left="-240"/>
              <w:contextualSpacing/>
              <w:jc w:val="center"/>
              <w:rPr>
                <w:color w:val="000000"/>
              </w:rPr>
            </w:pPr>
            <w:r>
              <w:rPr>
                <w:noProof/>
                <w:color w:val="000000"/>
              </w:rPr>
              <mc:AlternateContent>
                <mc:Choice Requires="wpc">
                  <w:drawing>
                    <wp:inline distT="0" distB="0" distL="0" distR="0">
                      <wp:extent cx="687705" cy="571500"/>
                      <wp:effectExtent l="2540" t="5715" r="0" b="3810"/>
                      <wp:docPr id="7" name="Полотно 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 name="Freeform 7"/>
                              <wps:cNvSpPr>
                                <a:spLocks noEditPoints="1"/>
                              </wps:cNvSpPr>
                              <wps:spPr bwMode="auto">
                                <a:xfrm>
                                  <a:off x="0" y="0"/>
                                  <a:ext cx="589461" cy="571500"/>
                                </a:xfrm>
                                <a:custGeom>
                                  <a:avLst/>
                                  <a:gdLst>
                                    <a:gd name="T0" fmla="*/ 52 w 187"/>
                                    <a:gd name="T1" fmla="*/ 10 h 187"/>
                                    <a:gd name="T2" fmla="*/ 17 w 187"/>
                                    <a:gd name="T3" fmla="*/ 91 h 187"/>
                                    <a:gd name="T4" fmla="*/ 96 w 187"/>
                                    <a:gd name="T5" fmla="*/ 24 h 187"/>
                                    <a:gd name="T6" fmla="*/ 146 w 187"/>
                                    <a:gd name="T7" fmla="*/ 61 h 187"/>
                                    <a:gd name="T8" fmla="*/ 96 w 187"/>
                                    <a:gd name="T9" fmla="*/ 24 h 187"/>
                                    <a:gd name="T10" fmla="*/ 131 w 187"/>
                                    <a:gd name="T11" fmla="*/ 116 h 187"/>
                                    <a:gd name="T12" fmla="*/ 139 w 187"/>
                                    <a:gd name="T13" fmla="*/ 122 h 187"/>
                                    <a:gd name="T14" fmla="*/ 139 w 187"/>
                                    <a:gd name="T15" fmla="*/ 122 h 187"/>
                                    <a:gd name="T16" fmla="*/ 146 w 187"/>
                                    <a:gd name="T17" fmla="*/ 103 h 187"/>
                                    <a:gd name="T18" fmla="*/ 94 w 187"/>
                                    <a:gd name="T19" fmla="*/ 156 h 187"/>
                                    <a:gd name="T20" fmla="*/ 94 w 187"/>
                                    <a:gd name="T21" fmla="*/ 147 h 187"/>
                                    <a:gd name="T22" fmla="*/ 113 w 187"/>
                                    <a:gd name="T23" fmla="*/ 144 h 187"/>
                                    <a:gd name="T24" fmla="*/ 113 w 187"/>
                                    <a:gd name="T25" fmla="*/ 143 h 187"/>
                                    <a:gd name="T26" fmla="*/ 108 w 187"/>
                                    <a:gd name="T27" fmla="*/ 127 h 187"/>
                                    <a:gd name="T28" fmla="*/ 99 w 187"/>
                                    <a:gd name="T29" fmla="*/ 129 h 187"/>
                                    <a:gd name="T30" fmla="*/ 79 w 187"/>
                                    <a:gd name="T31" fmla="*/ 127 h 187"/>
                                    <a:gd name="T32" fmla="*/ 40 w 187"/>
                                    <a:gd name="T33" fmla="*/ 98 h 187"/>
                                    <a:gd name="T34" fmla="*/ 42 w 187"/>
                                    <a:gd name="T35" fmla="*/ 127 h 187"/>
                                    <a:gd name="T36" fmla="*/ 54 w 187"/>
                                    <a:gd name="T37" fmla="*/ 46 h 187"/>
                                    <a:gd name="T38" fmla="*/ 91 w 187"/>
                                    <a:gd name="T39" fmla="*/ 52 h 187"/>
                                    <a:gd name="T40" fmla="*/ 94 w 187"/>
                                    <a:gd name="T41" fmla="*/ 17 h 187"/>
                                    <a:gd name="T42" fmla="*/ 174 w 187"/>
                                    <a:gd name="T43" fmla="*/ 46 h 187"/>
                                    <a:gd name="T44" fmla="*/ 56 w 187"/>
                                    <a:gd name="T45" fmla="*/ 8 h 187"/>
                                    <a:gd name="T46" fmla="*/ 70 w 187"/>
                                    <a:gd name="T47" fmla="*/ 21 h 187"/>
                                    <a:gd name="T48" fmla="*/ 24 w 187"/>
                                    <a:gd name="T49" fmla="*/ 94 h 187"/>
                                    <a:gd name="T50" fmla="*/ 0 w 187"/>
                                    <a:gd name="T51" fmla="*/ 96 h 187"/>
                                    <a:gd name="T52" fmla="*/ 51 w 187"/>
                                    <a:gd name="T53" fmla="*/ 148 h 187"/>
                                    <a:gd name="T54" fmla="*/ 162 w 187"/>
                                    <a:gd name="T55" fmla="*/ 103 h 187"/>
                                    <a:gd name="T56" fmla="*/ 94 w 187"/>
                                    <a:gd name="T57" fmla="*/ 170 h 187"/>
                                    <a:gd name="T58" fmla="*/ 40 w 187"/>
                                    <a:gd name="T59" fmla="*/ 170 h 187"/>
                                    <a:gd name="T60" fmla="*/ 187 w 187"/>
                                    <a:gd name="T61" fmla="*/ 94 h 187"/>
                                    <a:gd name="T62" fmla="*/ 155 w 187"/>
                                    <a:gd name="T63" fmla="*/ 62 h 187"/>
                                    <a:gd name="T64" fmla="*/ 155 w 187"/>
                                    <a:gd name="T65" fmla="*/ 62 h 1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7" h="187">
                                      <a:moveTo>
                                        <a:pt x="59" y="26"/>
                                      </a:moveTo>
                                      <a:cubicBezTo>
                                        <a:pt x="52" y="10"/>
                                        <a:pt x="52" y="10"/>
                                        <a:pt x="52" y="10"/>
                                      </a:cubicBezTo>
                                      <a:cubicBezTo>
                                        <a:pt x="22" y="25"/>
                                        <a:pt x="1" y="56"/>
                                        <a:pt x="0" y="91"/>
                                      </a:cubicBezTo>
                                      <a:cubicBezTo>
                                        <a:pt x="17" y="91"/>
                                        <a:pt x="17" y="91"/>
                                        <a:pt x="17" y="91"/>
                                      </a:cubicBezTo>
                                      <a:cubicBezTo>
                                        <a:pt x="18" y="63"/>
                                        <a:pt x="35" y="38"/>
                                        <a:pt x="59" y="26"/>
                                      </a:cubicBezTo>
                                      <a:close/>
                                      <a:moveTo>
                                        <a:pt x="96" y="24"/>
                                      </a:moveTo>
                                      <a:cubicBezTo>
                                        <a:pt x="96" y="32"/>
                                        <a:pt x="96" y="32"/>
                                        <a:pt x="96" y="32"/>
                                      </a:cubicBezTo>
                                      <a:cubicBezTo>
                                        <a:pt x="117" y="33"/>
                                        <a:pt x="136" y="44"/>
                                        <a:pt x="146" y="61"/>
                                      </a:cubicBezTo>
                                      <a:cubicBezTo>
                                        <a:pt x="153" y="57"/>
                                        <a:pt x="153" y="57"/>
                                        <a:pt x="153" y="57"/>
                                      </a:cubicBezTo>
                                      <a:cubicBezTo>
                                        <a:pt x="141" y="38"/>
                                        <a:pt x="120" y="25"/>
                                        <a:pt x="96" y="24"/>
                                      </a:cubicBezTo>
                                      <a:close/>
                                      <a:moveTo>
                                        <a:pt x="94" y="94"/>
                                      </a:moveTo>
                                      <a:cubicBezTo>
                                        <a:pt x="131" y="116"/>
                                        <a:pt x="131" y="116"/>
                                        <a:pt x="131" y="116"/>
                                      </a:cubicBezTo>
                                      <a:cubicBezTo>
                                        <a:pt x="131" y="116"/>
                                        <a:pt x="131" y="116"/>
                                        <a:pt x="131" y="116"/>
                                      </a:cubicBezTo>
                                      <a:cubicBezTo>
                                        <a:pt x="139" y="122"/>
                                        <a:pt x="139" y="122"/>
                                        <a:pt x="139" y="122"/>
                                      </a:cubicBezTo>
                                      <a:cubicBezTo>
                                        <a:pt x="139" y="122"/>
                                        <a:pt x="139" y="122"/>
                                        <a:pt x="139" y="122"/>
                                      </a:cubicBezTo>
                                      <a:cubicBezTo>
                                        <a:pt x="139" y="122"/>
                                        <a:pt x="139" y="122"/>
                                        <a:pt x="139" y="122"/>
                                      </a:cubicBezTo>
                                      <a:cubicBezTo>
                                        <a:pt x="139" y="121"/>
                                        <a:pt x="139" y="121"/>
                                        <a:pt x="139" y="121"/>
                                      </a:cubicBezTo>
                                      <a:cubicBezTo>
                                        <a:pt x="143" y="116"/>
                                        <a:pt x="145" y="110"/>
                                        <a:pt x="146" y="103"/>
                                      </a:cubicBezTo>
                                      <a:cubicBezTo>
                                        <a:pt x="155" y="103"/>
                                        <a:pt x="155" y="103"/>
                                        <a:pt x="155" y="103"/>
                                      </a:cubicBezTo>
                                      <a:cubicBezTo>
                                        <a:pt x="150" y="133"/>
                                        <a:pt x="125" y="156"/>
                                        <a:pt x="94" y="156"/>
                                      </a:cubicBezTo>
                                      <a:cubicBezTo>
                                        <a:pt x="94" y="156"/>
                                        <a:pt x="94" y="156"/>
                                        <a:pt x="94" y="156"/>
                                      </a:cubicBezTo>
                                      <a:cubicBezTo>
                                        <a:pt x="94" y="147"/>
                                        <a:pt x="94" y="147"/>
                                        <a:pt x="94" y="147"/>
                                      </a:cubicBezTo>
                                      <a:cubicBezTo>
                                        <a:pt x="100" y="147"/>
                                        <a:pt x="105" y="146"/>
                                        <a:pt x="110" y="144"/>
                                      </a:cubicBezTo>
                                      <a:cubicBezTo>
                                        <a:pt x="111" y="144"/>
                                        <a:pt x="112" y="144"/>
                                        <a:pt x="113" y="144"/>
                                      </a:cubicBezTo>
                                      <a:cubicBezTo>
                                        <a:pt x="113" y="143"/>
                                        <a:pt x="113" y="143"/>
                                        <a:pt x="113" y="143"/>
                                      </a:cubicBezTo>
                                      <a:cubicBezTo>
                                        <a:pt x="113" y="143"/>
                                        <a:pt x="113" y="143"/>
                                        <a:pt x="113" y="143"/>
                                      </a:cubicBezTo>
                                      <a:cubicBezTo>
                                        <a:pt x="114" y="143"/>
                                        <a:pt x="114" y="143"/>
                                        <a:pt x="115" y="143"/>
                                      </a:cubicBezTo>
                                      <a:cubicBezTo>
                                        <a:pt x="108" y="127"/>
                                        <a:pt x="108" y="127"/>
                                        <a:pt x="108" y="127"/>
                                      </a:cubicBezTo>
                                      <a:cubicBezTo>
                                        <a:pt x="105" y="128"/>
                                        <a:pt x="103" y="129"/>
                                        <a:pt x="101" y="129"/>
                                      </a:cubicBezTo>
                                      <a:cubicBezTo>
                                        <a:pt x="100" y="129"/>
                                        <a:pt x="100" y="129"/>
                                        <a:pt x="99" y="129"/>
                                      </a:cubicBezTo>
                                      <a:cubicBezTo>
                                        <a:pt x="99" y="129"/>
                                        <a:pt x="98" y="129"/>
                                        <a:pt x="98" y="130"/>
                                      </a:cubicBezTo>
                                      <a:cubicBezTo>
                                        <a:pt x="92" y="130"/>
                                        <a:pt x="85" y="129"/>
                                        <a:pt x="79" y="127"/>
                                      </a:cubicBezTo>
                                      <a:cubicBezTo>
                                        <a:pt x="67" y="121"/>
                                        <a:pt x="59" y="110"/>
                                        <a:pt x="58" y="98"/>
                                      </a:cubicBezTo>
                                      <a:cubicBezTo>
                                        <a:pt x="40" y="98"/>
                                        <a:pt x="40" y="98"/>
                                        <a:pt x="40" y="98"/>
                                      </a:cubicBezTo>
                                      <a:cubicBezTo>
                                        <a:pt x="41" y="107"/>
                                        <a:pt x="44" y="115"/>
                                        <a:pt x="49" y="123"/>
                                      </a:cubicBezTo>
                                      <a:cubicBezTo>
                                        <a:pt x="42" y="127"/>
                                        <a:pt x="42" y="127"/>
                                        <a:pt x="42" y="127"/>
                                      </a:cubicBezTo>
                                      <a:cubicBezTo>
                                        <a:pt x="35" y="118"/>
                                        <a:pt x="32" y="106"/>
                                        <a:pt x="32" y="94"/>
                                      </a:cubicBezTo>
                                      <a:cubicBezTo>
                                        <a:pt x="32" y="75"/>
                                        <a:pt x="40" y="58"/>
                                        <a:pt x="54" y="46"/>
                                      </a:cubicBezTo>
                                      <a:cubicBezTo>
                                        <a:pt x="67" y="61"/>
                                        <a:pt x="67" y="61"/>
                                        <a:pt x="67" y="61"/>
                                      </a:cubicBezTo>
                                      <a:cubicBezTo>
                                        <a:pt x="74" y="56"/>
                                        <a:pt x="82" y="52"/>
                                        <a:pt x="91" y="52"/>
                                      </a:cubicBezTo>
                                      <a:cubicBezTo>
                                        <a:pt x="91" y="17"/>
                                        <a:pt x="91" y="17"/>
                                        <a:pt x="91" y="17"/>
                                      </a:cubicBezTo>
                                      <a:cubicBezTo>
                                        <a:pt x="92" y="17"/>
                                        <a:pt x="93" y="17"/>
                                        <a:pt x="94" y="17"/>
                                      </a:cubicBezTo>
                                      <a:cubicBezTo>
                                        <a:pt x="122" y="17"/>
                                        <a:pt x="146" y="32"/>
                                        <a:pt x="159" y="55"/>
                                      </a:cubicBezTo>
                                      <a:cubicBezTo>
                                        <a:pt x="174" y="46"/>
                                        <a:pt x="174" y="46"/>
                                        <a:pt x="174" y="46"/>
                                      </a:cubicBezTo>
                                      <a:cubicBezTo>
                                        <a:pt x="158" y="19"/>
                                        <a:pt x="128" y="0"/>
                                        <a:pt x="94" y="0"/>
                                      </a:cubicBezTo>
                                      <a:cubicBezTo>
                                        <a:pt x="80" y="0"/>
                                        <a:pt x="68" y="3"/>
                                        <a:pt x="56" y="8"/>
                                      </a:cubicBezTo>
                                      <a:cubicBezTo>
                                        <a:pt x="64" y="23"/>
                                        <a:pt x="64" y="23"/>
                                        <a:pt x="64" y="23"/>
                                      </a:cubicBezTo>
                                      <a:cubicBezTo>
                                        <a:pt x="65" y="23"/>
                                        <a:pt x="68" y="22"/>
                                        <a:pt x="70" y="21"/>
                                      </a:cubicBezTo>
                                      <a:cubicBezTo>
                                        <a:pt x="72" y="28"/>
                                        <a:pt x="72" y="28"/>
                                        <a:pt x="72" y="28"/>
                                      </a:cubicBezTo>
                                      <a:cubicBezTo>
                                        <a:pt x="44" y="37"/>
                                        <a:pt x="24" y="63"/>
                                        <a:pt x="24" y="94"/>
                                      </a:cubicBezTo>
                                      <a:cubicBezTo>
                                        <a:pt x="24" y="95"/>
                                        <a:pt x="24" y="95"/>
                                        <a:pt x="24" y="96"/>
                                      </a:cubicBezTo>
                                      <a:cubicBezTo>
                                        <a:pt x="0" y="96"/>
                                        <a:pt x="0" y="96"/>
                                        <a:pt x="0" y="96"/>
                                      </a:cubicBezTo>
                                      <a:cubicBezTo>
                                        <a:pt x="1" y="125"/>
                                        <a:pt x="15" y="151"/>
                                        <a:pt x="36" y="167"/>
                                      </a:cubicBezTo>
                                      <a:cubicBezTo>
                                        <a:pt x="51" y="148"/>
                                        <a:pt x="51" y="148"/>
                                        <a:pt x="51" y="148"/>
                                      </a:cubicBezTo>
                                      <a:cubicBezTo>
                                        <a:pt x="63" y="158"/>
                                        <a:pt x="77" y="163"/>
                                        <a:pt x="94" y="163"/>
                                      </a:cubicBezTo>
                                      <a:cubicBezTo>
                                        <a:pt x="129" y="163"/>
                                        <a:pt x="158" y="137"/>
                                        <a:pt x="162" y="103"/>
                                      </a:cubicBezTo>
                                      <a:cubicBezTo>
                                        <a:pt x="169" y="103"/>
                                        <a:pt x="169" y="103"/>
                                        <a:pt x="169" y="103"/>
                                      </a:cubicBezTo>
                                      <a:cubicBezTo>
                                        <a:pt x="165" y="141"/>
                                        <a:pt x="133" y="170"/>
                                        <a:pt x="94" y="170"/>
                                      </a:cubicBezTo>
                                      <a:cubicBezTo>
                                        <a:pt x="78" y="170"/>
                                        <a:pt x="63" y="165"/>
                                        <a:pt x="51" y="157"/>
                                      </a:cubicBezTo>
                                      <a:cubicBezTo>
                                        <a:pt x="40" y="170"/>
                                        <a:pt x="40" y="170"/>
                                        <a:pt x="40" y="170"/>
                                      </a:cubicBezTo>
                                      <a:cubicBezTo>
                                        <a:pt x="55" y="181"/>
                                        <a:pt x="74" y="187"/>
                                        <a:pt x="94" y="187"/>
                                      </a:cubicBezTo>
                                      <a:cubicBezTo>
                                        <a:pt x="145" y="187"/>
                                        <a:pt x="187" y="145"/>
                                        <a:pt x="187" y="94"/>
                                      </a:cubicBezTo>
                                      <a:lnTo>
                                        <a:pt x="94" y="94"/>
                                      </a:lnTo>
                                      <a:close/>
                                      <a:moveTo>
                                        <a:pt x="155" y="62"/>
                                      </a:moveTo>
                                      <a:cubicBezTo>
                                        <a:pt x="155" y="62"/>
                                        <a:pt x="155" y="62"/>
                                        <a:pt x="155" y="62"/>
                                      </a:cubicBezTo>
                                      <a:cubicBezTo>
                                        <a:pt x="155" y="62"/>
                                        <a:pt x="155" y="62"/>
                                        <a:pt x="155" y="62"/>
                                      </a:cubicBezTo>
                                      <a:close/>
                                    </a:path>
                                  </a:pathLst>
                                </a:custGeom>
                                <a:solidFill>
                                  <a:srgbClr val="3F48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Полотно 7" o:spid="_x0000_s1026" editas="canvas" style="width:54.15pt;height:45pt;mso-position-horizontal-relative:char;mso-position-vertical-relative:line" coordsize="6877,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">
                      <v:shape id="_x0000_s1027" type="#_x0000_t75" style="position:absolute;width:6877;height:5715;visibility:visible;mso-wrap-style:square">
                        <v:fill o:detectmouseclick="t"/>
                        <v:path o:connecttype="none"/>
                      </v:shape>
                      <v:shape id="Freeform 7" o:spid="_x0000_s1028" style="position:absolute;width:5894;height:5715;visibility:visible;mso-wrap-style:square;v-text-anchor:top" coordsize="187,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9UeMQA&#10;AADaAAAADwAAAGRycy9kb3ducmV2LnhtbESPQWvCQBSE74X+h+UVvDWbiIpNXUWk1VJEqFro8ZF9&#10;zUazb0N21fTfu0LB4zAz3zCTWWdrcabWV44VZEkKgrhwuuJSwX73/jwG4QOyxtoxKfgjD7Pp48ME&#10;c+0u/EXnbShFhLDPUYEJocml9IUhiz5xDXH0fl1rMUTZllK3eIlwW8t+mo6kxYrjgsGGFoaK4/Zk&#10;FSyHJs0Mfi/Whl/essFh87n62SjVe+rmryACdeEe/m9/aAUjuF2JN0B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VHjEAAAA2gAAAA8AAAAAAAAAAAAAAAAAmAIAAGRycy9k&#10;b3ducmV2LnhtbFBLBQYAAAAABAAEAPUAAACJAwAAAAA=&#10;" path="m59,26c52,10,52,10,52,10,22,25,1,56,,91v17,,17,,17,c18,63,35,38,59,26xm96,24v,8,,8,,8c117,33,136,44,146,61v7,-4,7,-4,7,-4c141,38,120,25,96,24xm94,94v37,22,37,22,37,22c131,116,131,116,131,116v8,6,8,6,8,6c139,122,139,122,139,122v,,,,,c139,121,139,121,139,121v4,-5,6,-11,7,-18c155,103,155,103,155,103v-5,30,-30,53,-61,53c94,156,94,156,94,156v,-9,,-9,,-9c100,147,105,146,110,144v1,,2,,3,c113,143,113,143,113,143v,,,,,c114,143,114,143,115,143v-7,-16,-7,-16,-7,-16c105,128,103,129,101,129v-1,,-1,,-2,c99,129,98,129,98,130v-6,,-13,-1,-19,-3c67,121,59,110,58,98v-18,,-18,,-18,c41,107,44,115,49,123v-7,4,-7,4,-7,4c35,118,32,106,32,94,32,75,40,58,54,46,67,61,67,61,67,61v7,-5,15,-9,24,-9c91,17,91,17,91,17v1,,2,,3,c122,17,146,32,159,55v15,-9,15,-9,15,-9c158,19,128,,94,,80,,68,3,56,8v8,15,8,15,8,15c65,23,68,22,70,21v2,7,2,7,2,7c44,37,24,63,24,94v,1,,1,,2c,96,,96,,96v1,29,15,55,36,71c51,148,51,148,51,148v12,10,26,15,43,15c129,163,158,137,162,103v7,,7,,7,c165,141,133,170,94,170v-16,,-31,-5,-43,-13c40,170,40,170,40,170v15,11,34,17,54,17c145,187,187,145,187,94r-93,xm155,62v,,,,,c155,62,155,62,155,62xe" fillcolor="#3f486e" stroked="f">
                        <v:path arrowok="t" o:connecttype="custom" o:connectlocs="163914,30561;53587,278110;302611,73348;460221,186425;302611,73348;412938,354513;438156,372850;438156,372850;460221,314783;296307,476759;296307,449254;356198,440086;356198,437029;340437,388131;312068,394243;249024,388131;126088,299503;132392,388131;170219,140583;286850,158920;296307,51955;548482,140583;176523,24449;220654,64179;75653,287278;0,293390;160762,452310;510656,314783;296307,519545;126088,519545;589461,287278;488591,189481;488591,189481" o:connectangles="0,0,0,0,0,0,0,0,0,0,0,0,0,0,0,0,0,0,0,0,0,0,0,0,0,0,0,0,0,0,0,0,0"/>
                        <o:lock v:ext="edit" verticies="t"/>
                      </v:shape>
                      <w10:anchorlock/>
                    </v:group>
                  </w:pict>
                </mc:Fallback>
              </mc:AlternateContent>
            </w:r>
          </w:p>
        </w:tc>
        <w:tc>
          <w:tcPr>
            <w:tcW w:w="7145" w:type="dxa"/>
            <w:tcBorders>
              <w:top w:val="nil"/>
              <w:left w:val="nil"/>
              <w:bottom w:val="nil"/>
              <w:right w:val="nil"/>
            </w:tcBorders>
            <w:vAlign w:val="center"/>
            <w:hideMark/>
          </w:tcPr>
          <w:p w:rsidR="009C2D38" w:rsidRPr="005E3918" w:rsidRDefault="009C2D38" w:rsidP="00E60330">
            <w:pPr>
              <w:suppressAutoHyphens/>
              <w:ind w:left="-240"/>
              <w:contextualSpacing/>
              <w:jc w:val="center"/>
              <w:rPr>
                <w:b/>
                <w:color w:val="000000"/>
                <w:sz w:val="32"/>
                <w:szCs w:val="32"/>
              </w:rPr>
            </w:pPr>
            <w:r w:rsidRPr="005E3918">
              <w:rPr>
                <w:b/>
                <w:color w:val="000000"/>
                <w:sz w:val="32"/>
                <w:szCs w:val="32"/>
              </w:rPr>
              <w:t>Общество с ограниченной ответственностью</w:t>
            </w:r>
          </w:p>
          <w:p w:rsidR="009C2D38" w:rsidRPr="005E3918" w:rsidRDefault="009C2D38" w:rsidP="00E60330">
            <w:pPr>
              <w:suppressAutoHyphens/>
              <w:ind w:left="-240"/>
              <w:contextualSpacing/>
              <w:jc w:val="center"/>
              <w:rPr>
                <w:b/>
                <w:color w:val="000000"/>
                <w:sz w:val="32"/>
                <w:szCs w:val="32"/>
              </w:rPr>
            </w:pPr>
            <w:r w:rsidRPr="005E3918">
              <w:rPr>
                <w:b/>
                <w:color w:val="000000"/>
                <w:sz w:val="32"/>
                <w:szCs w:val="32"/>
              </w:rPr>
              <w:t>Научно-внедренческий центр</w:t>
            </w:r>
          </w:p>
          <w:p w:rsidR="009C2D38" w:rsidRPr="005E3918" w:rsidRDefault="009C2D38" w:rsidP="00E60330">
            <w:pPr>
              <w:suppressAutoHyphens/>
              <w:ind w:left="-240"/>
              <w:contextualSpacing/>
              <w:jc w:val="center"/>
              <w:rPr>
                <w:color w:val="000000"/>
              </w:rPr>
            </w:pPr>
            <w:r w:rsidRPr="005E3918">
              <w:rPr>
                <w:b/>
                <w:color w:val="000000"/>
                <w:sz w:val="32"/>
                <w:szCs w:val="32"/>
              </w:rPr>
              <w:t>«ИНТЕГРАЦИОННЫЕ ТЕХНОЛОГИИ»</w:t>
            </w:r>
          </w:p>
        </w:tc>
      </w:tr>
    </w:tbl>
    <w:p w:rsidR="009C2D38" w:rsidRPr="0046229E" w:rsidRDefault="009C2D38" w:rsidP="009C2D38">
      <w:pPr>
        <w:jc w:val="center"/>
        <w:rPr>
          <w:color w:val="000000"/>
          <w:sz w:val="20"/>
          <w:szCs w:val="20"/>
        </w:rPr>
      </w:pPr>
      <w:r w:rsidRPr="0046229E">
        <w:rPr>
          <w:color w:val="000000"/>
          <w:sz w:val="20"/>
          <w:szCs w:val="20"/>
        </w:rPr>
        <w:t>305029, Курская область, г. Курск, ул К.Маркса 66б</w:t>
      </w:r>
    </w:p>
    <w:p w:rsidR="009C2D38" w:rsidRPr="0046229E" w:rsidRDefault="009C2D38" w:rsidP="009C2D38">
      <w:pPr>
        <w:jc w:val="center"/>
        <w:rPr>
          <w:color w:val="000000"/>
          <w:sz w:val="20"/>
          <w:szCs w:val="20"/>
          <w:lang w:val="en-US"/>
        </w:rPr>
      </w:pPr>
      <w:r w:rsidRPr="0046229E">
        <w:rPr>
          <w:color w:val="000000"/>
          <w:sz w:val="20"/>
          <w:szCs w:val="20"/>
        </w:rPr>
        <w:t>Тел</w:t>
      </w:r>
      <w:r w:rsidRPr="0046229E">
        <w:rPr>
          <w:color w:val="000000"/>
          <w:sz w:val="20"/>
          <w:szCs w:val="20"/>
          <w:lang w:val="en-US"/>
        </w:rPr>
        <w:t>. (4712) 58-45-22, E-mail: info@terplan.pro, www.terplan.pro</w:t>
      </w:r>
    </w:p>
    <w:p w:rsidR="009C2D38" w:rsidRPr="0046229E" w:rsidRDefault="009C2D38" w:rsidP="009C2D38">
      <w:pPr>
        <w:jc w:val="center"/>
        <w:rPr>
          <w:color w:val="000000"/>
          <w:sz w:val="20"/>
          <w:szCs w:val="20"/>
        </w:rPr>
      </w:pPr>
      <w:r w:rsidRPr="0046229E">
        <w:rPr>
          <w:color w:val="000000"/>
          <w:sz w:val="20"/>
          <w:szCs w:val="20"/>
        </w:rPr>
        <w:t>ОКПО 70481484, ОГРН 1045001851894, ИНН/КПП 5008036537/463201001</w:t>
      </w:r>
    </w:p>
    <w:p w:rsidR="009C2D38" w:rsidRPr="005E3918" w:rsidRDefault="009C2D38" w:rsidP="009C2D38">
      <w:pPr>
        <w:keepLines/>
        <w:suppressAutoHyphens/>
        <w:ind w:left="-240" w:firstLine="709"/>
        <w:contextualSpacing/>
        <w:jc w:val="center"/>
        <w:rPr>
          <w:color w:val="000000"/>
          <w:sz w:val="20"/>
          <w:szCs w:val="20"/>
        </w:rPr>
      </w:pPr>
    </w:p>
    <w:p w:rsidR="009C2D38" w:rsidRPr="005E3918" w:rsidRDefault="009C2D38" w:rsidP="009C2D38">
      <w:pPr>
        <w:keepLines/>
        <w:suppressAutoHyphens/>
        <w:contextualSpacing/>
        <w:rPr>
          <w:noProof/>
          <w:color w:val="000000"/>
          <w:sz w:val="20"/>
          <w:szCs w:val="20"/>
        </w:rPr>
      </w:pPr>
    </w:p>
    <w:p w:rsidR="009C2D38" w:rsidRPr="005E3918" w:rsidRDefault="009C2D38" w:rsidP="009C2D38">
      <w:pPr>
        <w:keepLines/>
        <w:suppressAutoHyphens/>
        <w:jc w:val="center"/>
        <w:rPr>
          <w:noProof/>
          <w:color w:val="000000"/>
        </w:rPr>
      </w:pPr>
    </w:p>
    <w:p w:rsidR="009C2D38" w:rsidRPr="005E3918" w:rsidRDefault="009C2D38" w:rsidP="009C2D38">
      <w:pPr>
        <w:keepLines/>
        <w:suppressAutoHyphens/>
        <w:jc w:val="center"/>
        <w:rPr>
          <w:color w:val="000000"/>
          <w:lang w:val="en-US"/>
        </w:rPr>
      </w:pPr>
      <w:r>
        <w:rPr>
          <w:noProof/>
          <w:color w:val="000000"/>
        </w:rPr>
        <w:lastRenderedPageBreak/>
        <w:drawing>
          <wp:inline distT="0" distB="0" distL="0" distR="0">
            <wp:extent cx="1562100" cy="1952625"/>
            <wp:effectExtent l="0" t="0" r="0" b="9525"/>
            <wp:docPr id="5" name="Рисунок 5" descr="http://images.vector-images.com/30/kamyziak_city_co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ages.vector-images.com/30/kamyziak_city_coa.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62100" cy="1952625"/>
                    </a:xfrm>
                    <a:prstGeom prst="rect">
                      <a:avLst/>
                    </a:prstGeom>
                    <a:noFill/>
                    <a:ln>
                      <a:noFill/>
                    </a:ln>
                  </pic:spPr>
                </pic:pic>
              </a:graphicData>
            </a:graphic>
          </wp:inline>
        </w:drawing>
      </w:r>
    </w:p>
    <w:p w:rsidR="009C2D38" w:rsidRPr="005E3918" w:rsidRDefault="009C2D38" w:rsidP="009C2D38">
      <w:pPr>
        <w:keepLines/>
        <w:suppressAutoHyphens/>
        <w:jc w:val="center"/>
        <w:rPr>
          <w:b/>
          <w:color w:val="000000"/>
          <w:sz w:val="36"/>
          <w:szCs w:val="36"/>
        </w:rPr>
      </w:pPr>
      <w:r w:rsidRPr="005E3918">
        <w:rPr>
          <w:b/>
          <w:color w:val="000000"/>
          <w:sz w:val="36"/>
          <w:szCs w:val="36"/>
        </w:rPr>
        <w:t>ГЕНЕРАЛЬНЫЙ ПЛАН</w:t>
      </w:r>
    </w:p>
    <w:p w:rsidR="009C2D38" w:rsidRPr="005E3918" w:rsidRDefault="009C2D38" w:rsidP="009C2D38">
      <w:pPr>
        <w:keepLines/>
        <w:suppressAutoHyphens/>
        <w:jc w:val="center"/>
        <w:rPr>
          <w:b/>
          <w:color w:val="000000"/>
          <w:sz w:val="36"/>
          <w:szCs w:val="36"/>
        </w:rPr>
      </w:pPr>
      <w:r w:rsidRPr="005E3918">
        <w:rPr>
          <w:b/>
          <w:color w:val="000000"/>
          <w:sz w:val="36"/>
          <w:szCs w:val="36"/>
        </w:rPr>
        <w:t xml:space="preserve"> </w:t>
      </w:r>
      <w:r>
        <w:rPr>
          <w:b/>
          <w:color w:val="000000"/>
          <w:sz w:val="36"/>
          <w:szCs w:val="36"/>
        </w:rPr>
        <w:t>ШАБЕЛЬСКОГО</w:t>
      </w:r>
      <w:r w:rsidRPr="005E3918">
        <w:rPr>
          <w:b/>
          <w:color w:val="000000"/>
          <w:sz w:val="36"/>
          <w:szCs w:val="36"/>
        </w:rPr>
        <w:t xml:space="preserve"> СЕЛЬСКОГО ПОСЕЛЕНИЯ ЩЕРБИНОВСКОГО РАЙОНА </w:t>
      </w:r>
    </w:p>
    <w:p w:rsidR="009C2D38" w:rsidRDefault="009C2D38" w:rsidP="009C2D38">
      <w:pPr>
        <w:keepLines/>
        <w:suppressAutoHyphens/>
        <w:jc w:val="center"/>
        <w:rPr>
          <w:b/>
          <w:color w:val="000000"/>
          <w:sz w:val="36"/>
          <w:szCs w:val="36"/>
        </w:rPr>
      </w:pPr>
      <w:r w:rsidRPr="005E3918">
        <w:rPr>
          <w:b/>
          <w:color w:val="000000"/>
          <w:sz w:val="36"/>
          <w:szCs w:val="36"/>
        </w:rPr>
        <w:t>КРАСНОДАРСКОГО КРАЯ</w:t>
      </w:r>
    </w:p>
    <w:p w:rsidR="009C2D38" w:rsidRPr="005E3918" w:rsidRDefault="009C2D38" w:rsidP="009C2D38">
      <w:pPr>
        <w:keepLines/>
        <w:suppressAutoHyphens/>
        <w:jc w:val="center"/>
        <w:rPr>
          <w:b/>
          <w:color w:val="000000"/>
          <w:sz w:val="36"/>
          <w:szCs w:val="36"/>
        </w:rPr>
      </w:pPr>
      <w:r w:rsidRPr="00797A27">
        <w:rPr>
          <w:b/>
          <w:color w:val="000000"/>
          <w:sz w:val="36"/>
          <w:szCs w:val="36"/>
        </w:rPr>
        <w:t>(ЗА ИСКЛЮЧЕНИЕМ ИГОРНОЙ ЗОНЫ «АЗОВ-СИТИ»)</w:t>
      </w:r>
    </w:p>
    <w:p w:rsidR="009C2D38" w:rsidRPr="005E3918" w:rsidRDefault="009C2D38" w:rsidP="009C2D38">
      <w:pPr>
        <w:keepLines/>
        <w:suppressAutoHyphens/>
        <w:jc w:val="center"/>
        <w:rPr>
          <w:b/>
          <w:color w:val="000000"/>
          <w:sz w:val="16"/>
          <w:szCs w:val="16"/>
        </w:rPr>
      </w:pPr>
    </w:p>
    <w:p w:rsidR="009C2D38" w:rsidRPr="005E3918" w:rsidRDefault="009C2D38" w:rsidP="009C2D38">
      <w:pPr>
        <w:keepLines/>
        <w:suppressAutoHyphens/>
        <w:jc w:val="center"/>
        <w:rPr>
          <w:color w:val="000000"/>
          <w:kern w:val="1"/>
        </w:rPr>
      </w:pPr>
      <w:r w:rsidRPr="005E3918">
        <w:rPr>
          <w:color w:val="000000"/>
          <w:kern w:val="1"/>
        </w:rPr>
        <w:t xml:space="preserve">(разработано в соответствии с муниципальным контрактом </w:t>
      </w:r>
    </w:p>
    <w:p w:rsidR="009C2D38" w:rsidRPr="005E3918" w:rsidRDefault="009C2D38" w:rsidP="009C2D38">
      <w:pPr>
        <w:keepLines/>
        <w:suppressAutoHyphens/>
        <w:jc w:val="center"/>
        <w:rPr>
          <w:b/>
          <w:color w:val="000000"/>
          <w:sz w:val="36"/>
          <w:szCs w:val="36"/>
        </w:rPr>
      </w:pPr>
      <w:r w:rsidRPr="005E3918">
        <w:rPr>
          <w:color w:val="000000"/>
          <w:kern w:val="1"/>
        </w:rPr>
        <w:t>№</w:t>
      </w:r>
      <w:r w:rsidRPr="00E7645E">
        <w:rPr>
          <w:color w:val="000000"/>
          <w:sz w:val="21"/>
          <w:szCs w:val="21"/>
          <w:shd w:val="clear" w:color="auto" w:fill="FFFFFF"/>
        </w:rPr>
        <w:t>03183000183190000210001</w:t>
      </w:r>
      <w:r>
        <w:rPr>
          <w:color w:val="000000"/>
          <w:sz w:val="21"/>
          <w:szCs w:val="21"/>
          <w:shd w:val="clear" w:color="auto" w:fill="FFFFFF"/>
        </w:rPr>
        <w:t xml:space="preserve"> </w:t>
      </w:r>
      <w:r w:rsidRPr="005E3918">
        <w:rPr>
          <w:color w:val="000000"/>
          <w:sz w:val="21"/>
          <w:szCs w:val="21"/>
          <w:shd w:val="clear" w:color="auto" w:fill="FFFFFF"/>
        </w:rPr>
        <w:t xml:space="preserve">от </w:t>
      </w:r>
      <w:r w:rsidRPr="00E7645E">
        <w:rPr>
          <w:color w:val="000000"/>
          <w:sz w:val="21"/>
          <w:szCs w:val="21"/>
          <w:shd w:val="clear" w:color="auto" w:fill="FFFFFF"/>
        </w:rPr>
        <w:t>25.03.2019</w:t>
      </w:r>
      <w:r>
        <w:rPr>
          <w:color w:val="000000"/>
          <w:sz w:val="21"/>
          <w:szCs w:val="21"/>
          <w:shd w:val="clear" w:color="auto" w:fill="FFFFFF"/>
        </w:rPr>
        <w:t xml:space="preserve"> </w:t>
      </w:r>
      <w:r w:rsidRPr="005E3918">
        <w:rPr>
          <w:color w:val="000000"/>
          <w:sz w:val="21"/>
          <w:szCs w:val="21"/>
          <w:shd w:val="clear" w:color="auto" w:fill="FFFFFF"/>
        </w:rPr>
        <w:t>г</w:t>
      </w:r>
      <w:r w:rsidRPr="005E3918">
        <w:rPr>
          <w:color w:val="000000"/>
          <w:kern w:val="1"/>
        </w:rPr>
        <w:t>.)</w:t>
      </w:r>
    </w:p>
    <w:p w:rsidR="009C2D38" w:rsidRPr="005E3918" w:rsidRDefault="009C2D38" w:rsidP="009C2D38">
      <w:pPr>
        <w:suppressAutoHyphens/>
        <w:jc w:val="center"/>
        <w:rPr>
          <w:color w:val="000000"/>
          <w:kern w:val="1"/>
        </w:rPr>
      </w:pPr>
    </w:p>
    <w:p w:rsidR="009C2D38" w:rsidRPr="005E3918" w:rsidRDefault="009C2D38" w:rsidP="009C2D38">
      <w:pPr>
        <w:keepLines/>
        <w:suppressAutoHyphens/>
        <w:jc w:val="center"/>
        <w:rPr>
          <w:b/>
          <w:color w:val="000000"/>
          <w:sz w:val="32"/>
          <w:szCs w:val="32"/>
        </w:rPr>
      </w:pPr>
      <w:r w:rsidRPr="005E3918">
        <w:rPr>
          <w:b/>
          <w:color w:val="000000"/>
          <w:sz w:val="32"/>
          <w:szCs w:val="32"/>
        </w:rPr>
        <w:t xml:space="preserve">МАТЕРИАЛЫ ПО ОБОСНОВАНИЮ </w:t>
      </w:r>
    </w:p>
    <w:p w:rsidR="009C2D38" w:rsidRPr="005E3918" w:rsidRDefault="009C2D38" w:rsidP="009C2D38">
      <w:pPr>
        <w:keepLines/>
        <w:suppressAutoHyphens/>
        <w:jc w:val="center"/>
        <w:rPr>
          <w:b/>
          <w:color w:val="000000"/>
          <w:sz w:val="32"/>
          <w:szCs w:val="32"/>
        </w:rPr>
      </w:pPr>
      <w:r w:rsidRPr="005E3918">
        <w:rPr>
          <w:b/>
          <w:color w:val="000000"/>
          <w:sz w:val="32"/>
          <w:szCs w:val="32"/>
        </w:rPr>
        <w:t>ГЕНЕРАЛЬНОГО ПЛАНА</w:t>
      </w:r>
    </w:p>
    <w:p w:rsidR="009C2D38" w:rsidRPr="005E3918" w:rsidRDefault="009C2D38" w:rsidP="009C2D38">
      <w:pPr>
        <w:keepLines/>
        <w:suppressAutoHyphens/>
        <w:rPr>
          <w:b/>
          <w:color w:val="000000"/>
          <w:sz w:val="32"/>
          <w:szCs w:val="32"/>
        </w:rPr>
      </w:pPr>
    </w:p>
    <w:p w:rsidR="009C2D38" w:rsidRPr="005E3918" w:rsidRDefault="009C2D38" w:rsidP="009C2D38">
      <w:pPr>
        <w:keepLines/>
        <w:suppressAutoHyphens/>
        <w:jc w:val="center"/>
        <w:rPr>
          <w:b/>
          <w:color w:val="000000"/>
          <w:sz w:val="32"/>
          <w:szCs w:val="32"/>
        </w:rPr>
      </w:pPr>
    </w:p>
    <w:p w:rsidR="009C2D38" w:rsidRPr="005E3918" w:rsidRDefault="009C2D38" w:rsidP="009C2D38">
      <w:pPr>
        <w:keepLines/>
        <w:suppressAutoHyphens/>
        <w:jc w:val="center"/>
        <w:rPr>
          <w:b/>
          <w:color w:val="000000"/>
          <w:sz w:val="28"/>
          <w:szCs w:val="28"/>
        </w:rPr>
      </w:pPr>
      <w:r w:rsidRPr="005E3918">
        <w:rPr>
          <w:b/>
          <w:color w:val="000000"/>
          <w:sz w:val="28"/>
          <w:szCs w:val="28"/>
        </w:rPr>
        <w:t xml:space="preserve">Том 2 </w:t>
      </w:r>
    </w:p>
    <w:p w:rsidR="009C2D38" w:rsidRPr="005E3918" w:rsidRDefault="009C2D38" w:rsidP="009C2D38">
      <w:pPr>
        <w:keepLines/>
        <w:suppressAutoHyphens/>
        <w:autoSpaceDE w:val="0"/>
        <w:jc w:val="center"/>
        <w:rPr>
          <w:b/>
          <w:bCs/>
          <w:color w:val="000000"/>
        </w:rPr>
      </w:pPr>
    </w:p>
    <w:p w:rsidR="009C2D38" w:rsidRPr="005E3918" w:rsidRDefault="009C2D38" w:rsidP="009C2D38">
      <w:pPr>
        <w:keepLines/>
        <w:suppressAutoHyphens/>
        <w:autoSpaceDE w:val="0"/>
        <w:jc w:val="center"/>
        <w:rPr>
          <w:b/>
          <w:bCs/>
          <w:color w:val="000000"/>
        </w:rPr>
      </w:pPr>
    </w:p>
    <w:p w:rsidR="009C2D38" w:rsidRPr="005E3918" w:rsidRDefault="009C2D38" w:rsidP="009C2D38">
      <w:pPr>
        <w:keepLines/>
        <w:suppressAutoHyphens/>
        <w:autoSpaceDE w:val="0"/>
        <w:jc w:val="center"/>
        <w:rPr>
          <w:b/>
          <w:bCs/>
          <w:color w:val="000000"/>
        </w:rPr>
      </w:pPr>
      <w:r w:rsidRPr="005E3918">
        <w:rPr>
          <w:b/>
          <w:bCs/>
          <w:color w:val="000000"/>
        </w:rPr>
        <w:t>г. Курск 201</w:t>
      </w:r>
      <w:r>
        <w:rPr>
          <w:b/>
          <w:bCs/>
          <w:color w:val="000000"/>
        </w:rPr>
        <w:t>9</w:t>
      </w:r>
      <w:r w:rsidRPr="005E3918">
        <w:rPr>
          <w:b/>
          <w:bCs/>
          <w:color w:val="000000"/>
        </w:rPr>
        <w:t xml:space="preserve"> г.</w:t>
      </w:r>
    </w:p>
    <w:p w:rsidR="009C2D38" w:rsidRPr="005E3918" w:rsidRDefault="009C2D38" w:rsidP="009C2D38">
      <w:pPr>
        <w:keepLines/>
        <w:suppressAutoHyphens/>
        <w:autoSpaceDE w:val="0"/>
        <w:jc w:val="center"/>
        <w:rPr>
          <w:b/>
          <w:bCs/>
          <w:color w:val="000000"/>
        </w:rPr>
      </w:pPr>
    </w:p>
    <w:tbl>
      <w:tblPr>
        <w:tblW w:w="0" w:type="auto"/>
        <w:tblLook w:val="04A0" w:firstRow="1" w:lastRow="0" w:firstColumn="1" w:lastColumn="0" w:noHBand="0" w:noVBand="1"/>
      </w:tblPr>
      <w:tblGrid>
        <w:gridCol w:w="3368"/>
        <w:gridCol w:w="5493"/>
      </w:tblGrid>
      <w:tr w:rsidR="009C2D38" w:rsidRPr="005E3918" w:rsidTr="00E60330">
        <w:tc>
          <w:tcPr>
            <w:tcW w:w="3368" w:type="dxa"/>
          </w:tcPr>
          <w:p w:rsidR="009C2D38" w:rsidRPr="005E3918" w:rsidRDefault="009C2D38" w:rsidP="00E60330">
            <w:pPr>
              <w:keepLines/>
              <w:widowControl w:val="0"/>
              <w:suppressAutoHyphens/>
              <w:adjustRightInd w:val="0"/>
              <w:contextualSpacing/>
              <w:textAlignment w:val="baseline"/>
              <w:rPr>
                <w:b/>
                <w:color w:val="000000"/>
                <w:sz w:val="28"/>
                <w:szCs w:val="28"/>
              </w:rPr>
            </w:pPr>
            <w:r w:rsidRPr="005E3918">
              <w:rPr>
                <w:b/>
                <w:color w:val="000000"/>
                <w:sz w:val="28"/>
                <w:szCs w:val="28"/>
              </w:rPr>
              <w:t>Заказчик</w:t>
            </w:r>
          </w:p>
        </w:tc>
        <w:tc>
          <w:tcPr>
            <w:tcW w:w="5493" w:type="dxa"/>
          </w:tcPr>
          <w:p w:rsidR="009C2D38" w:rsidRPr="005E3918" w:rsidRDefault="009C2D38" w:rsidP="00E60330">
            <w:pPr>
              <w:suppressAutoHyphens/>
              <w:contextualSpacing/>
              <w:jc w:val="center"/>
              <w:rPr>
                <w:b/>
                <w:color w:val="000000"/>
                <w:sz w:val="28"/>
                <w:szCs w:val="28"/>
              </w:rPr>
            </w:pPr>
            <w:r w:rsidRPr="005E3918">
              <w:rPr>
                <w:b/>
                <w:color w:val="000000"/>
                <w:sz w:val="28"/>
                <w:szCs w:val="28"/>
              </w:rPr>
              <w:t>Администрация Щербиновского</w:t>
            </w:r>
          </w:p>
          <w:p w:rsidR="009C2D38" w:rsidRPr="005E3918" w:rsidRDefault="009C2D38" w:rsidP="00E60330">
            <w:pPr>
              <w:keepLines/>
              <w:widowControl w:val="0"/>
              <w:suppressAutoHyphens/>
              <w:adjustRightInd w:val="0"/>
              <w:contextualSpacing/>
              <w:jc w:val="center"/>
              <w:textAlignment w:val="baseline"/>
              <w:rPr>
                <w:b/>
                <w:color w:val="000000"/>
                <w:sz w:val="28"/>
                <w:szCs w:val="28"/>
              </w:rPr>
            </w:pPr>
            <w:r w:rsidRPr="005E3918">
              <w:rPr>
                <w:b/>
                <w:color w:val="000000"/>
                <w:sz w:val="28"/>
                <w:szCs w:val="28"/>
              </w:rPr>
              <w:t>района</w:t>
            </w:r>
          </w:p>
        </w:tc>
      </w:tr>
      <w:tr w:rsidR="009C2D38" w:rsidRPr="005E3918" w:rsidTr="00E60330">
        <w:tc>
          <w:tcPr>
            <w:tcW w:w="3368" w:type="dxa"/>
          </w:tcPr>
          <w:p w:rsidR="009C2D38" w:rsidRPr="005E3918" w:rsidRDefault="009C2D38" w:rsidP="00E60330">
            <w:pPr>
              <w:keepLines/>
              <w:widowControl w:val="0"/>
              <w:suppressAutoHyphens/>
              <w:adjustRightInd w:val="0"/>
              <w:contextualSpacing/>
              <w:jc w:val="center"/>
              <w:textAlignment w:val="baseline"/>
              <w:rPr>
                <w:b/>
                <w:color w:val="000000"/>
                <w:sz w:val="28"/>
                <w:szCs w:val="28"/>
              </w:rPr>
            </w:pPr>
          </w:p>
        </w:tc>
        <w:tc>
          <w:tcPr>
            <w:tcW w:w="5493" w:type="dxa"/>
          </w:tcPr>
          <w:p w:rsidR="009C2D38" w:rsidRPr="005E3918" w:rsidRDefault="009C2D38" w:rsidP="00E60330">
            <w:pPr>
              <w:keepLines/>
              <w:widowControl w:val="0"/>
              <w:suppressAutoHyphens/>
              <w:adjustRightInd w:val="0"/>
              <w:contextualSpacing/>
              <w:jc w:val="center"/>
              <w:textAlignment w:val="baseline"/>
              <w:rPr>
                <w:b/>
                <w:color w:val="000000"/>
                <w:sz w:val="28"/>
                <w:szCs w:val="28"/>
              </w:rPr>
            </w:pPr>
          </w:p>
        </w:tc>
      </w:tr>
      <w:tr w:rsidR="009C2D38" w:rsidRPr="005E3918" w:rsidTr="00E60330">
        <w:tc>
          <w:tcPr>
            <w:tcW w:w="3368" w:type="dxa"/>
          </w:tcPr>
          <w:p w:rsidR="009C2D38" w:rsidRPr="005E3918" w:rsidRDefault="009C2D38" w:rsidP="00E60330">
            <w:pPr>
              <w:keepLines/>
              <w:widowControl w:val="0"/>
              <w:suppressAutoHyphens/>
              <w:adjustRightInd w:val="0"/>
              <w:contextualSpacing/>
              <w:textAlignment w:val="baseline"/>
              <w:rPr>
                <w:b/>
                <w:color w:val="000000"/>
                <w:sz w:val="28"/>
                <w:szCs w:val="28"/>
              </w:rPr>
            </w:pPr>
            <w:r w:rsidRPr="005E3918">
              <w:rPr>
                <w:b/>
                <w:color w:val="000000"/>
                <w:sz w:val="28"/>
                <w:szCs w:val="28"/>
              </w:rPr>
              <w:t>Исполнитель</w:t>
            </w:r>
          </w:p>
        </w:tc>
        <w:tc>
          <w:tcPr>
            <w:tcW w:w="5493" w:type="dxa"/>
          </w:tcPr>
          <w:p w:rsidR="009C2D38" w:rsidRPr="005E3918" w:rsidRDefault="009C2D38" w:rsidP="00E60330">
            <w:pPr>
              <w:keepLines/>
              <w:widowControl w:val="0"/>
              <w:suppressAutoHyphens/>
              <w:adjustRightInd w:val="0"/>
              <w:contextualSpacing/>
              <w:jc w:val="center"/>
              <w:textAlignment w:val="baseline"/>
              <w:rPr>
                <w:b/>
                <w:color w:val="000000"/>
                <w:sz w:val="28"/>
                <w:szCs w:val="28"/>
              </w:rPr>
            </w:pPr>
            <w:r w:rsidRPr="005E3918">
              <w:rPr>
                <w:b/>
                <w:color w:val="000000"/>
                <w:sz w:val="28"/>
                <w:szCs w:val="28"/>
              </w:rPr>
              <w:t>ООО Научно-внедренческий центр «ИНТЕГРАЦИОННЫЕ ТЕХНОЛОГИИ»</w:t>
            </w:r>
          </w:p>
        </w:tc>
      </w:tr>
    </w:tbl>
    <w:p w:rsidR="009C2D38" w:rsidRPr="005E3918" w:rsidRDefault="009C2D38" w:rsidP="009C2D38">
      <w:pPr>
        <w:keepLines/>
        <w:suppressAutoHyphens/>
        <w:rPr>
          <w:b/>
          <w:color w:val="000000"/>
          <w:sz w:val="36"/>
          <w:szCs w:val="36"/>
        </w:rPr>
      </w:pPr>
    </w:p>
    <w:p w:rsidR="009C2D38" w:rsidRPr="005E3918" w:rsidRDefault="009C2D38" w:rsidP="009C2D38">
      <w:pPr>
        <w:keepLines/>
        <w:suppressAutoHyphens/>
        <w:jc w:val="center"/>
        <w:rPr>
          <w:b/>
          <w:color w:val="000000"/>
          <w:sz w:val="36"/>
          <w:szCs w:val="36"/>
        </w:rPr>
      </w:pPr>
      <w:r w:rsidRPr="005E3918">
        <w:rPr>
          <w:b/>
          <w:color w:val="000000"/>
          <w:sz w:val="36"/>
          <w:szCs w:val="36"/>
        </w:rPr>
        <w:t>ГЕНЕРАЛЬНЫЙ ПЛАН</w:t>
      </w:r>
    </w:p>
    <w:p w:rsidR="009C2D38" w:rsidRPr="005E3918" w:rsidRDefault="009C2D38" w:rsidP="009C2D38">
      <w:pPr>
        <w:keepLines/>
        <w:suppressAutoHyphens/>
        <w:jc w:val="center"/>
        <w:rPr>
          <w:b/>
          <w:color w:val="000000"/>
          <w:sz w:val="36"/>
          <w:szCs w:val="36"/>
        </w:rPr>
      </w:pPr>
      <w:r w:rsidRPr="005E3918">
        <w:rPr>
          <w:b/>
          <w:color w:val="000000"/>
          <w:sz w:val="36"/>
          <w:szCs w:val="36"/>
        </w:rPr>
        <w:t xml:space="preserve"> </w:t>
      </w:r>
      <w:r>
        <w:rPr>
          <w:b/>
          <w:color w:val="000000"/>
          <w:sz w:val="36"/>
          <w:szCs w:val="36"/>
        </w:rPr>
        <w:t>ШАБЕЛЬСКОГО</w:t>
      </w:r>
      <w:r w:rsidRPr="005E3918">
        <w:rPr>
          <w:b/>
          <w:color w:val="000000"/>
          <w:sz w:val="36"/>
          <w:szCs w:val="36"/>
        </w:rPr>
        <w:t xml:space="preserve"> СЕЛЬСКОГО ПОСЕЛЕНИЯ ЩЕРБИНОВСКОГО РАЙОНА </w:t>
      </w:r>
    </w:p>
    <w:p w:rsidR="009C2D38" w:rsidRDefault="009C2D38" w:rsidP="009C2D38">
      <w:pPr>
        <w:keepLines/>
        <w:suppressAutoHyphens/>
        <w:jc w:val="center"/>
        <w:rPr>
          <w:b/>
          <w:color w:val="000000"/>
          <w:sz w:val="36"/>
          <w:szCs w:val="36"/>
        </w:rPr>
      </w:pPr>
      <w:r w:rsidRPr="005E3918">
        <w:rPr>
          <w:b/>
          <w:color w:val="000000"/>
          <w:sz w:val="36"/>
          <w:szCs w:val="36"/>
        </w:rPr>
        <w:t>КРАСНОДАРСКОГО КРАЯ</w:t>
      </w:r>
    </w:p>
    <w:p w:rsidR="009C2D38" w:rsidRPr="005E3918" w:rsidRDefault="009C2D38" w:rsidP="009C2D38">
      <w:pPr>
        <w:keepLines/>
        <w:suppressAutoHyphens/>
        <w:jc w:val="center"/>
        <w:rPr>
          <w:b/>
          <w:color w:val="000000"/>
          <w:sz w:val="36"/>
          <w:szCs w:val="36"/>
        </w:rPr>
      </w:pPr>
      <w:r w:rsidRPr="00797A27">
        <w:rPr>
          <w:b/>
          <w:color w:val="000000"/>
          <w:sz w:val="36"/>
          <w:szCs w:val="36"/>
        </w:rPr>
        <w:t>(ЗА ИСКЛЮЧЕНИЕМ ИГОРНОЙ ЗОНЫ «АЗОВ-СИТИ»)</w:t>
      </w:r>
    </w:p>
    <w:p w:rsidR="009C2D38" w:rsidRPr="005E3918" w:rsidRDefault="009C2D38" w:rsidP="009C2D38">
      <w:pPr>
        <w:keepLines/>
        <w:suppressAutoHyphens/>
        <w:jc w:val="center"/>
        <w:rPr>
          <w:b/>
          <w:color w:val="000000"/>
          <w:sz w:val="36"/>
          <w:szCs w:val="36"/>
        </w:rPr>
      </w:pPr>
    </w:p>
    <w:p w:rsidR="009C2D38" w:rsidRPr="005E3918" w:rsidRDefault="009C2D38" w:rsidP="009C2D38">
      <w:pPr>
        <w:keepLines/>
        <w:suppressAutoHyphens/>
        <w:jc w:val="center"/>
        <w:rPr>
          <w:b/>
          <w:color w:val="000000"/>
          <w:sz w:val="16"/>
          <w:szCs w:val="16"/>
        </w:rPr>
      </w:pPr>
    </w:p>
    <w:p w:rsidR="009C2D38" w:rsidRPr="005E3918" w:rsidRDefault="009C2D38" w:rsidP="009C2D38">
      <w:pPr>
        <w:keepLines/>
        <w:suppressAutoHyphens/>
        <w:jc w:val="center"/>
        <w:rPr>
          <w:color w:val="000000"/>
          <w:kern w:val="1"/>
        </w:rPr>
      </w:pPr>
      <w:r w:rsidRPr="005E3918">
        <w:rPr>
          <w:color w:val="000000"/>
          <w:kern w:val="1"/>
        </w:rPr>
        <w:t xml:space="preserve">(разработано в соответствии с муниципальным контрактом </w:t>
      </w:r>
    </w:p>
    <w:p w:rsidR="009C2D38" w:rsidRPr="005E3918" w:rsidRDefault="009C2D38" w:rsidP="009C2D38">
      <w:pPr>
        <w:keepLines/>
        <w:suppressAutoHyphens/>
        <w:jc w:val="center"/>
        <w:rPr>
          <w:b/>
          <w:color w:val="000000"/>
          <w:sz w:val="36"/>
          <w:szCs w:val="36"/>
        </w:rPr>
      </w:pPr>
      <w:r>
        <w:rPr>
          <w:color w:val="000000"/>
          <w:kern w:val="1"/>
        </w:rPr>
        <w:t>№</w:t>
      </w:r>
      <w:r w:rsidRPr="00E7645E">
        <w:rPr>
          <w:color w:val="000000"/>
          <w:sz w:val="21"/>
          <w:szCs w:val="21"/>
          <w:shd w:val="clear" w:color="auto" w:fill="FFFFFF"/>
        </w:rPr>
        <w:t>03183000183190000210001</w:t>
      </w:r>
      <w:r>
        <w:rPr>
          <w:color w:val="000000"/>
          <w:sz w:val="21"/>
          <w:szCs w:val="21"/>
          <w:shd w:val="clear" w:color="auto" w:fill="FFFFFF"/>
        </w:rPr>
        <w:t xml:space="preserve"> </w:t>
      </w:r>
      <w:r w:rsidRPr="005E3918">
        <w:rPr>
          <w:color w:val="000000"/>
          <w:sz w:val="21"/>
          <w:szCs w:val="21"/>
          <w:shd w:val="clear" w:color="auto" w:fill="FFFFFF"/>
        </w:rPr>
        <w:t xml:space="preserve">от </w:t>
      </w:r>
      <w:r w:rsidRPr="00E7645E">
        <w:rPr>
          <w:color w:val="000000"/>
          <w:sz w:val="21"/>
          <w:szCs w:val="21"/>
          <w:shd w:val="clear" w:color="auto" w:fill="FFFFFF"/>
        </w:rPr>
        <w:t>25.03.2019</w:t>
      </w:r>
      <w:r>
        <w:rPr>
          <w:color w:val="000000"/>
          <w:sz w:val="21"/>
          <w:szCs w:val="21"/>
          <w:shd w:val="clear" w:color="auto" w:fill="FFFFFF"/>
        </w:rPr>
        <w:t xml:space="preserve"> </w:t>
      </w:r>
      <w:r w:rsidRPr="005E3918">
        <w:rPr>
          <w:color w:val="000000"/>
          <w:sz w:val="21"/>
          <w:szCs w:val="21"/>
          <w:shd w:val="clear" w:color="auto" w:fill="FFFFFF"/>
        </w:rPr>
        <w:t>г</w:t>
      </w:r>
      <w:r w:rsidRPr="005E3918">
        <w:rPr>
          <w:color w:val="000000"/>
          <w:kern w:val="1"/>
        </w:rPr>
        <w:t>.)</w:t>
      </w:r>
    </w:p>
    <w:p w:rsidR="009C2D38" w:rsidRPr="005E3918" w:rsidRDefault="009C2D38" w:rsidP="009C2D38">
      <w:pPr>
        <w:suppressAutoHyphens/>
        <w:jc w:val="center"/>
        <w:rPr>
          <w:color w:val="000000"/>
          <w:kern w:val="1"/>
        </w:rPr>
      </w:pPr>
    </w:p>
    <w:p w:rsidR="009C2D38" w:rsidRPr="005E3918" w:rsidRDefault="009C2D38" w:rsidP="009C2D38">
      <w:pPr>
        <w:keepLines/>
        <w:suppressAutoHyphens/>
        <w:ind w:left="-240"/>
        <w:jc w:val="center"/>
        <w:rPr>
          <w:b/>
          <w:color w:val="000000"/>
          <w:sz w:val="32"/>
          <w:szCs w:val="32"/>
        </w:rPr>
      </w:pPr>
      <w:r w:rsidRPr="005E3918">
        <w:rPr>
          <w:b/>
          <w:color w:val="000000"/>
          <w:sz w:val="32"/>
          <w:szCs w:val="32"/>
        </w:rPr>
        <w:t xml:space="preserve">МАТЕРИАЛЫ ПО ОБОСНОВАНИЮ </w:t>
      </w:r>
    </w:p>
    <w:p w:rsidR="009C2D38" w:rsidRPr="005E3918" w:rsidRDefault="009C2D38" w:rsidP="009C2D38">
      <w:pPr>
        <w:keepLines/>
        <w:suppressAutoHyphens/>
        <w:ind w:left="-240"/>
        <w:jc w:val="center"/>
        <w:rPr>
          <w:b/>
          <w:color w:val="000000"/>
          <w:sz w:val="32"/>
          <w:szCs w:val="32"/>
        </w:rPr>
      </w:pPr>
      <w:r w:rsidRPr="005E3918">
        <w:rPr>
          <w:b/>
          <w:color w:val="000000"/>
          <w:sz w:val="32"/>
          <w:szCs w:val="32"/>
        </w:rPr>
        <w:t>ГЕНЕРАЛЬНОГО ПЛАНА</w:t>
      </w:r>
    </w:p>
    <w:p w:rsidR="009C2D38" w:rsidRPr="005E3918" w:rsidRDefault="009C2D38" w:rsidP="009C2D38">
      <w:pPr>
        <w:keepLines/>
        <w:suppressAutoHyphens/>
        <w:ind w:left="-240"/>
        <w:contextualSpacing/>
        <w:rPr>
          <w:b/>
          <w:color w:val="000000"/>
          <w:sz w:val="16"/>
          <w:szCs w:val="16"/>
        </w:rPr>
      </w:pPr>
    </w:p>
    <w:p w:rsidR="009C2D38" w:rsidRPr="005E3918" w:rsidRDefault="009C2D38" w:rsidP="009C2D38">
      <w:pPr>
        <w:keepLines/>
        <w:suppressAutoHyphens/>
        <w:ind w:left="-240"/>
        <w:contextualSpacing/>
        <w:rPr>
          <w:b/>
          <w:color w:val="000000"/>
          <w:sz w:val="16"/>
          <w:szCs w:val="16"/>
        </w:rPr>
      </w:pPr>
    </w:p>
    <w:p w:rsidR="009C2D38" w:rsidRPr="005E3918" w:rsidRDefault="009C2D38" w:rsidP="009C2D38">
      <w:pPr>
        <w:keepLines/>
        <w:suppressAutoHyphens/>
        <w:ind w:left="-240"/>
        <w:jc w:val="center"/>
        <w:rPr>
          <w:b/>
          <w:color w:val="000000"/>
          <w:sz w:val="28"/>
          <w:szCs w:val="28"/>
        </w:rPr>
      </w:pPr>
      <w:r w:rsidRPr="005E3918">
        <w:rPr>
          <w:b/>
          <w:color w:val="000000"/>
          <w:sz w:val="28"/>
          <w:szCs w:val="28"/>
        </w:rPr>
        <w:t xml:space="preserve">Том 2 </w:t>
      </w:r>
    </w:p>
    <w:p w:rsidR="009C2D38" w:rsidRPr="005E3918" w:rsidRDefault="009C2D38" w:rsidP="009C2D38">
      <w:pPr>
        <w:keepLines/>
        <w:suppressAutoHyphens/>
        <w:rPr>
          <w:b/>
          <w:bCs/>
          <w:color w:val="000000"/>
        </w:rPr>
      </w:pPr>
    </w:p>
    <w:p w:rsidR="009C2D38" w:rsidRPr="005E3918" w:rsidRDefault="009C2D38" w:rsidP="009C2D38">
      <w:pPr>
        <w:keepLines/>
        <w:suppressAutoHyphens/>
        <w:autoSpaceDE w:val="0"/>
        <w:spacing w:line="360" w:lineRule="auto"/>
        <w:ind w:firstLine="567"/>
        <w:rPr>
          <w:b/>
          <w:bCs/>
          <w:noProof/>
          <w:color w:val="000000"/>
          <w:kern w:val="1"/>
          <w:sz w:val="28"/>
          <w:szCs w:val="28"/>
        </w:rPr>
      </w:pPr>
      <w:r w:rsidRPr="005E3918">
        <w:rPr>
          <w:b/>
          <w:bCs/>
          <w:noProof/>
          <w:color w:val="000000"/>
          <w:sz w:val="28"/>
          <w:szCs w:val="28"/>
        </w:rPr>
        <w:t xml:space="preserve">Директор               </w:t>
      </w:r>
      <w:r w:rsidRPr="005E3918">
        <w:rPr>
          <w:b/>
          <w:bCs/>
          <w:noProof/>
          <w:color w:val="000000"/>
          <w:sz w:val="28"/>
          <w:szCs w:val="28"/>
        </w:rPr>
        <w:tab/>
      </w:r>
      <w:r w:rsidRPr="005E3918">
        <w:rPr>
          <w:b/>
          <w:bCs/>
          <w:noProof/>
          <w:color w:val="000000"/>
          <w:sz w:val="28"/>
          <w:szCs w:val="28"/>
        </w:rPr>
        <w:tab/>
      </w:r>
      <w:r w:rsidRPr="005E3918">
        <w:rPr>
          <w:b/>
          <w:bCs/>
          <w:noProof/>
          <w:color w:val="000000"/>
          <w:sz w:val="28"/>
          <w:szCs w:val="28"/>
        </w:rPr>
        <w:tab/>
      </w:r>
      <w:r w:rsidRPr="005E3918">
        <w:rPr>
          <w:b/>
          <w:bCs/>
          <w:noProof/>
          <w:color w:val="000000"/>
          <w:sz w:val="28"/>
          <w:szCs w:val="28"/>
        </w:rPr>
        <w:tab/>
      </w:r>
      <w:r w:rsidRPr="005E3918">
        <w:rPr>
          <w:b/>
          <w:bCs/>
          <w:noProof/>
          <w:color w:val="000000"/>
          <w:sz w:val="28"/>
          <w:szCs w:val="28"/>
        </w:rPr>
        <w:tab/>
        <w:t>Назин О.С</w:t>
      </w:r>
    </w:p>
    <w:p w:rsidR="009C2D38" w:rsidRPr="005E3918" w:rsidRDefault="009C2D38" w:rsidP="009C2D38">
      <w:pPr>
        <w:keepLines/>
        <w:suppressAutoHyphens/>
        <w:autoSpaceDE w:val="0"/>
        <w:spacing w:line="360" w:lineRule="auto"/>
        <w:ind w:firstLine="567"/>
        <w:rPr>
          <w:b/>
          <w:bCs/>
          <w:noProof/>
          <w:color w:val="000000"/>
          <w:kern w:val="1"/>
          <w:sz w:val="28"/>
          <w:szCs w:val="28"/>
        </w:rPr>
      </w:pPr>
      <w:r w:rsidRPr="005E3918">
        <w:rPr>
          <w:b/>
          <w:bCs/>
          <w:noProof/>
          <w:color w:val="000000"/>
          <w:kern w:val="1"/>
          <w:sz w:val="28"/>
          <w:szCs w:val="28"/>
        </w:rPr>
        <w:t>Главный архитектор проекта</w:t>
      </w:r>
      <w:r w:rsidRPr="005E3918">
        <w:rPr>
          <w:b/>
          <w:bCs/>
          <w:noProof/>
          <w:color w:val="000000"/>
          <w:kern w:val="1"/>
          <w:sz w:val="28"/>
          <w:szCs w:val="28"/>
        </w:rPr>
        <w:tab/>
      </w:r>
      <w:r w:rsidRPr="005E3918">
        <w:rPr>
          <w:b/>
          <w:bCs/>
          <w:noProof/>
          <w:color w:val="000000"/>
          <w:kern w:val="1"/>
          <w:sz w:val="28"/>
          <w:szCs w:val="28"/>
        </w:rPr>
        <w:tab/>
      </w:r>
      <w:r w:rsidRPr="005E3918">
        <w:rPr>
          <w:b/>
          <w:bCs/>
          <w:noProof/>
          <w:color w:val="000000"/>
          <w:kern w:val="1"/>
          <w:sz w:val="28"/>
          <w:szCs w:val="28"/>
        </w:rPr>
        <w:tab/>
        <w:t>Сабельников А.Н.</w:t>
      </w:r>
    </w:p>
    <w:p w:rsidR="009C2D38" w:rsidRPr="005E3918" w:rsidRDefault="009C2D38" w:rsidP="009C2D38">
      <w:pPr>
        <w:keepLines/>
        <w:suppressAutoHyphens/>
        <w:autoSpaceDE w:val="0"/>
        <w:spacing w:line="360" w:lineRule="auto"/>
        <w:ind w:firstLine="567"/>
        <w:rPr>
          <w:b/>
          <w:bCs/>
          <w:noProof/>
          <w:color w:val="000000"/>
          <w:kern w:val="1"/>
          <w:sz w:val="28"/>
          <w:szCs w:val="28"/>
        </w:rPr>
      </w:pPr>
      <w:r w:rsidRPr="005E3918">
        <w:rPr>
          <w:b/>
          <w:bCs/>
          <w:noProof/>
          <w:color w:val="000000"/>
          <w:kern w:val="1"/>
          <w:sz w:val="28"/>
          <w:szCs w:val="28"/>
        </w:rPr>
        <w:t xml:space="preserve">Руководитель проекта </w:t>
      </w:r>
      <w:r w:rsidRPr="005E3918">
        <w:rPr>
          <w:b/>
          <w:bCs/>
          <w:noProof/>
          <w:color w:val="000000"/>
          <w:kern w:val="1"/>
          <w:sz w:val="28"/>
          <w:szCs w:val="28"/>
        </w:rPr>
        <w:tab/>
      </w:r>
      <w:r w:rsidRPr="005E3918">
        <w:rPr>
          <w:b/>
          <w:bCs/>
          <w:noProof/>
          <w:color w:val="000000"/>
          <w:kern w:val="1"/>
          <w:sz w:val="28"/>
          <w:szCs w:val="28"/>
        </w:rPr>
        <w:tab/>
      </w:r>
      <w:r w:rsidRPr="005E3918">
        <w:rPr>
          <w:b/>
          <w:bCs/>
          <w:noProof/>
          <w:color w:val="000000"/>
          <w:kern w:val="1"/>
          <w:sz w:val="28"/>
          <w:szCs w:val="28"/>
        </w:rPr>
        <w:tab/>
      </w:r>
      <w:r w:rsidRPr="005E3918">
        <w:rPr>
          <w:b/>
          <w:bCs/>
          <w:noProof/>
          <w:color w:val="000000"/>
          <w:kern w:val="1"/>
          <w:sz w:val="28"/>
          <w:szCs w:val="28"/>
        </w:rPr>
        <w:tab/>
      </w:r>
      <w:r w:rsidRPr="005E3918">
        <w:rPr>
          <w:b/>
          <w:bCs/>
          <w:noProof/>
          <w:color w:val="000000"/>
          <w:kern w:val="1"/>
          <w:sz w:val="28"/>
          <w:szCs w:val="28"/>
        </w:rPr>
        <w:tab/>
        <w:t>Ткаченко Н.С.</w:t>
      </w:r>
    </w:p>
    <w:p w:rsidR="009C2D38" w:rsidRPr="005E3918" w:rsidRDefault="009C2D38" w:rsidP="009C2D38">
      <w:pPr>
        <w:keepLines/>
        <w:suppressAutoHyphens/>
        <w:autoSpaceDE w:val="0"/>
        <w:ind w:firstLine="567"/>
        <w:rPr>
          <w:b/>
          <w:bCs/>
          <w:noProof/>
          <w:color w:val="000000"/>
          <w:kern w:val="1"/>
          <w:sz w:val="28"/>
          <w:szCs w:val="28"/>
        </w:rPr>
      </w:pPr>
    </w:p>
    <w:p w:rsidR="009C2D38" w:rsidRPr="005E3918" w:rsidRDefault="009C2D38" w:rsidP="009C2D38">
      <w:pPr>
        <w:keepLines/>
        <w:suppressAutoHyphens/>
        <w:rPr>
          <w:b/>
          <w:bCs/>
          <w:color w:val="000000"/>
        </w:rPr>
      </w:pPr>
    </w:p>
    <w:p w:rsidR="009C2D38" w:rsidRPr="005E3918" w:rsidRDefault="009C2D38" w:rsidP="009C2D38">
      <w:pPr>
        <w:keepLines/>
        <w:suppressAutoHyphens/>
        <w:rPr>
          <w:b/>
          <w:bCs/>
          <w:color w:val="000000"/>
        </w:rPr>
      </w:pPr>
    </w:p>
    <w:p w:rsidR="009C2D38" w:rsidRPr="005E3918" w:rsidRDefault="009C2D38" w:rsidP="009C2D38">
      <w:pPr>
        <w:keepLines/>
        <w:suppressAutoHyphens/>
        <w:jc w:val="center"/>
        <w:rPr>
          <w:b/>
          <w:bCs/>
          <w:color w:val="000000"/>
        </w:rPr>
      </w:pPr>
      <w:r w:rsidRPr="005E3918">
        <w:rPr>
          <w:b/>
          <w:bCs/>
          <w:color w:val="000000"/>
        </w:rPr>
        <w:t>г. Курск  201</w:t>
      </w:r>
      <w:r>
        <w:rPr>
          <w:b/>
          <w:bCs/>
          <w:color w:val="000000"/>
        </w:rPr>
        <w:t>9</w:t>
      </w:r>
      <w:r w:rsidRPr="005E3918">
        <w:rPr>
          <w:b/>
          <w:bCs/>
          <w:color w:val="000000"/>
        </w:rPr>
        <w:t xml:space="preserve"> г.</w:t>
      </w:r>
    </w:p>
    <w:p w:rsidR="009C2D38" w:rsidRPr="005E3918" w:rsidRDefault="009C2D38" w:rsidP="009C2D38">
      <w:pPr>
        <w:keepLines/>
        <w:suppressAutoHyphens/>
        <w:autoSpaceDE w:val="0"/>
        <w:jc w:val="center"/>
        <w:rPr>
          <w:b/>
          <w:bCs/>
          <w:color w:val="000000"/>
        </w:rPr>
        <w:sectPr w:rsidR="009C2D38" w:rsidRPr="005E3918" w:rsidSect="00E60330">
          <w:headerReference w:type="even" r:id="rId17"/>
          <w:headerReference w:type="default" r:id="rId18"/>
          <w:footerReference w:type="even" r:id="rId19"/>
          <w:footerReference w:type="default" r:id="rId20"/>
          <w:pgSz w:w="11906" w:h="16838"/>
          <w:pgMar w:top="567" w:right="849" w:bottom="1134" w:left="1701" w:header="709" w:footer="709" w:gutter="0"/>
          <w:cols w:space="708"/>
          <w:titlePg/>
          <w:docGrid w:linePitch="360"/>
        </w:sectPr>
      </w:pPr>
    </w:p>
    <w:p w:rsidR="009C2D38" w:rsidRPr="005E3918" w:rsidRDefault="009C2D38" w:rsidP="009C2D38">
      <w:pPr>
        <w:pStyle w:val="af2"/>
        <w:keepLines/>
        <w:pageBreakBefore/>
        <w:numPr>
          <w:ilvl w:val="0"/>
          <w:numId w:val="2"/>
        </w:numPr>
        <w:suppressAutoHyphens/>
        <w:ind w:right="-852"/>
        <w:jc w:val="center"/>
        <w:rPr>
          <w:b/>
          <w:color w:val="000000"/>
        </w:rPr>
      </w:pPr>
      <w:r w:rsidRPr="005E3918">
        <w:rPr>
          <w:b/>
          <w:color w:val="000000"/>
        </w:rPr>
        <w:lastRenderedPageBreak/>
        <w:t xml:space="preserve">АВТОРСКИЙ КОЛЛЕКТИВ </w:t>
      </w:r>
    </w:p>
    <w:p w:rsidR="009C2D38" w:rsidRPr="005E3918" w:rsidRDefault="009C2D38" w:rsidP="009C2D38">
      <w:pPr>
        <w:pStyle w:val="af2"/>
        <w:keepLines/>
        <w:numPr>
          <w:ilvl w:val="0"/>
          <w:numId w:val="2"/>
        </w:numPr>
        <w:suppressAutoHyphens/>
        <w:ind w:right="-852"/>
        <w:jc w:val="center"/>
        <w:rPr>
          <w:b/>
          <w:color w:val="000000"/>
        </w:rPr>
      </w:pPr>
      <w:r w:rsidRPr="005E3918">
        <w:rPr>
          <w:b/>
          <w:color w:val="000000"/>
        </w:rPr>
        <w:t>ООО НВЦ «Интеграционные технологии»</w:t>
      </w:r>
    </w:p>
    <w:p w:rsidR="009C2D38" w:rsidRPr="005E3918" w:rsidRDefault="009C2D38" w:rsidP="009C2D38">
      <w:pPr>
        <w:pStyle w:val="af2"/>
        <w:keepLines/>
        <w:numPr>
          <w:ilvl w:val="0"/>
          <w:numId w:val="2"/>
        </w:numPr>
        <w:suppressAutoHyphens/>
        <w:ind w:right="-852"/>
        <w:jc w:val="center"/>
        <w:rPr>
          <w:b/>
          <w:color w:val="000000"/>
        </w:rPr>
      </w:pPr>
    </w:p>
    <w:p w:rsidR="009C2D38" w:rsidRPr="005E3918" w:rsidRDefault="009C2D38" w:rsidP="009C2D38">
      <w:pPr>
        <w:pStyle w:val="af2"/>
        <w:keepLines/>
        <w:numPr>
          <w:ilvl w:val="0"/>
          <w:numId w:val="2"/>
        </w:numPr>
        <w:suppressAutoHyphens/>
        <w:ind w:right="-852"/>
        <w:jc w:val="center"/>
        <w:rPr>
          <w:b/>
          <w:color w:val="000000"/>
        </w:rPr>
      </w:pPr>
    </w:p>
    <w:p w:rsidR="009C2D38" w:rsidRPr="005E3918" w:rsidRDefault="009C2D38" w:rsidP="009C2D38">
      <w:pPr>
        <w:pStyle w:val="af2"/>
        <w:keepLines/>
        <w:numPr>
          <w:ilvl w:val="0"/>
          <w:numId w:val="2"/>
        </w:numPr>
        <w:suppressAutoHyphens/>
        <w:ind w:right="-852"/>
        <w:jc w:val="both"/>
        <w:rPr>
          <w:bCs/>
          <w:noProof/>
          <w:color w:val="000000"/>
          <w:sz w:val="28"/>
          <w:szCs w:val="28"/>
        </w:rPr>
      </w:pPr>
      <w:r w:rsidRPr="005E3918">
        <w:rPr>
          <w:bCs/>
          <w:color w:val="000000"/>
        </w:rPr>
        <w:t>Назин О.С.</w:t>
      </w:r>
      <w:r w:rsidRPr="005E3918">
        <w:rPr>
          <w:bCs/>
          <w:color w:val="000000"/>
        </w:rPr>
        <w:tab/>
        <w:t xml:space="preserve">            —    директор</w:t>
      </w:r>
    </w:p>
    <w:p w:rsidR="009C2D38" w:rsidRPr="005E3918" w:rsidRDefault="009C2D38" w:rsidP="009C2D38">
      <w:pPr>
        <w:pStyle w:val="af2"/>
        <w:keepLines/>
        <w:numPr>
          <w:ilvl w:val="0"/>
          <w:numId w:val="2"/>
        </w:numPr>
        <w:suppressAutoHyphens/>
        <w:ind w:right="-852"/>
        <w:jc w:val="both"/>
        <w:rPr>
          <w:bCs/>
          <w:color w:val="000000"/>
        </w:rPr>
      </w:pPr>
      <w:r w:rsidRPr="005E3918">
        <w:rPr>
          <w:bCs/>
          <w:color w:val="000000"/>
        </w:rPr>
        <w:t xml:space="preserve">Сабельников А.Н.       </w:t>
      </w:r>
      <w:r w:rsidRPr="005E3918">
        <w:rPr>
          <w:bCs/>
          <w:color w:val="000000"/>
        </w:rPr>
        <w:tab/>
      </w:r>
      <w:r>
        <w:rPr>
          <w:bCs/>
          <w:color w:val="000000"/>
        </w:rPr>
        <w:t xml:space="preserve"> </w:t>
      </w:r>
      <w:r w:rsidRPr="005E3918">
        <w:rPr>
          <w:bCs/>
          <w:color w:val="000000"/>
        </w:rPr>
        <w:t>—     главный архитектор проекта</w:t>
      </w:r>
    </w:p>
    <w:p w:rsidR="009C2D38" w:rsidRPr="005E3918" w:rsidRDefault="009C2D38" w:rsidP="009C2D38">
      <w:pPr>
        <w:pStyle w:val="af2"/>
        <w:keepLines/>
        <w:numPr>
          <w:ilvl w:val="0"/>
          <w:numId w:val="2"/>
        </w:numPr>
        <w:suppressAutoHyphens/>
        <w:ind w:right="-852"/>
        <w:jc w:val="both"/>
        <w:rPr>
          <w:bCs/>
          <w:color w:val="000000"/>
        </w:rPr>
      </w:pPr>
      <w:r w:rsidRPr="005E3918">
        <w:rPr>
          <w:bCs/>
          <w:color w:val="000000"/>
        </w:rPr>
        <w:t>Бурцева Н.А.                   —    руководитель проекта</w:t>
      </w:r>
    </w:p>
    <w:p w:rsidR="009C2D38" w:rsidRPr="005E3918" w:rsidRDefault="009C2D38" w:rsidP="009C2D38">
      <w:pPr>
        <w:pStyle w:val="af2"/>
        <w:keepLines/>
        <w:numPr>
          <w:ilvl w:val="0"/>
          <w:numId w:val="2"/>
        </w:numPr>
        <w:suppressAutoHyphens/>
        <w:ind w:right="-852"/>
        <w:jc w:val="both"/>
        <w:rPr>
          <w:bCs/>
          <w:color w:val="000000"/>
        </w:rPr>
      </w:pPr>
    </w:p>
    <w:p w:rsidR="009C2D38" w:rsidRPr="005E3918" w:rsidRDefault="009C2D38" w:rsidP="009C2D38">
      <w:pPr>
        <w:pStyle w:val="af2"/>
        <w:keepLines/>
        <w:numPr>
          <w:ilvl w:val="0"/>
          <w:numId w:val="2"/>
        </w:numPr>
        <w:suppressAutoHyphens/>
        <w:autoSpaceDN w:val="0"/>
        <w:ind w:right="-852"/>
        <w:jc w:val="both"/>
        <w:textAlignment w:val="baseline"/>
        <w:rPr>
          <w:bCs/>
          <w:color w:val="000000"/>
        </w:rPr>
      </w:pPr>
      <w:r w:rsidRPr="005E3918">
        <w:rPr>
          <w:bCs/>
          <w:color w:val="000000"/>
        </w:rPr>
        <w:t>Ашурков В.В.</w:t>
      </w:r>
      <w:r w:rsidRPr="005E3918">
        <w:rPr>
          <w:bCs/>
          <w:color w:val="000000"/>
        </w:rPr>
        <w:tab/>
      </w:r>
      <w:r w:rsidRPr="005E3918">
        <w:rPr>
          <w:bCs/>
          <w:color w:val="000000"/>
        </w:rPr>
        <w:tab/>
      </w:r>
      <w:r>
        <w:rPr>
          <w:bCs/>
          <w:color w:val="000000"/>
        </w:rPr>
        <w:t xml:space="preserve"> </w:t>
      </w:r>
      <w:r w:rsidRPr="005E3918">
        <w:rPr>
          <w:bCs/>
          <w:color w:val="000000"/>
        </w:rPr>
        <w:t>—   архитектор</w:t>
      </w:r>
    </w:p>
    <w:p w:rsidR="009C2D38" w:rsidRPr="005E3918" w:rsidRDefault="009C2D38" w:rsidP="009C2D38">
      <w:pPr>
        <w:pStyle w:val="af2"/>
        <w:keepLines/>
        <w:tabs>
          <w:tab w:val="left" w:pos="4290"/>
        </w:tabs>
        <w:suppressAutoHyphens/>
        <w:autoSpaceDN w:val="0"/>
        <w:ind w:left="360" w:right="-852" w:firstLine="0"/>
        <w:jc w:val="both"/>
        <w:textAlignment w:val="baseline"/>
        <w:rPr>
          <w:bCs/>
          <w:color w:val="000000"/>
        </w:rPr>
      </w:pPr>
      <w:r>
        <w:rPr>
          <w:bCs/>
          <w:color w:val="000000"/>
        </w:rPr>
        <w:t xml:space="preserve">Шуклин Г.С.                  </w:t>
      </w:r>
      <w:r w:rsidRPr="005E3918">
        <w:rPr>
          <w:bCs/>
          <w:color w:val="000000"/>
        </w:rPr>
        <w:t xml:space="preserve"> —   архитектор</w:t>
      </w:r>
    </w:p>
    <w:p w:rsidR="009C2D38" w:rsidRPr="005E3918" w:rsidRDefault="009C2D38" w:rsidP="009C2D38">
      <w:pPr>
        <w:pStyle w:val="af2"/>
        <w:keepLines/>
        <w:numPr>
          <w:ilvl w:val="0"/>
          <w:numId w:val="2"/>
        </w:numPr>
        <w:suppressAutoHyphens/>
        <w:autoSpaceDN w:val="0"/>
        <w:ind w:right="-852"/>
        <w:jc w:val="both"/>
        <w:textAlignment w:val="baseline"/>
        <w:rPr>
          <w:bCs/>
          <w:color w:val="000000"/>
        </w:rPr>
      </w:pPr>
      <w:r w:rsidRPr="005E3918">
        <w:rPr>
          <w:bCs/>
          <w:color w:val="000000"/>
        </w:rPr>
        <w:t>Васильева М.С.</w:t>
      </w:r>
      <w:r w:rsidRPr="005E3918">
        <w:rPr>
          <w:bCs/>
          <w:color w:val="000000"/>
        </w:rPr>
        <w:tab/>
        <w:t xml:space="preserve">            —    зам.нач. отдела экономического анализа</w:t>
      </w:r>
    </w:p>
    <w:p w:rsidR="009C2D38" w:rsidRPr="005E3918" w:rsidRDefault="009C2D38" w:rsidP="009C2D38">
      <w:pPr>
        <w:pStyle w:val="af2"/>
        <w:keepLines/>
        <w:numPr>
          <w:ilvl w:val="0"/>
          <w:numId w:val="2"/>
        </w:numPr>
        <w:suppressAutoHyphens/>
        <w:autoSpaceDN w:val="0"/>
        <w:ind w:right="-852"/>
        <w:jc w:val="both"/>
        <w:textAlignment w:val="baseline"/>
        <w:rPr>
          <w:bCs/>
          <w:color w:val="000000"/>
        </w:rPr>
      </w:pPr>
      <w:r w:rsidRPr="005E3918">
        <w:rPr>
          <w:bCs/>
          <w:color w:val="000000"/>
        </w:rPr>
        <w:t>Щербакова А.А.</w:t>
      </w:r>
      <w:r w:rsidRPr="005E3918">
        <w:rPr>
          <w:bCs/>
          <w:color w:val="000000"/>
        </w:rPr>
        <w:tab/>
      </w:r>
      <w:r w:rsidRPr="005E3918">
        <w:rPr>
          <w:bCs/>
          <w:color w:val="000000"/>
        </w:rPr>
        <w:tab/>
      </w:r>
      <w:r>
        <w:rPr>
          <w:bCs/>
          <w:color w:val="000000"/>
        </w:rPr>
        <w:t xml:space="preserve"> </w:t>
      </w:r>
      <w:r w:rsidRPr="005E3918">
        <w:rPr>
          <w:bCs/>
          <w:color w:val="000000"/>
        </w:rPr>
        <w:t>—   инженер</w:t>
      </w:r>
    </w:p>
    <w:p w:rsidR="009C2D38" w:rsidRPr="005E3918" w:rsidRDefault="009C2D38" w:rsidP="009C2D38">
      <w:pPr>
        <w:pStyle w:val="af2"/>
        <w:keepLines/>
        <w:numPr>
          <w:ilvl w:val="0"/>
          <w:numId w:val="2"/>
        </w:numPr>
        <w:suppressAutoHyphens/>
        <w:autoSpaceDN w:val="0"/>
        <w:ind w:right="-852"/>
        <w:jc w:val="both"/>
        <w:textAlignment w:val="baseline"/>
        <w:rPr>
          <w:bCs/>
          <w:color w:val="000000"/>
        </w:rPr>
      </w:pPr>
      <w:r w:rsidRPr="005E3918">
        <w:rPr>
          <w:bCs/>
          <w:color w:val="000000"/>
        </w:rPr>
        <w:t xml:space="preserve">Яковенко А.А. </w:t>
      </w:r>
      <w:r w:rsidRPr="005E3918">
        <w:rPr>
          <w:bCs/>
          <w:color w:val="000000"/>
        </w:rPr>
        <w:tab/>
      </w:r>
      <w:r w:rsidRPr="005E3918">
        <w:rPr>
          <w:bCs/>
          <w:color w:val="000000"/>
        </w:rPr>
        <w:tab/>
      </w:r>
      <w:r>
        <w:rPr>
          <w:bCs/>
          <w:color w:val="000000"/>
        </w:rPr>
        <w:t xml:space="preserve"> </w:t>
      </w:r>
      <w:r w:rsidRPr="005E3918">
        <w:rPr>
          <w:bCs/>
          <w:color w:val="000000"/>
        </w:rPr>
        <w:t>—   инженер-картограф</w:t>
      </w:r>
    </w:p>
    <w:p w:rsidR="009C2D38" w:rsidRPr="005E3918" w:rsidRDefault="009C2D38" w:rsidP="009C2D38">
      <w:pPr>
        <w:pStyle w:val="af2"/>
        <w:keepLines/>
        <w:numPr>
          <w:ilvl w:val="0"/>
          <w:numId w:val="2"/>
        </w:numPr>
        <w:suppressAutoHyphens/>
        <w:autoSpaceDN w:val="0"/>
        <w:ind w:right="-852"/>
        <w:jc w:val="both"/>
        <w:textAlignment w:val="baseline"/>
        <w:rPr>
          <w:bCs/>
          <w:color w:val="000000"/>
        </w:rPr>
      </w:pPr>
      <w:r w:rsidRPr="005E3918">
        <w:rPr>
          <w:bCs/>
          <w:color w:val="000000"/>
        </w:rPr>
        <w:t>Коржавин А.Е.                —  инженер-картограф</w:t>
      </w:r>
    </w:p>
    <w:p w:rsidR="009C2D38" w:rsidRPr="005E3918" w:rsidRDefault="009C2D38" w:rsidP="009C2D38">
      <w:pPr>
        <w:pStyle w:val="af2"/>
        <w:keepLines/>
        <w:numPr>
          <w:ilvl w:val="0"/>
          <w:numId w:val="2"/>
        </w:numPr>
        <w:suppressAutoHyphens/>
        <w:autoSpaceDN w:val="0"/>
        <w:ind w:right="-852"/>
        <w:jc w:val="both"/>
        <w:textAlignment w:val="baseline"/>
        <w:rPr>
          <w:bCs/>
          <w:color w:val="000000"/>
        </w:rPr>
      </w:pPr>
      <w:r w:rsidRPr="005E3918">
        <w:rPr>
          <w:bCs/>
          <w:color w:val="000000"/>
        </w:rPr>
        <w:t>Толмачева Н.А.</w:t>
      </w:r>
      <w:r w:rsidRPr="005E3918">
        <w:rPr>
          <w:bCs/>
          <w:color w:val="000000"/>
        </w:rPr>
        <w:tab/>
      </w:r>
      <w:r w:rsidRPr="005E3918">
        <w:rPr>
          <w:bCs/>
          <w:color w:val="000000"/>
        </w:rPr>
        <w:tab/>
      </w:r>
      <w:r>
        <w:rPr>
          <w:bCs/>
          <w:color w:val="000000"/>
        </w:rPr>
        <w:t xml:space="preserve"> </w:t>
      </w:r>
      <w:r w:rsidRPr="005E3918">
        <w:rPr>
          <w:bCs/>
          <w:color w:val="000000"/>
        </w:rPr>
        <w:t>—   инженер-менеджер ГИС</w:t>
      </w:r>
    </w:p>
    <w:p w:rsidR="009C2D38" w:rsidRPr="005E3918" w:rsidRDefault="009C2D38" w:rsidP="009C2D38">
      <w:pPr>
        <w:pStyle w:val="af2"/>
        <w:keepLines/>
        <w:numPr>
          <w:ilvl w:val="0"/>
          <w:numId w:val="2"/>
        </w:numPr>
        <w:suppressAutoHyphens/>
        <w:autoSpaceDN w:val="0"/>
        <w:ind w:right="-852"/>
        <w:jc w:val="both"/>
        <w:textAlignment w:val="baseline"/>
        <w:rPr>
          <w:bCs/>
          <w:color w:val="000000"/>
        </w:rPr>
      </w:pPr>
    </w:p>
    <w:p w:rsidR="009C2D38" w:rsidRPr="005E3918" w:rsidRDefault="009C2D38" w:rsidP="009C2D38">
      <w:pPr>
        <w:pStyle w:val="af2"/>
        <w:keepLines/>
        <w:numPr>
          <w:ilvl w:val="0"/>
          <w:numId w:val="2"/>
        </w:numPr>
        <w:suppressAutoHyphens/>
        <w:autoSpaceDN w:val="0"/>
        <w:jc w:val="both"/>
        <w:textAlignment w:val="baseline"/>
        <w:rPr>
          <w:bCs/>
          <w:color w:val="000000"/>
        </w:rPr>
      </w:pPr>
      <w:r w:rsidRPr="005E3918">
        <w:rPr>
          <w:bCs/>
          <w:color w:val="000000"/>
        </w:rPr>
        <w:t>Гальчанский К.Б.            —   гео-системный администратор</w:t>
      </w:r>
    </w:p>
    <w:p w:rsidR="009C2D38" w:rsidRPr="005E3918" w:rsidRDefault="009C2D38" w:rsidP="009C2D38">
      <w:pPr>
        <w:keepLines/>
        <w:numPr>
          <w:ilvl w:val="0"/>
          <w:numId w:val="2"/>
        </w:numPr>
        <w:suppressAutoHyphens/>
        <w:autoSpaceDN w:val="0"/>
        <w:spacing w:line="360" w:lineRule="auto"/>
        <w:jc w:val="both"/>
        <w:textAlignment w:val="baseline"/>
        <w:rPr>
          <w:bCs/>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widowControl w:val="0"/>
        <w:ind w:firstLine="709"/>
        <w:jc w:val="both"/>
        <w:rPr>
          <w:color w:val="000000"/>
        </w:rPr>
      </w:pPr>
    </w:p>
    <w:p w:rsidR="009C2D38" w:rsidRPr="005E3918" w:rsidRDefault="009C2D38" w:rsidP="009C2D38">
      <w:pPr>
        <w:ind w:firstLine="709"/>
        <w:jc w:val="center"/>
        <w:rPr>
          <w:color w:val="000000"/>
        </w:rPr>
      </w:pPr>
    </w:p>
    <w:p w:rsidR="009C2D38" w:rsidRPr="005E3918" w:rsidRDefault="009C2D38" w:rsidP="009C2D38">
      <w:pPr>
        <w:pStyle w:val="1"/>
        <w:widowControl w:val="0"/>
        <w:tabs>
          <w:tab w:val="center" w:pos="5032"/>
          <w:tab w:val="left" w:pos="8670"/>
        </w:tabs>
        <w:spacing w:line="240" w:lineRule="auto"/>
        <w:ind w:firstLine="709"/>
        <w:jc w:val="left"/>
        <w:rPr>
          <w:color w:val="000000"/>
          <w:szCs w:val="24"/>
          <w:lang w:val="ru-RU"/>
        </w:rPr>
      </w:pPr>
      <w:r>
        <w:rPr>
          <w:color w:val="000000"/>
          <w:szCs w:val="24"/>
          <w:lang w:val="ru-RU"/>
        </w:rPr>
        <w:lastRenderedPageBreak/>
        <w:tab/>
      </w:r>
      <w:bookmarkStart w:id="76" w:name="_Toc11238415"/>
      <w:r w:rsidRPr="005E3918">
        <w:rPr>
          <w:color w:val="000000"/>
          <w:szCs w:val="24"/>
          <w:lang w:val="ru-RU"/>
        </w:rPr>
        <w:t>Содержание</w:t>
      </w:r>
      <w:bookmarkEnd w:id="76"/>
      <w:r>
        <w:rPr>
          <w:color w:val="000000"/>
          <w:szCs w:val="24"/>
          <w:lang w:val="ru-RU"/>
        </w:rPr>
        <w:tab/>
      </w:r>
    </w:p>
    <w:p w:rsidR="009C2D38" w:rsidRPr="001E2A0F" w:rsidRDefault="009C2D38" w:rsidP="009C2D38">
      <w:pPr>
        <w:pStyle w:val="12"/>
        <w:rPr>
          <w:rFonts w:ascii="Calibri" w:eastAsia="Times New Roman" w:hAnsi="Calibri"/>
          <w:b w:val="0"/>
          <w:bCs w:val="0"/>
          <w:caps w:val="0"/>
        </w:rPr>
      </w:pPr>
      <w:r w:rsidRPr="001E2A0F">
        <w:rPr>
          <w:b w:val="0"/>
          <w:color w:val="000000"/>
          <w:sz w:val="24"/>
          <w:szCs w:val="24"/>
        </w:rPr>
        <w:fldChar w:fldCharType="begin"/>
      </w:r>
      <w:r w:rsidRPr="001E2A0F">
        <w:rPr>
          <w:b w:val="0"/>
          <w:color w:val="000000"/>
          <w:sz w:val="24"/>
          <w:szCs w:val="24"/>
        </w:rPr>
        <w:instrText xml:space="preserve"> TOC \o "1-3" \h \z \u </w:instrText>
      </w:r>
      <w:r w:rsidRPr="001E2A0F">
        <w:rPr>
          <w:b w:val="0"/>
          <w:color w:val="000000"/>
          <w:sz w:val="24"/>
          <w:szCs w:val="24"/>
        </w:rPr>
        <w:fldChar w:fldCharType="separate"/>
      </w:r>
      <w:hyperlink w:anchor="_Toc11238415" w:history="1">
        <w:r w:rsidRPr="001E2A0F">
          <w:rPr>
            <w:rStyle w:val="ad"/>
          </w:rPr>
          <w:t>Содержание</w:t>
        </w:r>
        <w:r w:rsidRPr="001E2A0F">
          <w:rPr>
            <w:webHidden/>
          </w:rPr>
          <w:tab/>
        </w:r>
        <w:r w:rsidRPr="001E2A0F">
          <w:rPr>
            <w:webHidden/>
          </w:rPr>
          <w:fldChar w:fldCharType="begin"/>
        </w:r>
        <w:r w:rsidRPr="001E2A0F">
          <w:rPr>
            <w:webHidden/>
          </w:rPr>
          <w:instrText xml:space="preserve"> PAGEREF _Toc11238415 \h </w:instrText>
        </w:r>
        <w:r w:rsidRPr="001E2A0F">
          <w:rPr>
            <w:webHidden/>
          </w:rPr>
        </w:r>
        <w:r w:rsidRPr="001E2A0F">
          <w:rPr>
            <w:webHidden/>
          </w:rPr>
          <w:fldChar w:fldCharType="separate"/>
        </w:r>
        <w:r w:rsidRPr="001E2A0F">
          <w:rPr>
            <w:webHidden/>
          </w:rPr>
          <w:t>4</w:t>
        </w:r>
        <w:r w:rsidRPr="001E2A0F">
          <w:rPr>
            <w:webHidden/>
          </w:rPr>
          <w:fldChar w:fldCharType="end"/>
        </w:r>
      </w:hyperlink>
    </w:p>
    <w:p w:rsidR="009C2D38" w:rsidRPr="001E2A0F" w:rsidRDefault="00B90393" w:rsidP="009C2D38">
      <w:pPr>
        <w:pStyle w:val="12"/>
        <w:rPr>
          <w:rFonts w:ascii="Calibri" w:eastAsia="Times New Roman" w:hAnsi="Calibri"/>
          <w:b w:val="0"/>
          <w:bCs w:val="0"/>
          <w:caps w:val="0"/>
        </w:rPr>
      </w:pPr>
      <w:hyperlink w:anchor="_Toc11238416" w:history="1">
        <w:r w:rsidR="009C2D38" w:rsidRPr="001E2A0F">
          <w:rPr>
            <w:rStyle w:val="ad"/>
          </w:rPr>
          <w:t>Введение</w:t>
        </w:r>
        <w:r w:rsidR="009C2D38" w:rsidRPr="001E2A0F">
          <w:rPr>
            <w:webHidden/>
          </w:rPr>
          <w:tab/>
        </w:r>
        <w:r w:rsidR="009C2D38" w:rsidRPr="001E2A0F">
          <w:rPr>
            <w:webHidden/>
          </w:rPr>
          <w:fldChar w:fldCharType="begin"/>
        </w:r>
        <w:r w:rsidR="009C2D38" w:rsidRPr="001E2A0F">
          <w:rPr>
            <w:webHidden/>
          </w:rPr>
          <w:instrText xml:space="preserve"> PAGEREF _Toc11238416 \h </w:instrText>
        </w:r>
        <w:r w:rsidR="009C2D38" w:rsidRPr="001E2A0F">
          <w:rPr>
            <w:webHidden/>
          </w:rPr>
        </w:r>
        <w:r w:rsidR="009C2D38" w:rsidRPr="001E2A0F">
          <w:rPr>
            <w:webHidden/>
          </w:rPr>
          <w:fldChar w:fldCharType="separate"/>
        </w:r>
        <w:r w:rsidR="009C2D38" w:rsidRPr="001E2A0F">
          <w:rPr>
            <w:webHidden/>
          </w:rPr>
          <w:t>5</w:t>
        </w:r>
        <w:r w:rsidR="009C2D38" w:rsidRPr="001E2A0F">
          <w:rPr>
            <w:webHidden/>
          </w:rPr>
          <w:fldChar w:fldCharType="end"/>
        </w:r>
      </w:hyperlink>
    </w:p>
    <w:p w:rsidR="009C2D38" w:rsidRPr="001E2A0F" w:rsidRDefault="00B90393" w:rsidP="009C2D38">
      <w:pPr>
        <w:pStyle w:val="12"/>
        <w:rPr>
          <w:rFonts w:ascii="Calibri" w:eastAsia="Times New Roman" w:hAnsi="Calibri"/>
          <w:b w:val="0"/>
          <w:bCs w:val="0"/>
          <w:caps w:val="0"/>
        </w:rPr>
      </w:pPr>
      <w:hyperlink w:anchor="_Toc11238417" w:history="1">
        <w:r w:rsidR="009C2D38" w:rsidRPr="001E2A0F">
          <w:rPr>
            <w:rStyle w:val="ad"/>
          </w:rPr>
          <w:t>ЧАСТЬ 1.   МАТЕРИАЛЫ ПО ОБОСНОВАНИЮ ГЕНЕРАЛЬНОГО ПЛАНА</w:t>
        </w:r>
        <w:r w:rsidR="009C2D38" w:rsidRPr="001E2A0F">
          <w:rPr>
            <w:webHidden/>
          </w:rPr>
          <w:tab/>
        </w:r>
        <w:r w:rsidR="009C2D38" w:rsidRPr="001E2A0F">
          <w:rPr>
            <w:webHidden/>
          </w:rPr>
          <w:fldChar w:fldCharType="begin"/>
        </w:r>
        <w:r w:rsidR="009C2D38" w:rsidRPr="001E2A0F">
          <w:rPr>
            <w:webHidden/>
          </w:rPr>
          <w:instrText xml:space="preserve"> PAGEREF _Toc11238417 \h </w:instrText>
        </w:r>
        <w:r w:rsidR="009C2D38" w:rsidRPr="001E2A0F">
          <w:rPr>
            <w:webHidden/>
          </w:rPr>
        </w:r>
        <w:r w:rsidR="009C2D38" w:rsidRPr="001E2A0F">
          <w:rPr>
            <w:webHidden/>
          </w:rPr>
          <w:fldChar w:fldCharType="separate"/>
        </w:r>
        <w:r w:rsidR="009C2D38" w:rsidRPr="001E2A0F">
          <w:rPr>
            <w:webHidden/>
          </w:rPr>
          <w:t>7</w:t>
        </w:r>
        <w:r w:rsidR="009C2D38" w:rsidRPr="001E2A0F">
          <w:rPr>
            <w:webHidden/>
          </w:rPr>
          <w:fldChar w:fldCharType="end"/>
        </w:r>
      </w:hyperlink>
    </w:p>
    <w:p w:rsidR="009C2D38" w:rsidRPr="001E2A0F" w:rsidRDefault="00B90393" w:rsidP="009C2D38">
      <w:pPr>
        <w:pStyle w:val="21"/>
        <w:rPr>
          <w:rFonts w:ascii="Calibri" w:eastAsia="Times New Roman" w:hAnsi="Calibri"/>
          <w:smallCaps w:val="0"/>
          <w:sz w:val="22"/>
          <w:szCs w:val="22"/>
        </w:rPr>
      </w:pPr>
      <w:hyperlink w:anchor="_Toc11238418" w:history="1">
        <w:r w:rsidR="009C2D38" w:rsidRPr="001E2A0F">
          <w:rPr>
            <w:rStyle w:val="ad"/>
          </w:rPr>
          <w:t>1. Анализ современного состояния планируемой территории</w:t>
        </w:r>
        <w:r w:rsidR="009C2D38" w:rsidRPr="001E2A0F">
          <w:rPr>
            <w:webHidden/>
          </w:rPr>
          <w:tab/>
        </w:r>
        <w:r w:rsidR="009C2D38" w:rsidRPr="001E2A0F">
          <w:rPr>
            <w:webHidden/>
          </w:rPr>
          <w:fldChar w:fldCharType="begin"/>
        </w:r>
        <w:r w:rsidR="009C2D38" w:rsidRPr="001E2A0F">
          <w:rPr>
            <w:webHidden/>
          </w:rPr>
          <w:instrText xml:space="preserve"> PAGEREF _Toc11238418 \h </w:instrText>
        </w:r>
        <w:r w:rsidR="009C2D38" w:rsidRPr="001E2A0F">
          <w:rPr>
            <w:webHidden/>
          </w:rPr>
        </w:r>
        <w:r w:rsidR="009C2D38" w:rsidRPr="001E2A0F">
          <w:rPr>
            <w:webHidden/>
          </w:rPr>
          <w:fldChar w:fldCharType="separate"/>
        </w:r>
        <w:r w:rsidR="009C2D38" w:rsidRPr="001E2A0F">
          <w:rPr>
            <w:webHidden/>
          </w:rPr>
          <w:t>7</w:t>
        </w:r>
        <w:r w:rsidR="009C2D38" w:rsidRPr="001E2A0F">
          <w:rPr>
            <w:webHidden/>
          </w:rPr>
          <w:fldChar w:fldCharType="end"/>
        </w:r>
      </w:hyperlink>
    </w:p>
    <w:p w:rsidR="009C2D38" w:rsidRPr="001E2A0F" w:rsidRDefault="00B90393" w:rsidP="009C2D38">
      <w:pPr>
        <w:pStyle w:val="31"/>
        <w:rPr>
          <w:rFonts w:ascii="Calibri" w:eastAsia="Times New Roman" w:hAnsi="Calibri"/>
          <w:i w:val="0"/>
          <w:iCs w:val="0"/>
          <w:noProof/>
          <w:sz w:val="22"/>
          <w:szCs w:val="22"/>
          <w:lang w:val="ru-RU" w:eastAsia="ru-RU"/>
        </w:rPr>
      </w:pPr>
      <w:hyperlink w:anchor="_Toc11238419" w:history="1">
        <w:r w:rsidR="009C2D38" w:rsidRPr="001E2A0F">
          <w:rPr>
            <w:rStyle w:val="ad"/>
            <w:i w:val="0"/>
            <w:noProof/>
          </w:rPr>
          <w:t>1.1. Характеристика природно-климатических условий</w:t>
        </w:r>
        <w:r w:rsidR="009C2D38" w:rsidRPr="001E2A0F">
          <w:rPr>
            <w:i w:val="0"/>
            <w:noProof/>
            <w:webHidden/>
          </w:rPr>
          <w:tab/>
        </w:r>
        <w:r w:rsidR="009C2D38" w:rsidRPr="001E2A0F">
          <w:rPr>
            <w:i w:val="0"/>
            <w:noProof/>
            <w:webHidden/>
          </w:rPr>
          <w:fldChar w:fldCharType="begin"/>
        </w:r>
        <w:r w:rsidR="009C2D38" w:rsidRPr="001E2A0F">
          <w:rPr>
            <w:i w:val="0"/>
            <w:noProof/>
            <w:webHidden/>
          </w:rPr>
          <w:instrText xml:space="preserve"> PAGEREF _Toc11238419 \h </w:instrText>
        </w:r>
        <w:r w:rsidR="009C2D38" w:rsidRPr="001E2A0F">
          <w:rPr>
            <w:i w:val="0"/>
            <w:noProof/>
            <w:webHidden/>
          </w:rPr>
        </w:r>
        <w:r w:rsidR="009C2D38" w:rsidRPr="001E2A0F">
          <w:rPr>
            <w:i w:val="0"/>
            <w:noProof/>
            <w:webHidden/>
          </w:rPr>
          <w:fldChar w:fldCharType="separate"/>
        </w:r>
        <w:r w:rsidR="009C2D38" w:rsidRPr="001E2A0F">
          <w:rPr>
            <w:i w:val="0"/>
            <w:noProof/>
            <w:webHidden/>
          </w:rPr>
          <w:t>7</w:t>
        </w:r>
        <w:r w:rsidR="009C2D38" w:rsidRPr="001E2A0F">
          <w:rPr>
            <w:i w:val="0"/>
            <w:noProof/>
            <w:webHidden/>
          </w:rPr>
          <w:fldChar w:fldCharType="end"/>
        </w:r>
      </w:hyperlink>
    </w:p>
    <w:p w:rsidR="009C2D38" w:rsidRPr="001E2A0F" w:rsidRDefault="00B90393" w:rsidP="009C2D38">
      <w:pPr>
        <w:pStyle w:val="31"/>
        <w:rPr>
          <w:rFonts w:ascii="Calibri" w:eastAsia="Times New Roman" w:hAnsi="Calibri"/>
          <w:i w:val="0"/>
          <w:iCs w:val="0"/>
          <w:noProof/>
          <w:sz w:val="22"/>
          <w:szCs w:val="22"/>
          <w:lang w:val="ru-RU" w:eastAsia="ru-RU"/>
        </w:rPr>
      </w:pPr>
      <w:hyperlink w:anchor="_Toc11238420" w:history="1">
        <w:r w:rsidR="009C2D38" w:rsidRPr="001E2A0F">
          <w:rPr>
            <w:rStyle w:val="ad"/>
            <w:i w:val="0"/>
            <w:noProof/>
          </w:rPr>
          <w:t>1.2. Краткая историческая справка</w:t>
        </w:r>
        <w:r w:rsidR="009C2D38" w:rsidRPr="001E2A0F">
          <w:rPr>
            <w:i w:val="0"/>
            <w:noProof/>
            <w:webHidden/>
          </w:rPr>
          <w:tab/>
        </w:r>
        <w:r w:rsidR="009C2D38" w:rsidRPr="001E2A0F">
          <w:rPr>
            <w:i w:val="0"/>
            <w:noProof/>
            <w:webHidden/>
          </w:rPr>
          <w:fldChar w:fldCharType="begin"/>
        </w:r>
        <w:r w:rsidR="009C2D38" w:rsidRPr="001E2A0F">
          <w:rPr>
            <w:i w:val="0"/>
            <w:noProof/>
            <w:webHidden/>
          </w:rPr>
          <w:instrText xml:space="preserve"> PAGEREF _Toc11238420 \h </w:instrText>
        </w:r>
        <w:r w:rsidR="009C2D38" w:rsidRPr="001E2A0F">
          <w:rPr>
            <w:i w:val="0"/>
            <w:noProof/>
            <w:webHidden/>
          </w:rPr>
        </w:r>
        <w:r w:rsidR="009C2D38" w:rsidRPr="001E2A0F">
          <w:rPr>
            <w:i w:val="0"/>
            <w:noProof/>
            <w:webHidden/>
          </w:rPr>
          <w:fldChar w:fldCharType="separate"/>
        </w:r>
        <w:r w:rsidR="009C2D38" w:rsidRPr="001E2A0F">
          <w:rPr>
            <w:i w:val="0"/>
            <w:noProof/>
            <w:webHidden/>
          </w:rPr>
          <w:t>22</w:t>
        </w:r>
        <w:r w:rsidR="009C2D38" w:rsidRPr="001E2A0F">
          <w:rPr>
            <w:i w:val="0"/>
            <w:noProof/>
            <w:webHidden/>
          </w:rPr>
          <w:fldChar w:fldCharType="end"/>
        </w:r>
      </w:hyperlink>
    </w:p>
    <w:p w:rsidR="009C2D38" w:rsidRPr="001E2A0F" w:rsidRDefault="00B90393" w:rsidP="009C2D38">
      <w:pPr>
        <w:pStyle w:val="31"/>
        <w:rPr>
          <w:rFonts w:ascii="Calibri" w:eastAsia="Times New Roman" w:hAnsi="Calibri"/>
          <w:i w:val="0"/>
          <w:iCs w:val="0"/>
          <w:noProof/>
          <w:sz w:val="22"/>
          <w:szCs w:val="22"/>
          <w:lang w:val="ru-RU" w:eastAsia="ru-RU"/>
        </w:rPr>
      </w:pPr>
      <w:hyperlink w:anchor="_Toc11238421" w:history="1">
        <w:r w:rsidR="009C2D38" w:rsidRPr="001E2A0F">
          <w:rPr>
            <w:rStyle w:val="ad"/>
            <w:i w:val="0"/>
            <w:noProof/>
          </w:rPr>
          <w:t>1.3. Расположение Шабельского сельского поселения в системе расселения</w:t>
        </w:r>
        <w:r w:rsidR="009C2D38" w:rsidRPr="001E2A0F">
          <w:rPr>
            <w:i w:val="0"/>
            <w:noProof/>
            <w:webHidden/>
          </w:rPr>
          <w:tab/>
        </w:r>
        <w:r w:rsidR="009C2D38" w:rsidRPr="001E2A0F">
          <w:rPr>
            <w:i w:val="0"/>
            <w:noProof/>
            <w:webHidden/>
          </w:rPr>
          <w:fldChar w:fldCharType="begin"/>
        </w:r>
        <w:r w:rsidR="009C2D38" w:rsidRPr="001E2A0F">
          <w:rPr>
            <w:i w:val="0"/>
            <w:noProof/>
            <w:webHidden/>
          </w:rPr>
          <w:instrText xml:space="preserve"> PAGEREF _Toc11238421 \h </w:instrText>
        </w:r>
        <w:r w:rsidR="009C2D38" w:rsidRPr="001E2A0F">
          <w:rPr>
            <w:i w:val="0"/>
            <w:noProof/>
            <w:webHidden/>
          </w:rPr>
        </w:r>
        <w:r w:rsidR="009C2D38" w:rsidRPr="001E2A0F">
          <w:rPr>
            <w:i w:val="0"/>
            <w:noProof/>
            <w:webHidden/>
          </w:rPr>
          <w:fldChar w:fldCharType="separate"/>
        </w:r>
        <w:r w:rsidR="009C2D38" w:rsidRPr="001E2A0F">
          <w:rPr>
            <w:i w:val="0"/>
            <w:noProof/>
            <w:webHidden/>
          </w:rPr>
          <w:t>23</w:t>
        </w:r>
        <w:r w:rsidR="009C2D38" w:rsidRPr="001E2A0F">
          <w:rPr>
            <w:i w:val="0"/>
            <w:noProof/>
            <w:webHidden/>
          </w:rPr>
          <w:fldChar w:fldCharType="end"/>
        </w:r>
      </w:hyperlink>
    </w:p>
    <w:p w:rsidR="009C2D38" w:rsidRPr="001E2A0F" w:rsidRDefault="00B90393" w:rsidP="009C2D38">
      <w:pPr>
        <w:pStyle w:val="21"/>
        <w:rPr>
          <w:rFonts w:ascii="Calibri" w:eastAsia="Times New Roman" w:hAnsi="Calibri"/>
          <w:smallCaps w:val="0"/>
          <w:sz w:val="22"/>
          <w:szCs w:val="22"/>
        </w:rPr>
      </w:pPr>
      <w:hyperlink w:anchor="_Toc11238422" w:history="1">
        <w:r w:rsidR="009C2D38" w:rsidRPr="001E2A0F">
          <w:rPr>
            <w:rStyle w:val="ad"/>
          </w:rPr>
          <w:t>2.  Проблемы и направление комплексного развития территории поселения</w:t>
        </w:r>
        <w:r w:rsidR="009C2D38" w:rsidRPr="001E2A0F">
          <w:rPr>
            <w:webHidden/>
          </w:rPr>
          <w:tab/>
        </w:r>
        <w:r w:rsidR="009C2D38" w:rsidRPr="001E2A0F">
          <w:rPr>
            <w:webHidden/>
          </w:rPr>
          <w:fldChar w:fldCharType="begin"/>
        </w:r>
        <w:r w:rsidR="009C2D38" w:rsidRPr="001E2A0F">
          <w:rPr>
            <w:webHidden/>
          </w:rPr>
          <w:instrText xml:space="preserve"> PAGEREF _Toc11238422 \h </w:instrText>
        </w:r>
        <w:r w:rsidR="009C2D38" w:rsidRPr="001E2A0F">
          <w:rPr>
            <w:webHidden/>
          </w:rPr>
        </w:r>
        <w:r w:rsidR="009C2D38" w:rsidRPr="001E2A0F">
          <w:rPr>
            <w:webHidden/>
          </w:rPr>
          <w:fldChar w:fldCharType="separate"/>
        </w:r>
        <w:r w:rsidR="009C2D38" w:rsidRPr="001E2A0F">
          <w:rPr>
            <w:webHidden/>
          </w:rPr>
          <w:t>28</w:t>
        </w:r>
        <w:r w:rsidR="009C2D38" w:rsidRPr="001E2A0F">
          <w:rPr>
            <w:webHidden/>
          </w:rPr>
          <w:fldChar w:fldCharType="end"/>
        </w:r>
      </w:hyperlink>
    </w:p>
    <w:p w:rsidR="009C2D38" w:rsidRPr="001E2A0F" w:rsidRDefault="00B90393" w:rsidP="009C2D38">
      <w:pPr>
        <w:pStyle w:val="21"/>
        <w:rPr>
          <w:rFonts w:ascii="Calibri" w:eastAsia="Times New Roman" w:hAnsi="Calibri"/>
          <w:smallCaps w:val="0"/>
          <w:sz w:val="22"/>
          <w:szCs w:val="22"/>
        </w:rPr>
      </w:pPr>
      <w:hyperlink w:anchor="_Toc11238423" w:history="1">
        <w:r w:rsidR="009C2D38" w:rsidRPr="001E2A0F">
          <w:rPr>
            <w:rStyle w:val="ad"/>
          </w:rPr>
          <w:t>3.  Обоснование предложений по территориальному планированию поселения</w:t>
        </w:r>
        <w:r w:rsidR="009C2D38" w:rsidRPr="001E2A0F">
          <w:rPr>
            <w:webHidden/>
          </w:rPr>
          <w:tab/>
        </w:r>
        <w:r w:rsidR="009C2D38" w:rsidRPr="001E2A0F">
          <w:rPr>
            <w:webHidden/>
          </w:rPr>
          <w:fldChar w:fldCharType="begin"/>
        </w:r>
        <w:r w:rsidR="009C2D38" w:rsidRPr="001E2A0F">
          <w:rPr>
            <w:webHidden/>
          </w:rPr>
          <w:instrText xml:space="preserve"> PAGEREF _Toc11238423 \h </w:instrText>
        </w:r>
        <w:r w:rsidR="009C2D38" w:rsidRPr="001E2A0F">
          <w:rPr>
            <w:webHidden/>
          </w:rPr>
        </w:r>
        <w:r w:rsidR="009C2D38" w:rsidRPr="001E2A0F">
          <w:rPr>
            <w:webHidden/>
          </w:rPr>
          <w:fldChar w:fldCharType="separate"/>
        </w:r>
        <w:r w:rsidR="009C2D38" w:rsidRPr="001E2A0F">
          <w:rPr>
            <w:webHidden/>
          </w:rPr>
          <w:t>29</w:t>
        </w:r>
        <w:r w:rsidR="009C2D38" w:rsidRPr="001E2A0F">
          <w:rPr>
            <w:webHidden/>
          </w:rPr>
          <w:fldChar w:fldCharType="end"/>
        </w:r>
      </w:hyperlink>
    </w:p>
    <w:p w:rsidR="009C2D38" w:rsidRPr="001E2A0F" w:rsidRDefault="00B90393" w:rsidP="009C2D38">
      <w:pPr>
        <w:pStyle w:val="31"/>
        <w:rPr>
          <w:rFonts w:ascii="Calibri" w:eastAsia="Times New Roman" w:hAnsi="Calibri"/>
          <w:i w:val="0"/>
          <w:iCs w:val="0"/>
          <w:noProof/>
          <w:sz w:val="22"/>
          <w:szCs w:val="22"/>
          <w:lang w:val="ru-RU" w:eastAsia="ru-RU"/>
        </w:rPr>
      </w:pPr>
      <w:hyperlink w:anchor="_Toc11238424" w:history="1">
        <w:r w:rsidR="009C2D38" w:rsidRPr="001E2A0F">
          <w:rPr>
            <w:rStyle w:val="ad"/>
            <w:i w:val="0"/>
            <w:noProof/>
          </w:rPr>
          <w:t>3.1. Тенденции и приоритеты экономического развития поселения</w:t>
        </w:r>
        <w:r w:rsidR="009C2D38" w:rsidRPr="001E2A0F">
          <w:rPr>
            <w:i w:val="0"/>
            <w:noProof/>
            <w:webHidden/>
          </w:rPr>
          <w:tab/>
        </w:r>
        <w:r w:rsidR="009C2D38" w:rsidRPr="001E2A0F">
          <w:rPr>
            <w:i w:val="0"/>
            <w:noProof/>
            <w:webHidden/>
          </w:rPr>
          <w:fldChar w:fldCharType="begin"/>
        </w:r>
        <w:r w:rsidR="009C2D38" w:rsidRPr="001E2A0F">
          <w:rPr>
            <w:i w:val="0"/>
            <w:noProof/>
            <w:webHidden/>
          </w:rPr>
          <w:instrText xml:space="preserve"> PAGEREF _Toc11238424 \h </w:instrText>
        </w:r>
        <w:r w:rsidR="009C2D38" w:rsidRPr="001E2A0F">
          <w:rPr>
            <w:i w:val="0"/>
            <w:noProof/>
            <w:webHidden/>
          </w:rPr>
        </w:r>
        <w:r w:rsidR="009C2D38" w:rsidRPr="001E2A0F">
          <w:rPr>
            <w:i w:val="0"/>
            <w:noProof/>
            <w:webHidden/>
          </w:rPr>
          <w:fldChar w:fldCharType="separate"/>
        </w:r>
        <w:r w:rsidR="009C2D38" w:rsidRPr="001E2A0F">
          <w:rPr>
            <w:i w:val="0"/>
            <w:noProof/>
            <w:webHidden/>
          </w:rPr>
          <w:t>29</w:t>
        </w:r>
        <w:r w:rsidR="009C2D38" w:rsidRPr="001E2A0F">
          <w:rPr>
            <w:i w:val="0"/>
            <w:noProof/>
            <w:webHidden/>
          </w:rPr>
          <w:fldChar w:fldCharType="end"/>
        </w:r>
      </w:hyperlink>
    </w:p>
    <w:p w:rsidR="009C2D38" w:rsidRPr="001E2A0F" w:rsidRDefault="00B90393" w:rsidP="009C2D38">
      <w:pPr>
        <w:pStyle w:val="31"/>
        <w:rPr>
          <w:rFonts w:ascii="Calibri" w:eastAsia="Times New Roman" w:hAnsi="Calibri"/>
          <w:i w:val="0"/>
          <w:iCs w:val="0"/>
          <w:noProof/>
          <w:sz w:val="22"/>
          <w:szCs w:val="22"/>
          <w:lang w:val="ru-RU" w:eastAsia="ru-RU"/>
        </w:rPr>
      </w:pPr>
      <w:hyperlink w:anchor="_Toc11238425" w:history="1">
        <w:r w:rsidR="009C2D38" w:rsidRPr="001E2A0F">
          <w:rPr>
            <w:rStyle w:val="ad"/>
            <w:i w:val="0"/>
            <w:noProof/>
          </w:rPr>
          <w:t>3.2. Расчет перспективной численности населения</w:t>
        </w:r>
        <w:r w:rsidR="009C2D38" w:rsidRPr="001E2A0F">
          <w:rPr>
            <w:i w:val="0"/>
            <w:noProof/>
            <w:webHidden/>
          </w:rPr>
          <w:tab/>
        </w:r>
        <w:r w:rsidR="009C2D38" w:rsidRPr="001E2A0F">
          <w:rPr>
            <w:i w:val="0"/>
            <w:noProof/>
            <w:webHidden/>
          </w:rPr>
          <w:fldChar w:fldCharType="begin"/>
        </w:r>
        <w:r w:rsidR="009C2D38" w:rsidRPr="001E2A0F">
          <w:rPr>
            <w:i w:val="0"/>
            <w:noProof/>
            <w:webHidden/>
          </w:rPr>
          <w:instrText xml:space="preserve"> PAGEREF _Toc11238425 \h </w:instrText>
        </w:r>
        <w:r w:rsidR="009C2D38" w:rsidRPr="001E2A0F">
          <w:rPr>
            <w:i w:val="0"/>
            <w:noProof/>
            <w:webHidden/>
          </w:rPr>
        </w:r>
        <w:r w:rsidR="009C2D38" w:rsidRPr="001E2A0F">
          <w:rPr>
            <w:i w:val="0"/>
            <w:noProof/>
            <w:webHidden/>
          </w:rPr>
          <w:fldChar w:fldCharType="separate"/>
        </w:r>
        <w:r w:rsidR="009C2D38" w:rsidRPr="001E2A0F">
          <w:rPr>
            <w:i w:val="0"/>
            <w:noProof/>
            <w:webHidden/>
          </w:rPr>
          <w:t>30</w:t>
        </w:r>
        <w:r w:rsidR="009C2D38" w:rsidRPr="001E2A0F">
          <w:rPr>
            <w:i w:val="0"/>
            <w:noProof/>
            <w:webHidden/>
          </w:rPr>
          <w:fldChar w:fldCharType="end"/>
        </w:r>
      </w:hyperlink>
    </w:p>
    <w:p w:rsidR="009C2D38" w:rsidRPr="001E2A0F" w:rsidRDefault="00B90393" w:rsidP="009C2D38">
      <w:pPr>
        <w:pStyle w:val="31"/>
        <w:rPr>
          <w:rFonts w:ascii="Calibri" w:eastAsia="Times New Roman" w:hAnsi="Calibri"/>
          <w:i w:val="0"/>
          <w:iCs w:val="0"/>
          <w:noProof/>
          <w:sz w:val="22"/>
          <w:szCs w:val="22"/>
          <w:lang w:val="ru-RU" w:eastAsia="ru-RU"/>
        </w:rPr>
      </w:pPr>
      <w:hyperlink w:anchor="_Toc11238426" w:history="1">
        <w:r w:rsidR="009C2D38" w:rsidRPr="001E2A0F">
          <w:rPr>
            <w:rStyle w:val="ad"/>
            <w:i w:val="0"/>
            <w:noProof/>
          </w:rPr>
          <w:t>3.3. Расчёт проектной территории</w:t>
        </w:r>
        <w:r w:rsidR="009C2D38" w:rsidRPr="001E2A0F">
          <w:rPr>
            <w:i w:val="0"/>
            <w:noProof/>
            <w:webHidden/>
          </w:rPr>
          <w:tab/>
        </w:r>
        <w:r w:rsidR="009C2D38" w:rsidRPr="001E2A0F">
          <w:rPr>
            <w:i w:val="0"/>
            <w:noProof/>
            <w:webHidden/>
          </w:rPr>
          <w:fldChar w:fldCharType="begin"/>
        </w:r>
        <w:r w:rsidR="009C2D38" w:rsidRPr="001E2A0F">
          <w:rPr>
            <w:i w:val="0"/>
            <w:noProof/>
            <w:webHidden/>
          </w:rPr>
          <w:instrText xml:space="preserve"> PAGEREF _Toc11238426 \h </w:instrText>
        </w:r>
        <w:r w:rsidR="009C2D38" w:rsidRPr="001E2A0F">
          <w:rPr>
            <w:i w:val="0"/>
            <w:noProof/>
            <w:webHidden/>
          </w:rPr>
        </w:r>
        <w:r w:rsidR="009C2D38" w:rsidRPr="001E2A0F">
          <w:rPr>
            <w:i w:val="0"/>
            <w:noProof/>
            <w:webHidden/>
          </w:rPr>
          <w:fldChar w:fldCharType="separate"/>
        </w:r>
        <w:r w:rsidR="009C2D38" w:rsidRPr="001E2A0F">
          <w:rPr>
            <w:i w:val="0"/>
            <w:noProof/>
            <w:webHidden/>
          </w:rPr>
          <w:t>31</w:t>
        </w:r>
        <w:r w:rsidR="009C2D38" w:rsidRPr="001E2A0F">
          <w:rPr>
            <w:i w:val="0"/>
            <w:noProof/>
            <w:webHidden/>
          </w:rPr>
          <w:fldChar w:fldCharType="end"/>
        </w:r>
      </w:hyperlink>
    </w:p>
    <w:p w:rsidR="009C2D38" w:rsidRPr="001E2A0F" w:rsidRDefault="00B90393" w:rsidP="009C2D38">
      <w:pPr>
        <w:pStyle w:val="31"/>
        <w:rPr>
          <w:rFonts w:ascii="Calibri" w:eastAsia="Times New Roman" w:hAnsi="Calibri"/>
          <w:i w:val="0"/>
          <w:iCs w:val="0"/>
          <w:noProof/>
          <w:sz w:val="22"/>
          <w:szCs w:val="22"/>
          <w:lang w:val="ru-RU" w:eastAsia="ru-RU"/>
        </w:rPr>
      </w:pPr>
      <w:hyperlink w:anchor="_Toc11238427" w:history="1">
        <w:r w:rsidR="009C2D38" w:rsidRPr="001E2A0F">
          <w:rPr>
            <w:rStyle w:val="ad"/>
            <w:i w:val="0"/>
            <w:noProof/>
          </w:rPr>
          <w:t>3.3.1 Расчет селитебной территории</w:t>
        </w:r>
        <w:r w:rsidR="009C2D38" w:rsidRPr="001E2A0F">
          <w:rPr>
            <w:i w:val="0"/>
            <w:noProof/>
            <w:webHidden/>
          </w:rPr>
          <w:tab/>
        </w:r>
        <w:r w:rsidR="009C2D38" w:rsidRPr="001E2A0F">
          <w:rPr>
            <w:i w:val="0"/>
            <w:noProof/>
            <w:webHidden/>
          </w:rPr>
          <w:fldChar w:fldCharType="begin"/>
        </w:r>
        <w:r w:rsidR="009C2D38" w:rsidRPr="001E2A0F">
          <w:rPr>
            <w:i w:val="0"/>
            <w:noProof/>
            <w:webHidden/>
          </w:rPr>
          <w:instrText xml:space="preserve"> PAGEREF _Toc11238427 \h </w:instrText>
        </w:r>
        <w:r w:rsidR="009C2D38" w:rsidRPr="001E2A0F">
          <w:rPr>
            <w:i w:val="0"/>
            <w:noProof/>
            <w:webHidden/>
          </w:rPr>
        </w:r>
        <w:r w:rsidR="009C2D38" w:rsidRPr="001E2A0F">
          <w:rPr>
            <w:i w:val="0"/>
            <w:noProof/>
            <w:webHidden/>
          </w:rPr>
          <w:fldChar w:fldCharType="separate"/>
        </w:r>
        <w:r w:rsidR="009C2D38" w:rsidRPr="001E2A0F">
          <w:rPr>
            <w:i w:val="0"/>
            <w:noProof/>
            <w:webHidden/>
          </w:rPr>
          <w:t>31</w:t>
        </w:r>
        <w:r w:rsidR="009C2D38" w:rsidRPr="001E2A0F">
          <w:rPr>
            <w:i w:val="0"/>
            <w:noProof/>
            <w:webHidden/>
          </w:rPr>
          <w:fldChar w:fldCharType="end"/>
        </w:r>
      </w:hyperlink>
    </w:p>
    <w:p w:rsidR="009C2D38" w:rsidRPr="001E2A0F" w:rsidRDefault="00B90393" w:rsidP="009C2D38">
      <w:pPr>
        <w:pStyle w:val="31"/>
        <w:rPr>
          <w:rFonts w:ascii="Calibri" w:eastAsia="Times New Roman" w:hAnsi="Calibri"/>
          <w:i w:val="0"/>
          <w:iCs w:val="0"/>
          <w:noProof/>
          <w:sz w:val="22"/>
          <w:szCs w:val="22"/>
          <w:lang w:val="ru-RU" w:eastAsia="ru-RU"/>
        </w:rPr>
      </w:pPr>
      <w:hyperlink w:anchor="_Toc11238428" w:history="1">
        <w:r w:rsidR="009C2D38" w:rsidRPr="001E2A0F">
          <w:rPr>
            <w:rStyle w:val="ad"/>
            <w:i w:val="0"/>
            <w:noProof/>
          </w:rPr>
          <w:t>3.</w:t>
        </w:r>
        <w:r w:rsidR="009C2D38" w:rsidRPr="001E2A0F">
          <w:rPr>
            <w:rStyle w:val="ad"/>
            <w:i w:val="0"/>
            <w:noProof/>
            <w:lang w:val="ru-RU"/>
          </w:rPr>
          <w:t>3.2</w:t>
        </w:r>
        <w:r w:rsidR="009C2D38" w:rsidRPr="001E2A0F">
          <w:rPr>
            <w:rStyle w:val="ad"/>
            <w:i w:val="0"/>
            <w:noProof/>
          </w:rPr>
          <w:t xml:space="preserve"> Расчет учреждений культурно-бытового обслуживания</w:t>
        </w:r>
        <w:r w:rsidR="009C2D38" w:rsidRPr="001E2A0F">
          <w:rPr>
            <w:i w:val="0"/>
            <w:noProof/>
            <w:webHidden/>
          </w:rPr>
          <w:tab/>
        </w:r>
        <w:r w:rsidR="009C2D38" w:rsidRPr="001E2A0F">
          <w:rPr>
            <w:i w:val="0"/>
            <w:noProof/>
            <w:webHidden/>
          </w:rPr>
          <w:fldChar w:fldCharType="begin"/>
        </w:r>
        <w:r w:rsidR="009C2D38" w:rsidRPr="001E2A0F">
          <w:rPr>
            <w:i w:val="0"/>
            <w:noProof/>
            <w:webHidden/>
          </w:rPr>
          <w:instrText xml:space="preserve"> PAGEREF _Toc11238428 \h </w:instrText>
        </w:r>
        <w:r w:rsidR="009C2D38" w:rsidRPr="001E2A0F">
          <w:rPr>
            <w:i w:val="0"/>
            <w:noProof/>
            <w:webHidden/>
          </w:rPr>
        </w:r>
        <w:r w:rsidR="009C2D38" w:rsidRPr="001E2A0F">
          <w:rPr>
            <w:i w:val="0"/>
            <w:noProof/>
            <w:webHidden/>
          </w:rPr>
          <w:fldChar w:fldCharType="separate"/>
        </w:r>
        <w:r w:rsidR="009C2D38" w:rsidRPr="001E2A0F">
          <w:rPr>
            <w:i w:val="0"/>
            <w:noProof/>
            <w:webHidden/>
          </w:rPr>
          <w:t>33</w:t>
        </w:r>
        <w:r w:rsidR="009C2D38" w:rsidRPr="001E2A0F">
          <w:rPr>
            <w:i w:val="0"/>
            <w:noProof/>
            <w:webHidden/>
          </w:rPr>
          <w:fldChar w:fldCharType="end"/>
        </w:r>
      </w:hyperlink>
    </w:p>
    <w:p w:rsidR="009C2D38" w:rsidRPr="001E2A0F" w:rsidRDefault="00B90393" w:rsidP="009C2D38">
      <w:pPr>
        <w:pStyle w:val="31"/>
        <w:rPr>
          <w:rFonts w:ascii="Calibri" w:eastAsia="Times New Roman" w:hAnsi="Calibri"/>
          <w:i w:val="0"/>
          <w:iCs w:val="0"/>
          <w:noProof/>
          <w:sz w:val="22"/>
          <w:szCs w:val="22"/>
          <w:lang w:val="ru-RU" w:eastAsia="ru-RU"/>
        </w:rPr>
      </w:pPr>
      <w:hyperlink w:anchor="_Toc11238429" w:history="1">
        <w:r w:rsidR="009C2D38" w:rsidRPr="001E2A0F">
          <w:rPr>
            <w:rStyle w:val="ad"/>
            <w:i w:val="0"/>
            <w:noProof/>
          </w:rPr>
          <w:t>3.4. Анализ действующей градостроительной документации</w:t>
        </w:r>
        <w:r w:rsidR="009C2D38" w:rsidRPr="001E2A0F">
          <w:rPr>
            <w:i w:val="0"/>
            <w:noProof/>
            <w:webHidden/>
          </w:rPr>
          <w:tab/>
        </w:r>
        <w:r w:rsidR="009C2D38" w:rsidRPr="001E2A0F">
          <w:rPr>
            <w:i w:val="0"/>
            <w:noProof/>
            <w:webHidden/>
          </w:rPr>
          <w:fldChar w:fldCharType="begin"/>
        </w:r>
        <w:r w:rsidR="009C2D38" w:rsidRPr="001E2A0F">
          <w:rPr>
            <w:i w:val="0"/>
            <w:noProof/>
            <w:webHidden/>
          </w:rPr>
          <w:instrText xml:space="preserve"> PAGEREF _Toc11238429 \h </w:instrText>
        </w:r>
        <w:r w:rsidR="009C2D38" w:rsidRPr="001E2A0F">
          <w:rPr>
            <w:i w:val="0"/>
            <w:noProof/>
            <w:webHidden/>
          </w:rPr>
        </w:r>
        <w:r w:rsidR="009C2D38" w:rsidRPr="001E2A0F">
          <w:rPr>
            <w:i w:val="0"/>
            <w:noProof/>
            <w:webHidden/>
          </w:rPr>
          <w:fldChar w:fldCharType="separate"/>
        </w:r>
        <w:r w:rsidR="009C2D38" w:rsidRPr="001E2A0F">
          <w:rPr>
            <w:i w:val="0"/>
            <w:noProof/>
            <w:webHidden/>
          </w:rPr>
          <w:t>36</w:t>
        </w:r>
        <w:r w:rsidR="009C2D38" w:rsidRPr="001E2A0F">
          <w:rPr>
            <w:i w:val="0"/>
            <w:noProof/>
            <w:webHidden/>
          </w:rPr>
          <w:fldChar w:fldCharType="end"/>
        </w:r>
      </w:hyperlink>
    </w:p>
    <w:p w:rsidR="009C2D38" w:rsidRPr="005E3918" w:rsidRDefault="009C2D38" w:rsidP="009C2D38">
      <w:pPr>
        <w:jc w:val="both"/>
        <w:rPr>
          <w:color w:val="000000"/>
        </w:rPr>
      </w:pPr>
      <w:r w:rsidRPr="001E2A0F">
        <w:rPr>
          <w:color w:val="000000"/>
        </w:rPr>
        <w:fldChar w:fldCharType="end"/>
      </w:r>
      <w:r w:rsidRPr="005E3918">
        <w:rPr>
          <w:color w:val="000000"/>
        </w:rPr>
        <w:br w:type="page"/>
      </w:r>
      <w:bookmarkStart w:id="77" w:name="_Toc264966243"/>
      <w:bookmarkStart w:id="78" w:name="_Toc334798393"/>
      <w:bookmarkStart w:id="79" w:name="_Toc334813992"/>
    </w:p>
    <w:p w:rsidR="009C2D38" w:rsidRPr="005E3918" w:rsidRDefault="009C2D38" w:rsidP="009C2D38">
      <w:pPr>
        <w:pStyle w:val="1"/>
        <w:spacing w:line="240" w:lineRule="auto"/>
        <w:ind w:firstLine="0"/>
        <w:rPr>
          <w:color w:val="000000"/>
          <w:szCs w:val="24"/>
        </w:rPr>
      </w:pPr>
      <w:bookmarkStart w:id="80" w:name="_Toc11238416"/>
      <w:r w:rsidRPr="005E3918">
        <w:rPr>
          <w:color w:val="000000"/>
          <w:szCs w:val="24"/>
        </w:rPr>
        <w:lastRenderedPageBreak/>
        <w:t>Введение</w:t>
      </w:r>
      <w:bookmarkEnd w:id="77"/>
      <w:bookmarkEnd w:id="78"/>
      <w:bookmarkEnd w:id="79"/>
      <w:bookmarkEnd w:id="80"/>
    </w:p>
    <w:p w:rsidR="009C2D38" w:rsidRPr="007A5C05" w:rsidRDefault="009C2D38" w:rsidP="009C2D38">
      <w:pPr>
        <w:ind w:firstLine="709"/>
        <w:jc w:val="both"/>
        <w:rPr>
          <w:color w:val="000000"/>
        </w:rPr>
      </w:pPr>
      <w:r w:rsidRPr="007A5C05">
        <w:rPr>
          <w:color w:val="000000"/>
        </w:rPr>
        <w:t xml:space="preserve">Разработка проекта Генерального плана </w:t>
      </w:r>
      <w:r>
        <w:rPr>
          <w:color w:val="000000"/>
        </w:rPr>
        <w:t>Шабельского</w:t>
      </w:r>
      <w:r w:rsidRPr="007A5C05">
        <w:rPr>
          <w:color w:val="000000"/>
        </w:rPr>
        <w:t xml:space="preserve"> сельского поселения (далее Генеральный план) осуществлена ООО НВЦ «Интеграционные технологии» в соответствии с контрактом разработано в соответствии с муниципальным контрактом №  </w:t>
      </w:r>
      <w:r>
        <w:rPr>
          <w:color w:val="000000"/>
        </w:rPr>
        <w:t>№</w:t>
      </w:r>
      <w:r w:rsidRPr="008E5E8B">
        <w:rPr>
          <w:color w:val="000000"/>
        </w:rPr>
        <w:t xml:space="preserve">03183000183190000210001 от 25.03.2019 </w:t>
      </w:r>
      <w:r w:rsidRPr="007A5C05">
        <w:rPr>
          <w:color w:val="000000"/>
        </w:rPr>
        <w:t xml:space="preserve">г., заключенным с Заказчиком, которым выступает администрация Щербиновского района. </w:t>
      </w:r>
    </w:p>
    <w:p w:rsidR="009C2D38" w:rsidRPr="007A5C05" w:rsidRDefault="009C2D38" w:rsidP="009C2D38">
      <w:pPr>
        <w:ind w:firstLine="709"/>
        <w:jc w:val="both"/>
        <w:rPr>
          <w:color w:val="000000"/>
        </w:rPr>
      </w:pPr>
      <w:r w:rsidRPr="007A5C05">
        <w:rPr>
          <w:color w:val="000000"/>
        </w:rPr>
        <w:t>Генеральный план разрабатывается в соответствии с Градостроительным кодексом Российской Федерации, Методическими рекомендациями по разработке генеральных планов образований и городских округов, СП 42.13330.2011, Уставом Глафировского сельского поселения, Техническим заданием муниципального контракта, а также в соответствии с целями и задачами развития Щербиновского района, сформулированными в документах территориального планирования, социально-экономического развития Щербиновского района.</w:t>
      </w:r>
    </w:p>
    <w:p w:rsidR="009C2D38" w:rsidRPr="007A5C05" w:rsidRDefault="009C2D38" w:rsidP="009C2D38">
      <w:pPr>
        <w:ind w:firstLine="709"/>
        <w:jc w:val="both"/>
        <w:rPr>
          <w:color w:val="000000"/>
        </w:rPr>
      </w:pPr>
      <w:r w:rsidRPr="007A5C05">
        <w:rPr>
          <w:color w:val="000000"/>
        </w:rPr>
        <w:t xml:space="preserve">Графическая часть генерального плана разработана на материалах с использованием следующих интернет порталов общего доступа: http://maps.rosreestr.ru - «Публичная кадастровая карта», http://sasgis.ru – космоснимки, http://www.to05.rosreestr.ru/ - данные кадастрового деления - Кадастровый план территории (КПД) по Щербиновскому району.  </w:t>
      </w:r>
    </w:p>
    <w:p w:rsidR="009C2D38" w:rsidRPr="007A5C05" w:rsidRDefault="009C2D38" w:rsidP="009C2D38">
      <w:pPr>
        <w:ind w:firstLine="709"/>
        <w:jc w:val="both"/>
        <w:rPr>
          <w:color w:val="000000"/>
        </w:rPr>
      </w:pPr>
      <w:r w:rsidRPr="007A5C05">
        <w:rPr>
          <w:color w:val="000000"/>
        </w:rPr>
        <w:t>При разработке Генерального плана Глафировского сельского поселения Щербиновского района использованы следующие периоды:</w:t>
      </w:r>
    </w:p>
    <w:p w:rsidR="009C2D38" w:rsidRPr="007A5C05" w:rsidRDefault="009C2D38" w:rsidP="009C2D38">
      <w:pPr>
        <w:ind w:firstLine="709"/>
        <w:jc w:val="both"/>
        <w:rPr>
          <w:color w:val="000000"/>
        </w:rPr>
      </w:pPr>
      <w:r>
        <w:rPr>
          <w:color w:val="000000"/>
        </w:rPr>
        <w:t xml:space="preserve">- </w:t>
      </w:r>
      <w:r w:rsidRPr="007A5C05">
        <w:rPr>
          <w:color w:val="000000"/>
        </w:rPr>
        <w:t>исходный год – 201</w:t>
      </w:r>
      <w:r>
        <w:rPr>
          <w:color w:val="000000"/>
        </w:rPr>
        <w:t>8</w:t>
      </w:r>
      <w:r w:rsidRPr="007A5C05">
        <w:rPr>
          <w:color w:val="000000"/>
        </w:rPr>
        <w:t xml:space="preserve"> год;</w:t>
      </w:r>
    </w:p>
    <w:p w:rsidR="009C2D38" w:rsidRPr="007A5C05" w:rsidRDefault="009C2D38" w:rsidP="009C2D38">
      <w:pPr>
        <w:ind w:firstLine="709"/>
        <w:jc w:val="both"/>
        <w:rPr>
          <w:color w:val="000000"/>
        </w:rPr>
      </w:pPr>
      <w:r>
        <w:rPr>
          <w:color w:val="000000"/>
        </w:rPr>
        <w:t xml:space="preserve">- </w:t>
      </w:r>
      <w:r w:rsidRPr="007A5C05">
        <w:rPr>
          <w:color w:val="000000"/>
        </w:rPr>
        <w:t>1я очередь строительства – 202</w:t>
      </w:r>
      <w:r>
        <w:rPr>
          <w:color w:val="000000"/>
        </w:rPr>
        <w:t xml:space="preserve">9 </w:t>
      </w:r>
      <w:r w:rsidRPr="007A5C05">
        <w:rPr>
          <w:color w:val="000000"/>
        </w:rPr>
        <w:t>год;</w:t>
      </w:r>
    </w:p>
    <w:p w:rsidR="009C2D38" w:rsidRPr="007A5C05" w:rsidRDefault="009C2D38" w:rsidP="009C2D38">
      <w:pPr>
        <w:ind w:firstLine="709"/>
        <w:jc w:val="both"/>
        <w:rPr>
          <w:color w:val="000000"/>
        </w:rPr>
      </w:pPr>
      <w:r>
        <w:rPr>
          <w:color w:val="000000"/>
        </w:rPr>
        <w:t xml:space="preserve">- </w:t>
      </w:r>
      <w:r w:rsidRPr="007A5C05">
        <w:rPr>
          <w:color w:val="000000"/>
        </w:rPr>
        <w:t>расчетный срок – 20</w:t>
      </w:r>
      <w:r>
        <w:rPr>
          <w:color w:val="000000"/>
        </w:rPr>
        <w:t>39</w:t>
      </w:r>
      <w:r w:rsidRPr="007A5C05">
        <w:rPr>
          <w:color w:val="000000"/>
        </w:rPr>
        <w:t xml:space="preserve"> год.</w:t>
      </w:r>
    </w:p>
    <w:p w:rsidR="009C2D38" w:rsidRPr="007A5C05" w:rsidRDefault="009C2D38" w:rsidP="009C2D38">
      <w:pPr>
        <w:ind w:firstLine="709"/>
        <w:jc w:val="both"/>
        <w:rPr>
          <w:color w:val="000000"/>
        </w:rPr>
      </w:pPr>
      <w:r w:rsidRPr="007A5C05">
        <w:rPr>
          <w:color w:val="000000"/>
        </w:rPr>
        <w:t>В Генеральном плане определены основные параметры развития территории: перспективная численность населения, объемы жилищного строительства, основные направления развития транспортного комплекса и инженерной инфраструктуры. В проекте выполнено зонирование территорий с выделением жилых, общественных, рекреационных и других видов функциональных зон.</w:t>
      </w:r>
    </w:p>
    <w:p w:rsidR="009C2D38" w:rsidRPr="007A5C05" w:rsidRDefault="009C2D38" w:rsidP="009C2D38">
      <w:pPr>
        <w:ind w:firstLine="709"/>
        <w:jc w:val="both"/>
        <w:rPr>
          <w:color w:val="000000"/>
        </w:rPr>
      </w:pPr>
      <w:r w:rsidRPr="007A5C05">
        <w:rPr>
          <w:color w:val="000000"/>
        </w:rPr>
        <w:t>Проект передается Заказчику в составе:</w:t>
      </w:r>
    </w:p>
    <w:p w:rsidR="009C2D38" w:rsidRPr="007A5C05" w:rsidRDefault="009C2D38" w:rsidP="009C2D38">
      <w:pPr>
        <w:ind w:firstLine="709"/>
        <w:jc w:val="both"/>
        <w:rPr>
          <w:color w:val="000000"/>
        </w:rPr>
      </w:pPr>
      <w:r>
        <w:rPr>
          <w:color w:val="000000"/>
        </w:rPr>
        <w:t xml:space="preserve">- </w:t>
      </w:r>
      <w:r w:rsidRPr="007A5C05">
        <w:rPr>
          <w:color w:val="000000"/>
        </w:rPr>
        <w:t>графические материалы (карты, схемы), выведенные на бумажной основе;</w:t>
      </w:r>
    </w:p>
    <w:p w:rsidR="009C2D38" w:rsidRPr="007A5C05" w:rsidRDefault="009C2D38" w:rsidP="009C2D38">
      <w:pPr>
        <w:ind w:firstLine="709"/>
        <w:jc w:val="both"/>
        <w:rPr>
          <w:color w:val="000000"/>
        </w:rPr>
      </w:pPr>
      <w:r>
        <w:rPr>
          <w:color w:val="000000"/>
        </w:rPr>
        <w:t xml:space="preserve">- </w:t>
      </w:r>
      <w:r w:rsidRPr="007A5C05">
        <w:rPr>
          <w:color w:val="000000"/>
        </w:rPr>
        <w:t>текстовые материалы (пояснительные записки);</w:t>
      </w:r>
    </w:p>
    <w:p w:rsidR="009C2D38" w:rsidRPr="007A5C05" w:rsidRDefault="009C2D38" w:rsidP="009C2D38">
      <w:pPr>
        <w:ind w:firstLine="709"/>
        <w:jc w:val="both"/>
        <w:rPr>
          <w:color w:val="000000"/>
        </w:rPr>
      </w:pPr>
      <w:r>
        <w:rPr>
          <w:color w:val="000000"/>
        </w:rPr>
        <w:t xml:space="preserve">- </w:t>
      </w:r>
      <w:r w:rsidRPr="007A5C05">
        <w:rPr>
          <w:color w:val="000000"/>
        </w:rPr>
        <w:t>цифровые материалы.</w:t>
      </w:r>
    </w:p>
    <w:p w:rsidR="009C2D38" w:rsidRPr="005E3918" w:rsidRDefault="009C2D38" w:rsidP="009C2D38">
      <w:pPr>
        <w:pStyle w:val="af2"/>
        <w:keepLines/>
        <w:suppressAutoHyphens/>
        <w:ind w:left="0"/>
        <w:jc w:val="center"/>
        <w:rPr>
          <w:b/>
          <w:bCs/>
          <w:color w:val="000000"/>
          <w:sz w:val="28"/>
          <w:szCs w:val="28"/>
        </w:rPr>
      </w:pPr>
      <w:r w:rsidRPr="005E3918">
        <w:rPr>
          <w:b/>
          <w:bCs/>
          <w:color w:val="000000"/>
          <w:sz w:val="28"/>
          <w:szCs w:val="28"/>
        </w:rPr>
        <w:t>Состав проектных материалов</w:t>
      </w:r>
    </w:p>
    <w:p w:rsidR="009C2D38" w:rsidRPr="005E3918" w:rsidRDefault="009C2D38" w:rsidP="009C2D38">
      <w:pPr>
        <w:keepLines/>
        <w:widowControl w:val="0"/>
        <w:suppressAutoHyphens/>
        <w:spacing w:line="360" w:lineRule="auto"/>
        <w:ind w:firstLine="851"/>
        <w:jc w:val="both"/>
        <w:rPr>
          <w:b/>
          <w:color w:val="000000"/>
          <w:u w:val="single"/>
        </w:rPr>
      </w:pPr>
      <w:r w:rsidRPr="005E3918">
        <w:rPr>
          <w:b/>
          <w:color w:val="000000"/>
          <w:u w:val="single"/>
        </w:rPr>
        <w:t xml:space="preserve">Содержание </w:t>
      </w:r>
      <w:r w:rsidRPr="005E3918">
        <w:rPr>
          <w:b/>
          <w:bCs/>
          <w:color w:val="000000"/>
          <w:u w:val="single"/>
        </w:rPr>
        <w:t>генерального</w:t>
      </w:r>
      <w:r w:rsidRPr="005E3918">
        <w:rPr>
          <w:b/>
          <w:color w:val="000000"/>
          <w:u w:val="single"/>
        </w:rPr>
        <w:t xml:space="preserve"> плана</w:t>
      </w:r>
    </w:p>
    <w:p w:rsidR="009C2D38" w:rsidRPr="005E3918" w:rsidRDefault="009C2D38" w:rsidP="009C2D38">
      <w:pPr>
        <w:keepLines/>
        <w:widowControl w:val="0"/>
        <w:suppressAutoHyphens/>
        <w:spacing w:line="360" w:lineRule="auto"/>
        <w:ind w:firstLine="851"/>
        <w:jc w:val="both"/>
        <w:rPr>
          <w:b/>
          <w:bCs/>
          <w:color w:val="000000"/>
        </w:rPr>
      </w:pPr>
      <w:r w:rsidRPr="005E3918">
        <w:rPr>
          <w:b/>
          <w:bCs/>
          <w:color w:val="000000"/>
        </w:rPr>
        <w:t>Том 1 «Положения о территориальном планировании»:</w:t>
      </w:r>
    </w:p>
    <w:p w:rsidR="009C2D38" w:rsidRPr="007A5C05" w:rsidRDefault="009C2D38" w:rsidP="009C2D38">
      <w:pPr>
        <w:ind w:firstLine="709"/>
        <w:jc w:val="both"/>
        <w:rPr>
          <w:color w:val="000000"/>
        </w:rPr>
      </w:pPr>
      <w:r>
        <w:rPr>
          <w:color w:val="000000"/>
        </w:rPr>
        <w:t xml:space="preserve">- </w:t>
      </w:r>
      <w:r w:rsidRPr="007A5C05">
        <w:rPr>
          <w:color w:val="000000"/>
        </w:rPr>
        <w:t>цели и задачи территориального планирования;</w:t>
      </w:r>
    </w:p>
    <w:p w:rsidR="009C2D38" w:rsidRPr="007A5C05" w:rsidRDefault="009C2D38" w:rsidP="009C2D38">
      <w:pPr>
        <w:ind w:firstLine="709"/>
        <w:jc w:val="both"/>
        <w:rPr>
          <w:color w:val="000000"/>
        </w:rPr>
      </w:pPr>
      <w:r>
        <w:rPr>
          <w:color w:val="000000"/>
        </w:rPr>
        <w:t xml:space="preserve">- </w:t>
      </w:r>
      <w:r w:rsidRPr="007A5C05">
        <w:rPr>
          <w:color w:val="000000"/>
        </w:rPr>
        <w:t>перечень мероприятий по территориальному планированию и указание на последовательность их выполнения.</w:t>
      </w:r>
    </w:p>
    <w:p w:rsidR="009C2D38" w:rsidRPr="005E3918" w:rsidRDefault="009C2D38" w:rsidP="009C2D38">
      <w:pPr>
        <w:keepLines/>
        <w:widowControl w:val="0"/>
        <w:suppressAutoHyphens/>
        <w:spacing w:line="360" w:lineRule="auto"/>
        <w:ind w:firstLine="851"/>
        <w:jc w:val="both"/>
        <w:rPr>
          <w:b/>
          <w:color w:val="000000"/>
        </w:rPr>
      </w:pPr>
      <w:r w:rsidRPr="005E3918">
        <w:rPr>
          <w:b/>
          <w:bCs/>
          <w:color w:val="000000"/>
        </w:rPr>
        <w:t xml:space="preserve">Альбом 1 «Проект </w:t>
      </w:r>
      <w:r w:rsidRPr="005E3918">
        <w:rPr>
          <w:b/>
          <w:color w:val="000000"/>
        </w:rPr>
        <w:t xml:space="preserve">Генерального плана </w:t>
      </w:r>
      <w:r>
        <w:rPr>
          <w:b/>
          <w:iCs/>
          <w:color w:val="000000"/>
        </w:rPr>
        <w:t>Шабельского</w:t>
      </w:r>
      <w:r w:rsidRPr="005E3918">
        <w:rPr>
          <w:b/>
          <w:iCs/>
          <w:color w:val="000000"/>
        </w:rPr>
        <w:t xml:space="preserve"> сельского поселения</w:t>
      </w:r>
      <w:r w:rsidRPr="005E3918">
        <w:rPr>
          <w:b/>
          <w:color w:val="000000"/>
        </w:rPr>
        <w:t xml:space="preserve"> </w:t>
      </w:r>
      <w:r w:rsidRPr="005E3918">
        <w:rPr>
          <w:b/>
          <w:bCs/>
          <w:color w:val="000000"/>
        </w:rPr>
        <w:t>(графические</w:t>
      </w:r>
      <w:r w:rsidRPr="005E3918">
        <w:rPr>
          <w:b/>
          <w:color w:val="000000"/>
        </w:rPr>
        <w:t xml:space="preserve"> материалы</w:t>
      </w:r>
      <w:r w:rsidRPr="005E3918">
        <w:rPr>
          <w:b/>
          <w:bCs/>
          <w:color w:val="000000"/>
        </w:rPr>
        <w:t>)»:</w:t>
      </w:r>
    </w:p>
    <w:p w:rsidR="009C2D38" w:rsidRPr="007A5C05" w:rsidRDefault="009C2D38" w:rsidP="009C2D38">
      <w:pPr>
        <w:ind w:firstLine="709"/>
        <w:jc w:val="both"/>
        <w:rPr>
          <w:color w:val="000000"/>
        </w:rPr>
      </w:pPr>
      <w:r>
        <w:rPr>
          <w:color w:val="000000"/>
        </w:rPr>
        <w:t xml:space="preserve">- </w:t>
      </w:r>
      <w:r w:rsidRPr="007A5C05">
        <w:rPr>
          <w:color w:val="000000"/>
        </w:rPr>
        <w:t>карта планируемого размещения объектов местного значения (МО 1:5000);</w:t>
      </w:r>
    </w:p>
    <w:p w:rsidR="009C2D38" w:rsidRPr="007A5C05" w:rsidRDefault="009C2D38" w:rsidP="009C2D38">
      <w:pPr>
        <w:ind w:firstLine="709"/>
        <w:jc w:val="both"/>
        <w:rPr>
          <w:color w:val="000000"/>
        </w:rPr>
      </w:pPr>
      <w:r>
        <w:rPr>
          <w:color w:val="000000"/>
        </w:rPr>
        <w:t xml:space="preserve">- </w:t>
      </w:r>
      <w:r w:rsidRPr="007A5C05">
        <w:rPr>
          <w:color w:val="000000"/>
        </w:rPr>
        <w:t>карта границ населенных пунктов (МО 1:5000);</w:t>
      </w:r>
    </w:p>
    <w:p w:rsidR="009C2D38" w:rsidRPr="007A5C05" w:rsidRDefault="009C2D38" w:rsidP="009C2D38">
      <w:pPr>
        <w:ind w:firstLine="709"/>
        <w:jc w:val="both"/>
        <w:rPr>
          <w:color w:val="000000"/>
        </w:rPr>
      </w:pPr>
      <w:r>
        <w:rPr>
          <w:color w:val="000000"/>
        </w:rPr>
        <w:t xml:space="preserve">- </w:t>
      </w:r>
      <w:r w:rsidRPr="007A5C05">
        <w:rPr>
          <w:color w:val="000000"/>
        </w:rPr>
        <w:t>карта функциональных зон (МО 1:5000).</w:t>
      </w:r>
    </w:p>
    <w:p w:rsidR="009C2D38" w:rsidRPr="005E3918" w:rsidRDefault="009C2D38" w:rsidP="009C2D38">
      <w:pPr>
        <w:keepLines/>
        <w:widowControl w:val="0"/>
        <w:suppressAutoHyphens/>
        <w:spacing w:line="360" w:lineRule="auto"/>
        <w:ind w:firstLine="851"/>
        <w:jc w:val="both"/>
        <w:rPr>
          <w:b/>
          <w:bCs/>
          <w:color w:val="000000"/>
        </w:rPr>
      </w:pPr>
    </w:p>
    <w:p w:rsidR="009C2D38" w:rsidRPr="005E3918" w:rsidRDefault="009C2D38" w:rsidP="009C2D38">
      <w:pPr>
        <w:keepLines/>
        <w:widowControl w:val="0"/>
        <w:suppressAutoHyphens/>
        <w:spacing w:line="360" w:lineRule="auto"/>
        <w:ind w:firstLine="851"/>
        <w:jc w:val="both"/>
        <w:rPr>
          <w:b/>
          <w:color w:val="000000"/>
          <w:u w:val="single"/>
        </w:rPr>
      </w:pPr>
      <w:r w:rsidRPr="005E3918">
        <w:rPr>
          <w:b/>
          <w:bCs/>
          <w:color w:val="000000"/>
          <w:u w:val="single"/>
        </w:rPr>
        <w:t>Содержание прилагаемых</w:t>
      </w:r>
      <w:r w:rsidRPr="005E3918">
        <w:rPr>
          <w:b/>
          <w:color w:val="000000"/>
          <w:u w:val="single"/>
        </w:rPr>
        <w:t xml:space="preserve"> к </w:t>
      </w:r>
      <w:r w:rsidRPr="005E3918">
        <w:rPr>
          <w:b/>
          <w:bCs/>
          <w:color w:val="000000"/>
          <w:u w:val="single"/>
        </w:rPr>
        <w:t>генеральному</w:t>
      </w:r>
      <w:r w:rsidRPr="005E3918">
        <w:rPr>
          <w:b/>
          <w:color w:val="000000"/>
          <w:u w:val="single"/>
        </w:rPr>
        <w:t xml:space="preserve"> плану </w:t>
      </w:r>
      <w:r w:rsidRPr="005E3918">
        <w:rPr>
          <w:b/>
          <w:bCs/>
          <w:color w:val="000000"/>
          <w:u w:val="single"/>
        </w:rPr>
        <w:t>материалов</w:t>
      </w:r>
      <w:r w:rsidRPr="005E3918">
        <w:rPr>
          <w:b/>
          <w:color w:val="000000"/>
          <w:u w:val="single"/>
        </w:rPr>
        <w:t>:</w:t>
      </w:r>
    </w:p>
    <w:p w:rsidR="009C2D38" w:rsidRPr="005E3918" w:rsidRDefault="009C2D38" w:rsidP="009C2D38">
      <w:pPr>
        <w:keepLines/>
        <w:widowControl w:val="0"/>
        <w:suppressAutoHyphens/>
        <w:spacing w:line="360" w:lineRule="auto"/>
        <w:ind w:firstLine="851"/>
        <w:jc w:val="both"/>
        <w:rPr>
          <w:b/>
          <w:bCs/>
          <w:color w:val="000000"/>
        </w:rPr>
      </w:pPr>
      <w:r w:rsidRPr="005E3918">
        <w:rPr>
          <w:b/>
          <w:bCs/>
          <w:color w:val="000000"/>
        </w:rPr>
        <w:t>Том 2 «Материалы по обоснованию генерального плана»:</w:t>
      </w:r>
    </w:p>
    <w:p w:rsidR="009C2D38" w:rsidRPr="007A5C05" w:rsidRDefault="009C2D38" w:rsidP="009C2D38">
      <w:pPr>
        <w:ind w:firstLine="709"/>
        <w:jc w:val="both"/>
        <w:rPr>
          <w:color w:val="000000"/>
        </w:rPr>
      </w:pPr>
      <w:r>
        <w:rPr>
          <w:color w:val="000000"/>
        </w:rPr>
        <w:t>- </w:t>
      </w:r>
      <w:r w:rsidRPr="007A5C05">
        <w:rPr>
          <w:color w:val="000000"/>
        </w:rPr>
        <w:t>сведения о программах комплексного социально-экономического развития муниципального образования;</w:t>
      </w:r>
    </w:p>
    <w:p w:rsidR="009C2D38" w:rsidRPr="007A5C05" w:rsidRDefault="009C2D38" w:rsidP="009C2D38">
      <w:pPr>
        <w:ind w:firstLine="709"/>
        <w:jc w:val="both"/>
        <w:rPr>
          <w:color w:val="000000"/>
        </w:rPr>
      </w:pPr>
      <w:r>
        <w:rPr>
          <w:color w:val="000000"/>
        </w:rPr>
        <w:lastRenderedPageBreak/>
        <w:t>- </w:t>
      </w:r>
      <w:r w:rsidRPr="007A5C05">
        <w:rPr>
          <w:color w:val="000000"/>
        </w:rPr>
        <w:t>обоснование выбранного варианта размещения объектов местного значения муниципального образования на основе анализа использования территорий муниципального образования, возможных направлений развития этих территорий и прогнозируемых ограничений их использования;</w:t>
      </w:r>
    </w:p>
    <w:p w:rsidR="009C2D38" w:rsidRPr="007A5C05" w:rsidRDefault="009C2D38" w:rsidP="009C2D38">
      <w:pPr>
        <w:ind w:firstLine="709"/>
        <w:jc w:val="both"/>
        <w:rPr>
          <w:color w:val="000000"/>
        </w:rPr>
      </w:pPr>
      <w:r>
        <w:rPr>
          <w:color w:val="000000"/>
        </w:rPr>
        <w:t>- </w:t>
      </w:r>
      <w:r w:rsidRPr="007A5C05">
        <w:rPr>
          <w:color w:val="000000"/>
        </w:rPr>
        <w:t>оценка возможного влияния планируемых для размещения объектов местного значения на комплексное развитие территорий;</w:t>
      </w:r>
    </w:p>
    <w:p w:rsidR="009C2D38" w:rsidRPr="007A5C05" w:rsidRDefault="009C2D38" w:rsidP="009C2D38">
      <w:pPr>
        <w:ind w:firstLine="709"/>
        <w:jc w:val="both"/>
        <w:rPr>
          <w:color w:val="000000"/>
        </w:rPr>
      </w:pPr>
      <w:r>
        <w:rPr>
          <w:color w:val="000000"/>
        </w:rPr>
        <w:t>- </w:t>
      </w:r>
      <w:r w:rsidRPr="007A5C05">
        <w:rPr>
          <w:color w:val="000000"/>
        </w:rPr>
        <w:t>мероприятия, утвержденные документом территориального планирования Щербиновского района;</w:t>
      </w:r>
    </w:p>
    <w:p w:rsidR="009C2D38" w:rsidRPr="007A5C05" w:rsidRDefault="009C2D38" w:rsidP="009C2D38">
      <w:pPr>
        <w:ind w:firstLine="709"/>
        <w:jc w:val="both"/>
        <w:rPr>
          <w:color w:val="000000"/>
        </w:rPr>
      </w:pPr>
      <w:r>
        <w:rPr>
          <w:color w:val="000000"/>
        </w:rPr>
        <w:t xml:space="preserve">- </w:t>
      </w:r>
      <w:r w:rsidRPr="007A5C05">
        <w:rPr>
          <w:color w:val="000000"/>
        </w:rPr>
        <w:t>мероприятия, утвержденные документом территориального планирования;</w:t>
      </w:r>
    </w:p>
    <w:p w:rsidR="009C2D38" w:rsidRPr="007A5C05" w:rsidRDefault="009C2D38" w:rsidP="009C2D38">
      <w:pPr>
        <w:ind w:firstLine="709"/>
        <w:jc w:val="both"/>
        <w:rPr>
          <w:color w:val="000000"/>
        </w:rPr>
      </w:pPr>
      <w:r>
        <w:rPr>
          <w:color w:val="000000"/>
        </w:rPr>
        <w:t>- </w:t>
      </w:r>
      <w:r w:rsidRPr="007A5C05">
        <w:rPr>
          <w:color w:val="000000"/>
        </w:rPr>
        <w:t>перечень земельных участков, которые включаются в границы муниципального образования,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9C2D38" w:rsidRPr="007A5C05" w:rsidRDefault="009C2D38" w:rsidP="009C2D38">
      <w:pPr>
        <w:ind w:firstLine="709"/>
        <w:jc w:val="both"/>
        <w:rPr>
          <w:color w:val="000000"/>
        </w:rPr>
      </w:pPr>
      <w:r>
        <w:rPr>
          <w:color w:val="000000"/>
        </w:rPr>
        <w:t>- </w:t>
      </w:r>
      <w:r w:rsidRPr="007A5C05">
        <w:rPr>
          <w:color w:val="000000"/>
        </w:rPr>
        <w:t>перечень основных факторов риска возникновения чрезвычайных ситуаций природного и техногенного характера.</w:t>
      </w:r>
    </w:p>
    <w:p w:rsidR="009C2D38" w:rsidRPr="005E3918" w:rsidRDefault="009C2D38" w:rsidP="009C2D38">
      <w:pPr>
        <w:keepLines/>
        <w:widowControl w:val="0"/>
        <w:suppressAutoHyphens/>
        <w:spacing w:line="360" w:lineRule="auto"/>
        <w:ind w:firstLine="851"/>
        <w:jc w:val="both"/>
        <w:rPr>
          <w:b/>
          <w:bCs/>
          <w:color w:val="000000"/>
        </w:rPr>
      </w:pPr>
    </w:p>
    <w:p w:rsidR="009C2D38" w:rsidRPr="005E3918" w:rsidRDefault="009C2D38" w:rsidP="009C2D38">
      <w:pPr>
        <w:keepLines/>
        <w:widowControl w:val="0"/>
        <w:suppressAutoHyphens/>
        <w:spacing w:line="360" w:lineRule="auto"/>
        <w:ind w:firstLine="851"/>
        <w:jc w:val="both"/>
        <w:rPr>
          <w:b/>
          <w:color w:val="000000"/>
        </w:rPr>
      </w:pPr>
      <w:r w:rsidRPr="005E3918">
        <w:rPr>
          <w:b/>
          <w:bCs/>
          <w:color w:val="000000"/>
        </w:rPr>
        <w:t>Альбом 2 «</w:t>
      </w:r>
      <w:r w:rsidRPr="005E3918">
        <w:rPr>
          <w:b/>
          <w:color w:val="000000"/>
        </w:rPr>
        <w:t xml:space="preserve">Графические материалы </w:t>
      </w:r>
      <w:r w:rsidRPr="005E3918">
        <w:rPr>
          <w:b/>
          <w:bCs/>
          <w:color w:val="000000"/>
        </w:rPr>
        <w:t xml:space="preserve">обоснования генерального плана </w:t>
      </w:r>
      <w:r>
        <w:rPr>
          <w:b/>
          <w:iCs/>
          <w:color w:val="000000"/>
        </w:rPr>
        <w:t>Шабельского</w:t>
      </w:r>
      <w:r w:rsidRPr="005E3918">
        <w:rPr>
          <w:b/>
          <w:iCs/>
          <w:color w:val="000000"/>
        </w:rPr>
        <w:t xml:space="preserve"> сельского поселения</w:t>
      </w:r>
      <w:r w:rsidRPr="005E3918">
        <w:rPr>
          <w:b/>
          <w:color w:val="000000"/>
        </w:rPr>
        <w:t>:</w:t>
      </w:r>
    </w:p>
    <w:p w:rsidR="009C2D38" w:rsidRPr="007A5C05" w:rsidRDefault="009C2D38" w:rsidP="009C2D38">
      <w:pPr>
        <w:ind w:firstLine="709"/>
        <w:jc w:val="both"/>
        <w:rPr>
          <w:color w:val="000000"/>
        </w:rPr>
      </w:pPr>
      <w:r>
        <w:rPr>
          <w:color w:val="000000"/>
        </w:rPr>
        <w:t xml:space="preserve">- </w:t>
      </w:r>
      <w:r w:rsidRPr="007A5C05">
        <w:rPr>
          <w:color w:val="000000"/>
        </w:rPr>
        <w:t>карта современного использования территории (МО 1:5000);</w:t>
      </w:r>
    </w:p>
    <w:p w:rsidR="009C2D38" w:rsidRPr="007A5C05" w:rsidRDefault="009C2D38" w:rsidP="009C2D38">
      <w:pPr>
        <w:ind w:firstLine="709"/>
        <w:jc w:val="both"/>
        <w:rPr>
          <w:color w:val="000000"/>
        </w:rPr>
      </w:pPr>
      <w:r>
        <w:rPr>
          <w:color w:val="000000"/>
        </w:rPr>
        <w:t>-</w:t>
      </w:r>
      <w:r w:rsidRPr="007A5C05">
        <w:rPr>
          <w:color w:val="000000"/>
        </w:rPr>
        <w:t>карта анализа комплексного развития территории и размещения объектов местного значения с учетом ограничений использования территории (МО 1:5000);</w:t>
      </w:r>
    </w:p>
    <w:p w:rsidR="009C2D38" w:rsidRPr="007A5C05" w:rsidRDefault="009C2D38" w:rsidP="009C2D38">
      <w:pPr>
        <w:ind w:firstLine="709"/>
        <w:jc w:val="both"/>
        <w:rPr>
          <w:color w:val="000000"/>
        </w:rPr>
      </w:pPr>
      <w:r>
        <w:rPr>
          <w:color w:val="000000"/>
        </w:rPr>
        <w:t xml:space="preserve">- </w:t>
      </w:r>
      <w:r w:rsidRPr="007A5C05">
        <w:rPr>
          <w:color w:val="000000"/>
        </w:rPr>
        <w:t>карта инженерной и транспортной инфраструктуры территории (МО 1:5000);</w:t>
      </w:r>
    </w:p>
    <w:p w:rsidR="009C2D38" w:rsidRPr="007A5C05" w:rsidRDefault="009C2D38" w:rsidP="009C2D38">
      <w:pPr>
        <w:ind w:firstLine="709"/>
        <w:jc w:val="both"/>
        <w:rPr>
          <w:color w:val="000000"/>
        </w:rPr>
      </w:pPr>
      <w:r>
        <w:rPr>
          <w:color w:val="000000"/>
        </w:rPr>
        <w:t>-</w:t>
      </w:r>
      <w:r w:rsidRPr="007A5C05">
        <w:rPr>
          <w:color w:val="000000"/>
        </w:rPr>
        <w:t>карта границ территорий, подверженных риску возникновения чрезвычайных ситуаций природного и техногенного характера (МО 1:5000).</w:t>
      </w: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Pr="005E3918" w:rsidRDefault="009C2D38" w:rsidP="009C2D38">
      <w:pPr>
        <w:ind w:firstLine="709"/>
        <w:jc w:val="both"/>
        <w:rPr>
          <w:color w:val="000000"/>
        </w:rPr>
      </w:pPr>
    </w:p>
    <w:p w:rsidR="009C2D38" w:rsidRPr="00D83CF7" w:rsidRDefault="009C2D38" w:rsidP="009C2D38">
      <w:pPr>
        <w:pStyle w:val="14"/>
        <w:outlineLvl w:val="0"/>
      </w:pPr>
      <w:bookmarkStart w:id="81" w:name="_Toc11238417"/>
      <w:r w:rsidRPr="00D83CF7">
        <w:t>ЧАСТЬ 1.   МАТЕРИАЛЫ ПО ОБОСНОВАНИЮ ГЕНЕР</w:t>
      </w:r>
      <w:r>
        <w:t>АЛЬНОГО ПЛАНА</w:t>
      </w:r>
      <w:bookmarkEnd w:id="81"/>
    </w:p>
    <w:p w:rsidR="009C2D38" w:rsidRPr="00D83CF7" w:rsidRDefault="009C2D38" w:rsidP="009C2D38">
      <w:pPr>
        <w:pStyle w:val="14"/>
        <w:outlineLvl w:val="1"/>
      </w:pPr>
      <w:bookmarkStart w:id="82" w:name="_Toc11238418"/>
      <w:r w:rsidRPr="00D83CF7">
        <w:t>1. Анализ современного с</w:t>
      </w:r>
      <w:r>
        <w:t>остояния планируемой территории</w:t>
      </w:r>
      <w:bookmarkEnd w:id="82"/>
    </w:p>
    <w:p w:rsidR="009C2D38" w:rsidRPr="00D83CF7" w:rsidRDefault="009C2D38" w:rsidP="009C2D38">
      <w:pPr>
        <w:pStyle w:val="14"/>
        <w:outlineLvl w:val="2"/>
      </w:pPr>
      <w:bookmarkStart w:id="83" w:name="_Toc11238419"/>
      <w:r w:rsidRPr="00D83CF7">
        <w:lastRenderedPageBreak/>
        <w:t>1.1. Характеристика</w:t>
      </w:r>
      <w:r>
        <w:t xml:space="preserve"> природно-климатических условий</w:t>
      </w:r>
      <w:bookmarkEnd w:id="83"/>
    </w:p>
    <w:p w:rsidR="009C2D38" w:rsidRPr="00D83CF7" w:rsidRDefault="009C2D38" w:rsidP="009C2D38">
      <w:pPr>
        <w:pStyle w:val="14"/>
        <w:outlineLvl w:val="3"/>
      </w:pPr>
      <w:r w:rsidRPr="00D83CF7">
        <w:t>1.1.1 Климатические условия</w:t>
      </w:r>
    </w:p>
    <w:p w:rsidR="009C2D38" w:rsidRDefault="009C2D38" w:rsidP="009C2D38">
      <w:pPr>
        <w:ind w:firstLine="709"/>
        <w:jc w:val="both"/>
        <w:rPr>
          <w:color w:val="FF0000"/>
        </w:rPr>
      </w:pPr>
    </w:p>
    <w:p w:rsidR="009C2D38" w:rsidRPr="0047173C" w:rsidRDefault="009C2D38" w:rsidP="009C2D38">
      <w:pPr>
        <w:ind w:firstLine="709"/>
        <w:jc w:val="both"/>
        <w:rPr>
          <w:color w:val="000000"/>
        </w:rPr>
      </w:pPr>
      <w:r w:rsidRPr="0047173C">
        <w:rPr>
          <w:color w:val="000000"/>
        </w:rPr>
        <w:t>Согласно климатическому районированию для строительства по СНиП 2. 01-07-85 территория Шабельского сельского поселения относится к сухой провинции.</w:t>
      </w:r>
    </w:p>
    <w:p w:rsidR="009C2D38" w:rsidRPr="0047173C" w:rsidRDefault="009C2D38" w:rsidP="009C2D38">
      <w:pPr>
        <w:ind w:firstLine="709"/>
        <w:jc w:val="both"/>
        <w:rPr>
          <w:color w:val="000000"/>
        </w:rPr>
      </w:pPr>
      <w:r w:rsidRPr="0047173C">
        <w:rPr>
          <w:color w:val="000000"/>
        </w:rPr>
        <w:t>Описываемый район входит в состав Приазовской климатической провинции недостаточного увлажнения и характеризуется редкими и короткими дождями и незначительным снежным покровом.</w:t>
      </w:r>
    </w:p>
    <w:p w:rsidR="009C2D38" w:rsidRPr="0047173C" w:rsidRDefault="009C2D38" w:rsidP="009C2D38">
      <w:pPr>
        <w:ind w:firstLine="709"/>
        <w:jc w:val="both"/>
        <w:rPr>
          <w:color w:val="000000"/>
        </w:rPr>
      </w:pPr>
      <w:r w:rsidRPr="0047173C">
        <w:rPr>
          <w:color w:val="000000"/>
        </w:rPr>
        <w:t>Климат умеренно теплый. Зима наступает в конце ноября – начале декабря. Зима умеренная, не отмечается большими холодами.</w:t>
      </w:r>
    </w:p>
    <w:p w:rsidR="009C2D38" w:rsidRPr="0047173C" w:rsidRDefault="009C2D38" w:rsidP="009C2D38">
      <w:pPr>
        <w:ind w:firstLine="709"/>
        <w:jc w:val="both"/>
        <w:rPr>
          <w:color w:val="000000"/>
        </w:rPr>
      </w:pPr>
      <w:r w:rsidRPr="0047173C">
        <w:rPr>
          <w:color w:val="000000"/>
        </w:rPr>
        <w:t>По данным метеостанции г. Ейска и агроклиматического справочника Краснодарского края:</w:t>
      </w:r>
    </w:p>
    <w:p w:rsidR="009C2D38" w:rsidRPr="0047173C" w:rsidRDefault="009C2D38" w:rsidP="009C2D38">
      <w:pPr>
        <w:ind w:firstLine="709"/>
        <w:jc w:val="both"/>
        <w:rPr>
          <w:color w:val="000000"/>
        </w:rPr>
      </w:pPr>
      <w:r w:rsidRPr="0047173C">
        <w:rPr>
          <w:color w:val="000000"/>
        </w:rPr>
        <w:t>- самый теплый месяц июль (+23,7оС - +24,2о С), самый холодный месяц – январь (- 2,0оС - -5,5оС); среднегодовая температура воздуха (+ 10,0 - 9,7оС). Абсолютный максимум температуры отмечен в июле – августе (+39оС - +40оС), а абсолютный минимум (-32,0оС - -34,0 оС) – в декабре - январе.</w:t>
      </w:r>
    </w:p>
    <w:p w:rsidR="009C2D38" w:rsidRPr="0047173C" w:rsidRDefault="009C2D38" w:rsidP="009C2D38">
      <w:pPr>
        <w:ind w:firstLine="709"/>
        <w:jc w:val="both"/>
        <w:rPr>
          <w:color w:val="000000"/>
        </w:rPr>
      </w:pPr>
      <w:r w:rsidRPr="0047173C">
        <w:rPr>
          <w:color w:val="000000"/>
        </w:rPr>
        <w:t>- средняя продолжительность периода со средней температурой воздуха ≤ 0оС составляет 86 суток;</w:t>
      </w:r>
    </w:p>
    <w:p w:rsidR="009C2D38" w:rsidRPr="0047173C" w:rsidRDefault="009C2D38" w:rsidP="009C2D38">
      <w:pPr>
        <w:ind w:firstLine="709"/>
        <w:jc w:val="both"/>
        <w:rPr>
          <w:color w:val="000000"/>
        </w:rPr>
      </w:pPr>
      <w:r w:rsidRPr="0047173C">
        <w:rPr>
          <w:color w:val="000000"/>
        </w:rPr>
        <w:t>- количество годовых осадков – 450 - 500 мм/год;</w:t>
      </w:r>
    </w:p>
    <w:p w:rsidR="009C2D38" w:rsidRPr="0047173C" w:rsidRDefault="009C2D38" w:rsidP="009C2D38">
      <w:pPr>
        <w:ind w:firstLine="709"/>
        <w:jc w:val="both"/>
        <w:rPr>
          <w:color w:val="000000"/>
        </w:rPr>
      </w:pPr>
      <w:r w:rsidRPr="0047173C">
        <w:rPr>
          <w:color w:val="000000"/>
        </w:rPr>
        <w:t>- относительная влажность воздуха в декабре - январе – 87%;</w:t>
      </w:r>
    </w:p>
    <w:p w:rsidR="009C2D38" w:rsidRPr="0047173C" w:rsidRDefault="009C2D38" w:rsidP="009C2D38">
      <w:pPr>
        <w:ind w:firstLine="709"/>
        <w:jc w:val="both"/>
        <w:rPr>
          <w:color w:val="000000"/>
        </w:rPr>
      </w:pPr>
      <w:r w:rsidRPr="0047173C">
        <w:rPr>
          <w:color w:val="000000"/>
        </w:rPr>
        <w:t>- относительная влажность воздуха в июне - июле – 66 %;</w:t>
      </w:r>
    </w:p>
    <w:p w:rsidR="009C2D38" w:rsidRPr="0047173C" w:rsidRDefault="009C2D38" w:rsidP="009C2D38">
      <w:pPr>
        <w:ind w:firstLine="709"/>
        <w:jc w:val="both"/>
        <w:rPr>
          <w:color w:val="000000"/>
        </w:rPr>
      </w:pPr>
      <w:r w:rsidRPr="0047173C">
        <w:rPr>
          <w:color w:val="000000"/>
        </w:rPr>
        <w:t>Первые заморозки отмечаются в начале ноября, но в отдельные годы могут наблюдаться и в начале октября.</w:t>
      </w:r>
    </w:p>
    <w:p w:rsidR="009C2D38" w:rsidRPr="0047173C" w:rsidRDefault="009C2D38" w:rsidP="009C2D38">
      <w:pPr>
        <w:ind w:firstLine="709"/>
        <w:jc w:val="both"/>
        <w:rPr>
          <w:color w:val="000000"/>
        </w:rPr>
      </w:pPr>
      <w:r w:rsidRPr="0047173C">
        <w:rPr>
          <w:color w:val="000000"/>
        </w:rPr>
        <w:t>Снежный покров появляется в первой декаде декабря, причем более чем в 50% зим он неустойчив, не превышает 15 см. Частые оттепели снижают его высоту. В середине марта происходит сход снежного покрова. Средняя высота снежного покрова – 14 см, максимальная достигает - 48 см.</w:t>
      </w:r>
    </w:p>
    <w:p w:rsidR="009C2D38" w:rsidRPr="0047173C" w:rsidRDefault="009C2D38" w:rsidP="009C2D38">
      <w:pPr>
        <w:ind w:firstLine="709"/>
        <w:jc w:val="both"/>
        <w:rPr>
          <w:color w:val="000000"/>
        </w:rPr>
      </w:pPr>
      <w:r w:rsidRPr="0047173C">
        <w:rPr>
          <w:color w:val="000000"/>
        </w:rPr>
        <w:t>Отопительный период - 166 суток. В середине марта происходит устойчивый переход средней суточной температуры воздуха к положительным значениям, наступает весна. Однако заморозки могут наблюдаться и в начале мая.</w:t>
      </w:r>
    </w:p>
    <w:p w:rsidR="009C2D38" w:rsidRPr="0047173C" w:rsidRDefault="009C2D38" w:rsidP="009C2D38">
      <w:pPr>
        <w:ind w:firstLine="709"/>
        <w:jc w:val="both"/>
        <w:rPr>
          <w:color w:val="000000"/>
        </w:rPr>
      </w:pPr>
      <w:r w:rsidRPr="0047173C">
        <w:rPr>
          <w:color w:val="000000"/>
        </w:rPr>
        <w:t>В середине апреля устанавливается жаркая погода, в отдельных случаях дневные температуры могут повышаться до 30оС и выше.</w:t>
      </w:r>
    </w:p>
    <w:p w:rsidR="009C2D38" w:rsidRPr="0047173C" w:rsidRDefault="009C2D38" w:rsidP="009C2D38">
      <w:pPr>
        <w:ind w:firstLine="709"/>
        <w:jc w:val="both"/>
        <w:rPr>
          <w:color w:val="000000"/>
        </w:rPr>
      </w:pPr>
      <w:r w:rsidRPr="0047173C">
        <w:rPr>
          <w:color w:val="000000"/>
        </w:rPr>
        <w:t>Лето наступает в первой декаде мая. Лето жаркое и сухое. Осень теплая и продолжительная, с большим количеством солнечных дней. Среднегодовая сумма осадков для бассейна Азовского моря изменяется в интервале 335 – 418 мм.</w:t>
      </w:r>
    </w:p>
    <w:p w:rsidR="009C2D38" w:rsidRPr="0047173C" w:rsidRDefault="009C2D38" w:rsidP="009C2D38">
      <w:pPr>
        <w:ind w:firstLine="709"/>
        <w:jc w:val="both"/>
        <w:rPr>
          <w:color w:val="000000"/>
        </w:rPr>
      </w:pPr>
      <w:r w:rsidRPr="0047173C">
        <w:rPr>
          <w:color w:val="000000"/>
        </w:rPr>
        <w:t>Средняя межгодовая изменчивость годовых сумм осадков в районе достигает 22%, тогда как эта характеристика для сезонных сумм осадков составляет 40-50%.</w:t>
      </w:r>
    </w:p>
    <w:p w:rsidR="009C2D38" w:rsidRPr="0047173C" w:rsidRDefault="009C2D38" w:rsidP="009C2D38">
      <w:pPr>
        <w:ind w:firstLine="709"/>
        <w:jc w:val="both"/>
        <w:rPr>
          <w:color w:val="000000"/>
        </w:rPr>
      </w:pPr>
      <w:r w:rsidRPr="0047173C">
        <w:rPr>
          <w:color w:val="000000"/>
        </w:rPr>
        <w:t>Годовой ход осадков характеризуется наличием двух максимумов и двух минимумов. Летний максимум в районе приходится на июль и является первичным, а вторичный зимний максимум наблюдается в январе-феврале. Меньше всего осадков выпадает осенью, особенно в сентябре. Второй минимум отмечается весной – в апреле.</w:t>
      </w:r>
    </w:p>
    <w:p w:rsidR="009C2D38" w:rsidRPr="0047173C" w:rsidRDefault="009C2D38" w:rsidP="009C2D38">
      <w:pPr>
        <w:ind w:firstLine="709"/>
        <w:jc w:val="both"/>
        <w:rPr>
          <w:color w:val="000000"/>
        </w:rPr>
      </w:pPr>
      <w:r w:rsidRPr="0047173C">
        <w:rPr>
          <w:color w:val="000000"/>
        </w:rPr>
        <w:t>Годовой ход количества осадков и годовой ход их повторяемости различаются: наиболее часто они выпадают зимой и реже всего осенью. Поэтому зимний максимум количества осадков обусловлен их частой повторяемостью, тогда как летний максимум при небольшой повторяемости обусловлен их наибольшей интенсивностью.</w:t>
      </w:r>
    </w:p>
    <w:p w:rsidR="009C2D38" w:rsidRPr="0047173C" w:rsidRDefault="009C2D38" w:rsidP="009C2D38">
      <w:pPr>
        <w:ind w:firstLine="709"/>
        <w:jc w:val="both"/>
        <w:rPr>
          <w:color w:val="000000"/>
        </w:rPr>
      </w:pPr>
      <w:r w:rsidRPr="0047173C">
        <w:rPr>
          <w:color w:val="000000"/>
        </w:rPr>
        <w:t>Ливни, т.е. дожди с аномально высокой интенсивностью (0,5 мм/мин в течение 5 мин, 0,2 мм/мин в течение 1 часа и т.д.), наблюдаются в районе в период с мая по сентябрь, и наиболее вероятны в июле. Но даже в этот период они наблюдаются не ежегодно: 4-5 раз за 10 лет.</w:t>
      </w:r>
    </w:p>
    <w:p w:rsidR="009C2D38" w:rsidRPr="0047173C" w:rsidRDefault="009C2D38" w:rsidP="009C2D38">
      <w:pPr>
        <w:ind w:firstLine="709"/>
        <w:jc w:val="both"/>
        <w:rPr>
          <w:color w:val="000000"/>
        </w:rPr>
      </w:pPr>
      <w:r w:rsidRPr="0047173C">
        <w:rPr>
          <w:color w:val="000000"/>
        </w:rPr>
        <w:t xml:space="preserve">Географическое положение бассейна Азовского моря определяет преобладание здесь жидких осадков в течение всего года. Даже в холодный период года – с ноября по март – </w:t>
      </w:r>
      <w:r w:rsidRPr="0047173C">
        <w:rPr>
          <w:color w:val="000000"/>
        </w:rPr>
        <w:lastRenderedPageBreak/>
        <w:t>число дней с дождем обычно больше числа дней со снегом. Только в январе и феврале среднемноголетнее число дней со снегом больше числа дней с дождем (таблица 1).</w:t>
      </w:r>
    </w:p>
    <w:p w:rsidR="009C2D38" w:rsidRPr="0047173C" w:rsidRDefault="009C2D38" w:rsidP="009C2D38">
      <w:pPr>
        <w:ind w:firstLine="709"/>
        <w:jc w:val="center"/>
        <w:rPr>
          <w:color w:val="000000"/>
        </w:rPr>
      </w:pPr>
      <w:r w:rsidRPr="0047173C">
        <w:rPr>
          <w:color w:val="000000"/>
        </w:rPr>
        <w:t>Среднее многолетнее число дней с дождем (1) и снегом (2)</w:t>
      </w:r>
    </w:p>
    <w:p w:rsidR="009C2D38" w:rsidRPr="0047173C" w:rsidRDefault="009C2D38" w:rsidP="009C2D38">
      <w:pPr>
        <w:ind w:firstLine="709"/>
        <w:jc w:val="center"/>
        <w:rPr>
          <w:color w:val="000000"/>
        </w:rPr>
      </w:pPr>
      <w:r w:rsidRPr="0047173C">
        <w:rPr>
          <w:color w:val="000000"/>
        </w:rPr>
        <w:t>по данным ГМС Ейск.</w:t>
      </w:r>
    </w:p>
    <w:p w:rsidR="009C2D38" w:rsidRPr="0047173C" w:rsidRDefault="009C2D38" w:rsidP="009C2D38">
      <w:pPr>
        <w:ind w:firstLine="709"/>
        <w:jc w:val="center"/>
        <w:rPr>
          <w:color w:val="000000"/>
        </w:rPr>
      </w:pPr>
    </w:p>
    <w:p w:rsidR="009C2D38" w:rsidRPr="00783967" w:rsidRDefault="009C2D38" w:rsidP="009C2D38">
      <w:pPr>
        <w:pStyle w:val="aff5"/>
        <w:keepNext/>
        <w:spacing w:after="0"/>
        <w:rPr>
          <w:color w:val="000000"/>
          <w:lang w:val="ru-RU"/>
        </w:rPr>
      </w:pPr>
      <w:r w:rsidRPr="00783967">
        <w:rPr>
          <w:color w:val="000000"/>
        </w:rPr>
        <w:t xml:space="preserve">Таблица </w:t>
      </w:r>
      <w:r w:rsidRPr="00783967">
        <w:rPr>
          <w:color w:val="000000"/>
        </w:rPr>
        <w:fldChar w:fldCharType="begin"/>
      </w:r>
      <w:r w:rsidRPr="00783967">
        <w:rPr>
          <w:color w:val="000000"/>
        </w:rPr>
        <w:instrText xml:space="preserve"> SEQ Таблица \* ARABIC </w:instrText>
      </w:r>
      <w:r w:rsidRPr="00783967">
        <w:rPr>
          <w:color w:val="000000"/>
        </w:rPr>
        <w:fldChar w:fldCharType="separate"/>
      </w:r>
      <w:r>
        <w:rPr>
          <w:noProof/>
          <w:color w:val="000000"/>
        </w:rPr>
        <w:t>1</w:t>
      </w:r>
      <w:r w:rsidRPr="00783967">
        <w:rPr>
          <w:color w:val="000000"/>
        </w:rPr>
        <w:fldChar w:fldCharType="end"/>
      </w:r>
      <w:r>
        <w:rPr>
          <w:color w:val="000000"/>
          <w:lang w:val="ru-RU"/>
        </w:rPr>
        <w:t xml:space="preserve"> - </w:t>
      </w:r>
      <w:r w:rsidRPr="00783967">
        <w:rPr>
          <w:color w:val="000000"/>
          <w:lang w:val="ru-RU"/>
        </w:rPr>
        <w:t>Среднее многолетнее число дней с дождем (1) и снегом (2)</w:t>
      </w:r>
      <w:r>
        <w:rPr>
          <w:color w:val="000000"/>
          <w:lang w:val="ru-RU"/>
        </w:rPr>
        <w:t xml:space="preserve"> </w:t>
      </w:r>
      <w:r w:rsidRPr="00783967">
        <w:rPr>
          <w:color w:val="000000"/>
          <w:lang w:val="ru-RU"/>
        </w:rPr>
        <w:t>по данным ГМС Ейск.</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4"/>
        <w:gridCol w:w="653"/>
        <w:gridCol w:w="656"/>
        <w:gridCol w:w="661"/>
        <w:gridCol w:w="662"/>
        <w:gridCol w:w="657"/>
        <w:gridCol w:w="663"/>
        <w:gridCol w:w="668"/>
        <w:gridCol w:w="687"/>
        <w:gridCol w:w="663"/>
        <w:gridCol w:w="657"/>
        <w:gridCol w:w="663"/>
        <w:gridCol w:w="668"/>
        <w:gridCol w:w="951"/>
      </w:tblGrid>
      <w:tr w:rsidR="009C2D38" w:rsidRPr="0047173C" w:rsidTr="00E60330">
        <w:tc>
          <w:tcPr>
            <w:tcW w:w="554" w:type="dxa"/>
            <w:vAlign w:val="center"/>
          </w:tcPr>
          <w:p w:rsidR="009C2D38" w:rsidRPr="0047173C" w:rsidRDefault="009C2D38" w:rsidP="00E60330">
            <w:pPr>
              <w:jc w:val="center"/>
              <w:rPr>
                <w:b/>
                <w:color w:val="000000"/>
                <w:sz w:val="20"/>
                <w:szCs w:val="20"/>
              </w:rPr>
            </w:pPr>
          </w:p>
          <w:p w:rsidR="009C2D38" w:rsidRPr="0047173C" w:rsidRDefault="009C2D38" w:rsidP="00E60330">
            <w:pPr>
              <w:jc w:val="center"/>
              <w:rPr>
                <w:b/>
                <w:color w:val="000000"/>
                <w:sz w:val="20"/>
                <w:szCs w:val="20"/>
              </w:rPr>
            </w:pPr>
          </w:p>
        </w:tc>
        <w:tc>
          <w:tcPr>
            <w:tcW w:w="653"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I</w:t>
            </w:r>
          </w:p>
        </w:tc>
        <w:tc>
          <w:tcPr>
            <w:tcW w:w="656"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II</w:t>
            </w:r>
          </w:p>
        </w:tc>
        <w:tc>
          <w:tcPr>
            <w:tcW w:w="661"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III</w:t>
            </w:r>
          </w:p>
        </w:tc>
        <w:tc>
          <w:tcPr>
            <w:tcW w:w="662"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IV</w:t>
            </w:r>
          </w:p>
        </w:tc>
        <w:tc>
          <w:tcPr>
            <w:tcW w:w="657"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V</w:t>
            </w:r>
          </w:p>
        </w:tc>
        <w:tc>
          <w:tcPr>
            <w:tcW w:w="663"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VI</w:t>
            </w:r>
          </w:p>
        </w:tc>
        <w:tc>
          <w:tcPr>
            <w:tcW w:w="668"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VII</w:t>
            </w:r>
          </w:p>
        </w:tc>
        <w:tc>
          <w:tcPr>
            <w:tcW w:w="687"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VIII</w:t>
            </w:r>
          </w:p>
        </w:tc>
        <w:tc>
          <w:tcPr>
            <w:tcW w:w="663"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IX</w:t>
            </w:r>
          </w:p>
        </w:tc>
        <w:tc>
          <w:tcPr>
            <w:tcW w:w="657"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X</w:t>
            </w:r>
          </w:p>
        </w:tc>
        <w:tc>
          <w:tcPr>
            <w:tcW w:w="663"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XI</w:t>
            </w:r>
          </w:p>
        </w:tc>
        <w:tc>
          <w:tcPr>
            <w:tcW w:w="668" w:type="dxa"/>
            <w:vAlign w:val="center"/>
          </w:tcPr>
          <w:p w:rsidR="009C2D38" w:rsidRPr="0047173C" w:rsidRDefault="009C2D38" w:rsidP="00E60330">
            <w:pPr>
              <w:jc w:val="center"/>
              <w:rPr>
                <w:color w:val="000000"/>
                <w:sz w:val="20"/>
                <w:szCs w:val="20"/>
                <w:lang w:val="en-US"/>
              </w:rPr>
            </w:pPr>
            <w:r w:rsidRPr="0047173C">
              <w:rPr>
                <w:color w:val="000000"/>
                <w:sz w:val="20"/>
                <w:szCs w:val="20"/>
                <w:lang w:val="en-US"/>
              </w:rPr>
              <w:t>XII</w:t>
            </w:r>
          </w:p>
        </w:tc>
        <w:tc>
          <w:tcPr>
            <w:tcW w:w="951" w:type="dxa"/>
            <w:vAlign w:val="center"/>
          </w:tcPr>
          <w:p w:rsidR="009C2D38" w:rsidRPr="0047173C" w:rsidRDefault="009C2D38" w:rsidP="00E60330">
            <w:pPr>
              <w:jc w:val="center"/>
              <w:rPr>
                <w:color w:val="000000"/>
                <w:sz w:val="20"/>
                <w:szCs w:val="20"/>
              </w:rPr>
            </w:pPr>
            <w:r w:rsidRPr="0047173C">
              <w:rPr>
                <w:color w:val="000000"/>
                <w:sz w:val="20"/>
                <w:szCs w:val="20"/>
              </w:rPr>
              <w:t>Год</w:t>
            </w:r>
          </w:p>
        </w:tc>
      </w:tr>
      <w:tr w:rsidR="009C2D38" w:rsidRPr="0047173C" w:rsidTr="00E60330">
        <w:tc>
          <w:tcPr>
            <w:tcW w:w="554" w:type="dxa"/>
            <w:vAlign w:val="center"/>
          </w:tcPr>
          <w:p w:rsidR="009C2D38" w:rsidRPr="0047173C" w:rsidRDefault="009C2D38" w:rsidP="00E60330">
            <w:pPr>
              <w:jc w:val="center"/>
              <w:rPr>
                <w:color w:val="000000"/>
                <w:sz w:val="20"/>
                <w:szCs w:val="20"/>
              </w:rPr>
            </w:pPr>
            <w:r w:rsidRPr="0047173C">
              <w:rPr>
                <w:color w:val="000000"/>
                <w:sz w:val="20"/>
                <w:szCs w:val="20"/>
              </w:rPr>
              <w:t>1</w:t>
            </w:r>
          </w:p>
        </w:tc>
        <w:tc>
          <w:tcPr>
            <w:tcW w:w="653" w:type="dxa"/>
            <w:vAlign w:val="center"/>
          </w:tcPr>
          <w:p w:rsidR="009C2D38" w:rsidRPr="0047173C" w:rsidRDefault="009C2D38" w:rsidP="00E60330">
            <w:pPr>
              <w:jc w:val="center"/>
              <w:rPr>
                <w:color w:val="000000"/>
                <w:sz w:val="20"/>
                <w:szCs w:val="20"/>
              </w:rPr>
            </w:pPr>
            <w:r w:rsidRPr="0047173C">
              <w:rPr>
                <w:color w:val="000000"/>
                <w:sz w:val="20"/>
                <w:szCs w:val="20"/>
              </w:rPr>
              <w:t>6</w:t>
            </w:r>
          </w:p>
        </w:tc>
        <w:tc>
          <w:tcPr>
            <w:tcW w:w="656" w:type="dxa"/>
            <w:vAlign w:val="center"/>
          </w:tcPr>
          <w:p w:rsidR="009C2D38" w:rsidRPr="0047173C" w:rsidRDefault="009C2D38" w:rsidP="00E60330">
            <w:pPr>
              <w:jc w:val="center"/>
              <w:rPr>
                <w:color w:val="000000"/>
                <w:sz w:val="20"/>
                <w:szCs w:val="20"/>
              </w:rPr>
            </w:pPr>
            <w:r w:rsidRPr="0047173C">
              <w:rPr>
                <w:color w:val="000000"/>
                <w:sz w:val="20"/>
                <w:szCs w:val="20"/>
              </w:rPr>
              <w:t>6</w:t>
            </w:r>
          </w:p>
        </w:tc>
        <w:tc>
          <w:tcPr>
            <w:tcW w:w="661" w:type="dxa"/>
            <w:vAlign w:val="center"/>
          </w:tcPr>
          <w:p w:rsidR="009C2D38" w:rsidRPr="0047173C" w:rsidRDefault="009C2D38" w:rsidP="00E60330">
            <w:pPr>
              <w:jc w:val="center"/>
              <w:rPr>
                <w:color w:val="000000"/>
                <w:sz w:val="20"/>
                <w:szCs w:val="20"/>
              </w:rPr>
            </w:pPr>
            <w:r w:rsidRPr="0047173C">
              <w:rPr>
                <w:color w:val="000000"/>
                <w:sz w:val="20"/>
                <w:szCs w:val="20"/>
              </w:rPr>
              <w:t>7</w:t>
            </w:r>
          </w:p>
        </w:tc>
        <w:tc>
          <w:tcPr>
            <w:tcW w:w="662" w:type="dxa"/>
            <w:vAlign w:val="center"/>
          </w:tcPr>
          <w:p w:rsidR="009C2D38" w:rsidRPr="0047173C" w:rsidRDefault="009C2D38" w:rsidP="00E60330">
            <w:pPr>
              <w:jc w:val="center"/>
              <w:rPr>
                <w:color w:val="000000"/>
                <w:sz w:val="20"/>
                <w:szCs w:val="20"/>
              </w:rPr>
            </w:pPr>
            <w:r w:rsidRPr="0047173C">
              <w:rPr>
                <w:color w:val="000000"/>
                <w:sz w:val="20"/>
                <w:szCs w:val="20"/>
              </w:rPr>
              <w:t>9</w:t>
            </w:r>
          </w:p>
        </w:tc>
        <w:tc>
          <w:tcPr>
            <w:tcW w:w="657" w:type="dxa"/>
            <w:vAlign w:val="center"/>
          </w:tcPr>
          <w:p w:rsidR="009C2D38" w:rsidRPr="0047173C" w:rsidRDefault="009C2D38" w:rsidP="00E60330">
            <w:pPr>
              <w:jc w:val="center"/>
              <w:rPr>
                <w:color w:val="000000"/>
                <w:sz w:val="20"/>
                <w:szCs w:val="20"/>
              </w:rPr>
            </w:pPr>
            <w:r w:rsidRPr="0047173C">
              <w:rPr>
                <w:color w:val="000000"/>
                <w:sz w:val="20"/>
                <w:szCs w:val="20"/>
              </w:rPr>
              <w:t>8</w:t>
            </w:r>
          </w:p>
        </w:tc>
        <w:tc>
          <w:tcPr>
            <w:tcW w:w="663" w:type="dxa"/>
            <w:vAlign w:val="center"/>
          </w:tcPr>
          <w:p w:rsidR="009C2D38" w:rsidRPr="0047173C" w:rsidRDefault="009C2D38" w:rsidP="00E60330">
            <w:pPr>
              <w:jc w:val="center"/>
              <w:rPr>
                <w:color w:val="000000"/>
                <w:sz w:val="20"/>
                <w:szCs w:val="20"/>
              </w:rPr>
            </w:pPr>
            <w:r w:rsidRPr="0047173C">
              <w:rPr>
                <w:color w:val="000000"/>
                <w:sz w:val="20"/>
                <w:szCs w:val="20"/>
              </w:rPr>
              <w:t>9</w:t>
            </w:r>
          </w:p>
        </w:tc>
        <w:tc>
          <w:tcPr>
            <w:tcW w:w="668" w:type="dxa"/>
            <w:vAlign w:val="center"/>
          </w:tcPr>
          <w:p w:rsidR="009C2D38" w:rsidRPr="0047173C" w:rsidRDefault="009C2D38" w:rsidP="00E60330">
            <w:pPr>
              <w:jc w:val="center"/>
              <w:rPr>
                <w:color w:val="000000"/>
                <w:sz w:val="20"/>
                <w:szCs w:val="20"/>
              </w:rPr>
            </w:pPr>
            <w:r w:rsidRPr="0047173C">
              <w:rPr>
                <w:color w:val="000000"/>
                <w:sz w:val="20"/>
                <w:szCs w:val="20"/>
              </w:rPr>
              <w:t>6</w:t>
            </w:r>
          </w:p>
        </w:tc>
        <w:tc>
          <w:tcPr>
            <w:tcW w:w="687" w:type="dxa"/>
            <w:vAlign w:val="center"/>
          </w:tcPr>
          <w:p w:rsidR="009C2D38" w:rsidRPr="0047173C" w:rsidRDefault="009C2D38" w:rsidP="00E60330">
            <w:pPr>
              <w:jc w:val="center"/>
              <w:rPr>
                <w:color w:val="000000"/>
                <w:sz w:val="20"/>
                <w:szCs w:val="20"/>
              </w:rPr>
            </w:pPr>
            <w:r w:rsidRPr="0047173C">
              <w:rPr>
                <w:color w:val="000000"/>
                <w:sz w:val="20"/>
                <w:szCs w:val="20"/>
              </w:rPr>
              <w:t>7</w:t>
            </w:r>
          </w:p>
        </w:tc>
        <w:tc>
          <w:tcPr>
            <w:tcW w:w="663" w:type="dxa"/>
            <w:vAlign w:val="center"/>
          </w:tcPr>
          <w:p w:rsidR="009C2D38" w:rsidRPr="0047173C" w:rsidRDefault="009C2D38" w:rsidP="00E60330">
            <w:pPr>
              <w:jc w:val="center"/>
              <w:rPr>
                <w:color w:val="000000"/>
                <w:sz w:val="20"/>
                <w:szCs w:val="20"/>
              </w:rPr>
            </w:pPr>
            <w:r w:rsidRPr="0047173C">
              <w:rPr>
                <w:color w:val="000000"/>
                <w:sz w:val="20"/>
                <w:szCs w:val="20"/>
              </w:rPr>
              <w:t>6</w:t>
            </w:r>
          </w:p>
        </w:tc>
        <w:tc>
          <w:tcPr>
            <w:tcW w:w="657" w:type="dxa"/>
            <w:vAlign w:val="center"/>
          </w:tcPr>
          <w:p w:rsidR="009C2D38" w:rsidRPr="0047173C" w:rsidRDefault="009C2D38" w:rsidP="00E60330">
            <w:pPr>
              <w:jc w:val="center"/>
              <w:rPr>
                <w:color w:val="000000"/>
                <w:sz w:val="20"/>
                <w:szCs w:val="20"/>
              </w:rPr>
            </w:pPr>
            <w:r w:rsidRPr="0047173C">
              <w:rPr>
                <w:color w:val="000000"/>
                <w:sz w:val="20"/>
                <w:szCs w:val="20"/>
              </w:rPr>
              <w:t>8</w:t>
            </w:r>
          </w:p>
        </w:tc>
        <w:tc>
          <w:tcPr>
            <w:tcW w:w="663" w:type="dxa"/>
            <w:vAlign w:val="center"/>
          </w:tcPr>
          <w:p w:rsidR="009C2D38" w:rsidRPr="0047173C" w:rsidRDefault="009C2D38" w:rsidP="00E60330">
            <w:pPr>
              <w:jc w:val="center"/>
              <w:rPr>
                <w:color w:val="000000"/>
                <w:sz w:val="20"/>
                <w:szCs w:val="20"/>
              </w:rPr>
            </w:pPr>
            <w:r w:rsidRPr="0047173C">
              <w:rPr>
                <w:color w:val="000000"/>
                <w:sz w:val="20"/>
                <w:szCs w:val="20"/>
              </w:rPr>
              <w:t>9</w:t>
            </w:r>
          </w:p>
        </w:tc>
        <w:tc>
          <w:tcPr>
            <w:tcW w:w="668" w:type="dxa"/>
            <w:vAlign w:val="center"/>
          </w:tcPr>
          <w:p w:rsidR="009C2D38" w:rsidRPr="0047173C" w:rsidRDefault="009C2D38" w:rsidP="00E60330">
            <w:pPr>
              <w:jc w:val="center"/>
              <w:rPr>
                <w:color w:val="000000"/>
                <w:sz w:val="20"/>
                <w:szCs w:val="20"/>
              </w:rPr>
            </w:pPr>
            <w:r w:rsidRPr="0047173C">
              <w:rPr>
                <w:color w:val="000000"/>
                <w:sz w:val="20"/>
                <w:szCs w:val="20"/>
              </w:rPr>
              <w:t>9</w:t>
            </w:r>
          </w:p>
        </w:tc>
        <w:tc>
          <w:tcPr>
            <w:tcW w:w="951" w:type="dxa"/>
            <w:vAlign w:val="center"/>
          </w:tcPr>
          <w:p w:rsidR="009C2D38" w:rsidRPr="0047173C" w:rsidRDefault="009C2D38" w:rsidP="00E60330">
            <w:pPr>
              <w:jc w:val="center"/>
              <w:rPr>
                <w:color w:val="000000"/>
                <w:sz w:val="20"/>
                <w:szCs w:val="20"/>
              </w:rPr>
            </w:pPr>
            <w:r w:rsidRPr="0047173C">
              <w:rPr>
                <w:color w:val="000000"/>
                <w:sz w:val="20"/>
                <w:szCs w:val="20"/>
              </w:rPr>
              <w:t>90</w:t>
            </w:r>
          </w:p>
        </w:tc>
      </w:tr>
      <w:tr w:rsidR="009C2D38" w:rsidRPr="0047173C" w:rsidTr="00E60330">
        <w:tc>
          <w:tcPr>
            <w:tcW w:w="554" w:type="dxa"/>
            <w:vAlign w:val="center"/>
          </w:tcPr>
          <w:p w:rsidR="009C2D38" w:rsidRPr="0047173C" w:rsidRDefault="009C2D38" w:rsidP="00E60330">
            <w:pPr>
              <w:jc w:val="center"/>
              <w:rPr>
                <w:color w:val="000000"/>
                <w:sz w:val="20"/>
                <w:szCs w:val="20"/>
              </w:rPr>
            </w:pPr>
            <w:r w:rsidRPr="0047173C">
              <w:rPr>
                <w:color w:val="000000"/>
                <w:sz w:val="20"/>
                <w:szCs w:val="20"/>
              </w:rPr>
              <w:t>2</w:t>
            </w:r>
          </w:p>
        </w:tc>
        <w:tc>
          <w:tcPr>
            <w:tcW w:w="653" w:type="dxa"/>
            <w:vAlign w:val="center"/>
          </w:tcPr>
          <w:p w:rsidR="009C2D38" w:rsidRPr="0047173C" w:rsidRDefault="009C2D38" w:rsidP="00E60330">
            <w:pPr>
              <w:jc w:val="center"/>
              <w:rPr>
                <w:color w:val="000000"/>
                <w:sz w:val="20"/>
                <w:szCs w:val="20"/>
              </w:rPr>
            </w:pPr>
            <w:r w:rsidRPr="0047173C">
              <w:rPr>
                <w:color w:val="000000"/>
                <w:sz w:val="20"/>
                <w:szCs w:val="20"/>
              </w:rPr>
              <w:t>8</w:t>
            </w:r>
          </w:p>
        </w:tc>
        <w:tc>
          <w:tcPr>
            <w:tcW w:w="656" w:type="dxa"/>
            <w:vAlign w:val="center"/>
          </w:tcPr>
          <w:p w:rsidR="009C2D38" w:rsidRPr="0047173C" w:rsidRDefault="009C2D38" w:rsidP="00E60330">
            <w:pPr>
              <w:jc w:val="center"/>
              <w:rPr>
                <w:color w:val="000000"/>
                <w:sz w:val="20"/>
                <w:szCs w:val="20"/>
              </w:rPr>
            </w:pPr>
            <w:r w:rsidRPr="0047173C">
              <w:rPr>
                <w:color w:val="000000"/>
                <w:sz w:val="20"/>
                <w:szCs w:val="20"/>
              </w:rPr>
              <w:t>9</w:t>
            </w:r>
          </w:p>
        </w:tc>
        <w:tc>
          <w:tcPr>
            <w:tcW w:w="661" w:type="dxa"/>
            <w:vAlign w:val="center"/>
          </w:tcPr>
          <w:p w:rsidR="009C2D38" w:rsidRPr="0047173C" w:rsidRDefault="009C2D38" w:rsidP="00E60330">
            <w:pPr>
              <w:jc w:val="center"/>
              <w:rPr>
                <w:color w:val="000000"/>
                <w:sz w:val="20"/>
                <w:szCs w:val="20"/>
              </w:rPr>
            </w:pPr>
            <w:r w:rsidRPr="0047173C">
              <w:rPr>
                <w:color w:val="000000"/>
                <w:sz w:val="20"/>
                <w:szCs w:val="20"/>
              </w:rPr>
              <w:t>5</w:t>
            </w:r>
          </w:p>
        </w:tc>
        <w:tc>
          <w:tcPr>
            <w:tcW w:w="662" w:type="dxa"/>
            <w:vAlign w:val="center"/>
          </w:tcPr>
          <w:p w:rsidR="009C2D38" w:rsidRPr="0047173C" w:rsidRDefault="009C2D38" w:rsidP="00E60330">
            <w:pPr>
              <w:jc w:val="center"/>
              <w:rPr>
                <w:color w:val="000000"/>
                <w:sz w:val="20"/>
                <w:szCs w:val="20"/>
              </w:rPr>
            </w:pPr>
            <w:r w:rsidRPr="0047173C">
              <w:rPr>
                <w:color w:val="000000"/>
                <w:sz w:val="20"/>
                <w:szCs w:val="20"/>
              </w:rPr>
              <w:t>1</w:t>
            </w:r>
          </w:p>
        </w:tc>
        <w:tc>
          <w:tcPr>
            <w:tcW w:w="657" w:type="dxa"/>
            <w:vAlign w:val="center"/>
          </w:tcPr>
          <w:p w:rsidR="009C2D38" w:rsidRPr="0047173C" w:rsidRDefault="009C2D38" w:rsidP="00E60330">
            <w:pPr>
              <w:jc w:val="center"/>
              <w:rPr>
                <w:color w:val="000000"/>
                <w:sz w:val="20"/>
                <w:szCs w:val="20"/>
              </w:rPr>
            </w:pPr>
            <w:r w:rsidRPr="0047173C">
              <w:rPr>
                <w:color w:val="000000"/>
                <w:sz w:val="20"/>
                <w:szCs w:val="20"/>
              </w:rPr>
              <w:t>-</w:t>
            </w:r>
          </w:p>
        </w:tc>
        <w:tc>
          <w:tcPr>
            <w:tcW w:w="663" w:type="dxa"/>
            <w:vAlign w:val="center"/>
          </w:tcPr>
          <w:p w:rsidR="009C2D38" w:rsidRPr="0047173C" w:rsidRDefault="009C2D38" w:rsidP="00E60330">
            <w:pPr>
              <w:jc w:val="center"/>
              <w:rPr>
                <w:color w:val="000000"/>
                <w:sz w:val="20"/>
                <w:szCs w:val="20"/>
              </w:rPr>
            </w:pPr>
            <w:r w:rsidRPr="0047173C">
              <w:rPr>
                <w:color w:val="000000"/>
                <w:sz w:val="20"/>
                <w:szCs w:val="20"/>
              </w:rPr>
              <w:t>-</w:t>
            </w:r>
          </w:p>
        </w:tc>
        <w:tc>
          <w:tcPr>
            <w:tcW w:w="668" w:type="dxa"/>
            <w:vAlign w:val="center"/>
          </w:tcPr>
          <w:p w:rsidR="009C2D38" w:rsidRPr="0047173C" w:rsidRDefault="009C2D38" w:rsidP="00E60330">
            <w:pPr>
              <w:jc w:val="center"/>
              <w:rPr>
                <w:color w:val="000000"/>
                <w:sz w:val="20"/>
                <w:szCs w:val="20"/>
              </w:rPr>
            </w:pPr>
            <w:r w:rsidRPr="0047173C">
              <w:rPr>
                <w:color w:val="000000"/>
                <w:sz w:val="20"/>
                <w:szCs w:val="20"/>
              </w:rPr>
              <w:t>-</w:t>
            </w:r>
          </w:p>
        </w:tc>
        <w:tc>
          <w:tcPr>
            <w:tcW w:w="687" w:type="dxa"/>
            <w:vAlign w:val="center"/>
          </w:tcPr>
          <w:p w:rsidR="009C2D38" w:rsidRPr="0047173C" w:rsidRDefault="009C2D38" w:rsidP="00E60330">
            <w:pPr>
              <w:jc w:val="center"/>
              <w:rPr>
                <w:color w:val="000000"/>
                <w:sz w:val="20"/>
                <w:szCs w:val="20"/>
              </w:rPr>
            </w:pPr>
            <w:r w:rsidRPr="0047173C">
              <w:rPr>
                <w:color w:val="000000"/>
                <w:sz w:val="20"/>
                <w:szCs w:val="20"/>
              </w:rPr>
              <w:t>-</w:t>
            </w:r>
          </w:p>
        </w:tc>
        <w:tc>
          <w:tcPr>
            <w:tcW w:w="663" w:type="dxa"/>
            <w:vAlign w:val="center"/>
          </w:tcPr>
          <w:p w:rsidR="009C2D38" w:rsidRPr="0047173C" w:rsidRDefault="009C2D38" w:rsidP="00E60330">
            <w:pPr>
              <w:jc w:val="center"/>
              <w:rPr>
                <w:color w:val="000000"/>
                <w:sz w:val="20"/>
                <w:szCs w:val="20"/>
              </w:rPr>
            </w:pPr>
            <w:r w:rsidRPr="0047173C">
              <w:rPr>
                <w:color w:val="000000"/>
                <w:sz w:val="20"/>
                <w:szCs w:val="20"/>
              </w:rPr>
              <w:t>-</w:t>
            </w:r>
          </w:p>
        </w:tc>
        <w:tc>
          <w:tcPr>
            <w:tcW w:w="657" w:type="dxa"/>
            <w:vAlign w:val="center"/>
          </w:tcPr>
          <w:p w:rsidR="009C2D38" w:rsidRPr="0047173C" w:rsidRDefault="009C2D38" w:rsidP="00E60330">
            <w:pPr>
              <w:jc w:val="center"/>
              <w:rPr>
                <w:color w:val="000000"/>
                <w:sz w:val="20"/>
                <w:szCs w:val="20"/>
              </w:rPr>
            </w:pPr>
            <w:r w:rsidRPr="0047173C">
              <w:rPr>
                <w:color w:val="000000"/>
                <w:sz w:val="20"/>
                <w:szCs w:val="20"/>
              </w:rPr>
              <w:t>1</w:t>
            </w:r>
          </w:p>
        </w:tc>
        <w:tc>
          <w:tcPr>
            <w:tcW w:w="663" w:type="dxa"/>
            <w:vAlign w:val="center"/>
          </w:tcPr>
          <w:p w:rsidR="009C2D38" w:rsidRPr="0047173C" w:rsidRDefault="009C2D38" w:rsidP="00E60330">
            <w:pPr>
              <w:jc w:val="center"/>
              <w:rPr>
                <w:color w:val="000000"/>
                <w:sz w:val="20"/>
                <w:szCs w:val="20"/>
              </w:rPr>
            </w:pPr>
            <w:r w:rsidRPr="0047173C">
              <w:rPr>
                <w:color w:val="000000"/>
                <w:sz w:val="20"/>
                <w:szCs w:val="20"/>
              </w:rPr>
              <w:t>2</w:t>
            </w:r>
          </w:p>
        </w:tc>
        <w:tc>
          <w:tcPr>
            <w:tcW w:w="668" w:type="dxa"/>
            <w:vAlign w:val="center"/>
          </w:tcPr>
          <w:p w:rsidR="009C2D38" w:rsidRPr="0047173C" w:rsidRDefault="009C2D38" w:rsidP="00E60330">
            <w:pPr>
              <w:jc w:val="center"/>
              <w:rPr>
                <w:color w:val="000000"/>
                <w:sz w:val="20"/>
                <w:szCs w:val="20"/>
              </w:rPr>
            </w:pPr>
            <w:r w:rsidRPr="0047173C">
              <w:rPr>
                <w:color w:val="000000"/>
                <w:sz w:val="20"/>
                <w:szCs w:val="20"/>
              </w:rPr>
              <w:t>5</w:t>
            </w:r>
          </w:p>
        </w:tc>
        <w:tc>
          <w:tcPr>
            <w:tcW w:w="951" w:type="dxa"/>
            <w:vAlign w:val="center"/>
          </w:tcPr>
          <w:p w:rsidR="009C2D38" w:rsidRPr="0047173C" w:rsidRDefault="009C2D38" w:rsidP="00E60330">
            <w:pPr>
              <w:jc w:val="center"/>
              <w:rPr>
                <w:color w:val="000000"/>
                <w:sz w:val="20"/>
                <w:szCs w:val="20"/>
              </w:rPr>
            </w:pPr>
            <w:r w:rsidRPr="0047173C">
              <w:rPr>
                <w:color w:val="000000"/>
                <w:sz w:val="20"/>
                <w:szCs w:val="20"/>
              </w:rPr>
              <w:t>30</w:t>
            </w:r>
          </w:p>
        </w:tc>
      </w:tr>
    </w:tbl>
    <w:p w:rsidR="009C2D38" w:rsidRPr="0047173C" w:rsidRDefault="009C2D38" w:rsidP="009C2D38">
      <w:pPr>
        <w:ind w:firstLine="709"/>
        <w:jc w:val="center"/>
        <w:rPr>
          <w:color w:val="000000"/>
        </w:rPr>
      </w:pPr>
    </w:p>
    <w:p w:rsidR="009C2D38" w:rsidRPr="0047173C" w:rsidRDefault="009C2D38" w:rsidP="009C2D38">
      <w:pPr>
        <w:ind w:firstLine="709"/>
        <w:jc w:val="both"/>
        <w:rPr>
          <w:color w:val="000000"/>
        </w:rPr>
      </w:pPr>
      <w:r w:rsidRPr="0047173C">
        <w:rPr>
          <w:color w:val="000000"/>
        </w:rPr>
        <w:t>Известно, однако, что выпадение осадков в виде снега возможно в отдельные годы также в мае и сентябре.</w:t>
      </w:r>
    </w:p>
    <w:p w:rsidR="009C2D38" w:rsidRPr="0047173C" w:rsidRDefault="009C2D38" w:rsidP="009C2D38">
      <w:pPr>
        <w:ind w:firstLine="709"/>
        <w:jc w:val="both"/>
        <w:rPr>
          <w:color w:val="000000"/>
        </w:rPr>
      </w:pPr>
      <w:r w:rsidRPr="0047173C">
        <w:rPr>
          <w:color w:val="000000"/>
        </w:rPr>
        <w:t>Осадкообразование тесно взаимосвязано с облачностью</w:t>
      </w:r>
      <w:r>
        <w:rPr>
          <w:color w:val="000000"/>
        </w:rPr>
        <w:t>.</w:t>
      </w:r>
    </w:p>
    <w:p w:rsidR="009C2D38" w:rsidRPr="0047173C" w:rsidRDefault="009C2D38" w:rsidP="009C2D38">
      <w:pPr>
        <w:ind w:firstLine="709"/>
        <w:jc w:val="both"/>
        <w:rPr>
          <w:color w:val="000000"/>
        </w:rPr>
      </w:pPr>
      <w:r w:rsidRPr="0047173C">
        <w:rPr>
          <w:color w:val="000000"/>
        </w:rPr>
        <w:t>Среднемноголетнее число ясных дней в году составляет 78-80 дней, а пасмурных – 112-115 дней. Наибольшее число ясных дней наблюдаются в июле и августе (13-14 дней в месяце), а самое пасмурное небо характерно для декабря и января.</w:t>
      </w:r>
    </w:p>
    <w:p w:rsidR="009C2D38" w:rsidRDefault="009C2D38" w:rsidP="009C2D38">
      <w:pPr>
        <w:pStyle w:val="14"/>
        <w:rPr>
          <w:lang w:val="ru-RU"/>
        </w:rPr>
      </w:pPr>
    </w:p>
    <w:p w:rsidR="009C2D38" w:rsidRDefault="009C2D38" w:rsidP="009C2D38">
      <w:pPr>
        <w:pStyle w:val="14"/>
        <w:rPr>
          <w:lang w:val="ru-RU"/>
        </w:rPr>
      </w:pPr>
      <w:r w:rsidRPr="00AB5275">
        <w:t>Ветровой режим</w:t>
      </w:r>
    </w:p>
    <w:p w:rsidR="009C2D38" w:rsidRPr="00AB5275" w:rsidRDefault="009C2D38" w:rsidP="009C2D38">
      <w:pPr>
        <w:pStyle w:val="14"/>
        <w:rPr>
          <w:lang w:val="ru-RU"/>
        </w:rPr>
      </w:pPr>
    </w:p>
    <w:p w:rsidR="009C2D38" w:rsidRPr="0047173C" w:rsidRDefault="009C2D38" w:rsidP="009C2D38">
      <w:pPr>
        <w:ind w:firstLine="709"/>
        <w:jc w:val="both"/>
        <w:rPr>
          <w:color w:val="000000"/>
        </w:rPr>
      </w:pPr>
      <w:r w:rsidRPr="0047173C">
        <w:rPr>
          <w:color w:val="000000"/>
        </w:rPr>
        <w:t>На исследуемом отрезке побережья наблюдаются ветры любых направлений, однако расположение основных центров действия атмосферы определяет преобладание переноса воздушных масс в широтном направлении. Зимой устойчивое положение Азиатского максимума и наибольшая выраженность Черноморской депрессии обусловливает преобладание ветров восточной четверти, а летом противоположное расположение барических центров определяет преимущественно западный перенос.</w:t>
      </w:r>
    </w:p>
    <w:p w:rsidR="009C2D38" w:rsidRPr="0047173C" w:rsidRDefault="009C2D38" w:rsidP="009C2D38">
      <w:pPr>
        <w:ind w:firstLine="709"/>
        <w:jc w:val="both"/>
        <w:rPr>
          <w:color w:val="000000"/>
        </w:rPr>
      </w:pPr>
      <w:r w:rsidRPr="0047173C">
        <w:rPr>
          <w:color w:val="000000"/>
        </w:rPr>
        <w:t>По многолетним данным для годового хода повторяемости ветров района характерно преобладание в холодную часть года, с октября по апрель, ветров восточной группы румбов, а в теплую, с июля по сентябрь – западной.</w:t>
      </w:r>
    </w:p>
    <w:p w:rsidR="009C2D38" w:rsidRPr="0047173C" w:rsidRDefault="009C2D38" w:rsidP="009C2D38">
      <w:pPr>
        <w:ind w:firstLine="709"/>
        <w:jc w:val="both"/>
        <w:rPr>
          <w:color w:val="000000"/>
        </w:rPr>
      </w:pPr>
      <w:r w:rsidRPr="0047173C">
        <w:rPr>
          <w:color w:val="000000"/>
        </w:rPr>
        <w:t xml:space="preserve">В годовом ходе скоростей ветра выделяется два периода. С октября по апрель наблюдаются повышенные среднемесячные, а с мая по сентябрь – пониженные скорости ветра. Так, осенью среднемесячные скорости достигают 5,9 м/с, зимой – 6,8 м/с. Весной и летом они составляют 6,1 м/с и 5,3 м/с соответственно. Максимальных значений среднемесячные скорости достигают в ноябре-феврале, а минимальных – в июне-августе. </w:t>
      </w:r>
    </w:p>
    <w:p w:rsidR="009C2D38" w:rsidRPr="0047173C" w:rsidRDefault="009C2D38" w:rsidP="009C2D38">
      <w:pPr>
        <w:ind w:firstLine="709"/>
        <w:jc w:val="both"/>
        <w:rPr>
          <w:color w:val="000000"/>
        </w:rPr>
      </w:pPr>
      <w:r w:rsidRPr="0047173C">
        <w:rPr>
          <w:color w:val="000000"/>
        </w:rPr>
        <w:t>Анализ данных показывает, что наиболее частыми в районе являются ветры со скоростями 1-5 м/с (46-48%). Более сильные ветры (6-10 м/с) характеризуются несколько меньшей повторяемостью – около 35%. Тем не менее, ветры с этой скоростью играют исключительно важную роль в гидродинамике района, поскольку с ними связано формирование устойчивых течений, распространяющихся на мелководье практически на всю глубину. Штили в районе довольно редки и составляют в году не более 3-5%.</w:t>
      </w:r>
    </w:p>
    <w:p w:rsidR="009C2D38" w:rsidRPr="0047173C" w:rsidRDefault="009C2D38" w:rsidP="009C2D38">
      <w:pPr>
        <w:ind w:firstLine="709"/>
        <w:jc w:val="both"/>
        <w:rPr>
          <w:color w:val="000000"/>
        </w:rPr>
      </w:pPr>
      <w:r w:rsidRPr="0047173C">
        <w:rPr>
          <w:color w:val="000000"/>
        </w:rPr>
        <w:t>Ветры штормовой силы (скоростью более 11 м/с) образуют значительную долю в годовом балансе. Максимальные скорости ветра – более 20 м/с – характерны для северо-восточного и юго-западного направлений, и их повторяемость составляет около 1,5-2,5%. Предельно возможной для Азовского моря, считается скорость ветра 25 м/с (Белов, 1978). Следует, однако, иметь в виду, что значения расчетных функций ветра обеспеченностью 25% и менее превосходят эту величину.</w:t>
      </w:r>
    </w:p>
    <w:p w:rsidR="009C2D38" w:rsidRPr="0047173C" w:rsidRDefault="009C2D38" w:rsidP="009C2D38">
      <w:pPr>
        <w:ind w:firstLine="709"/>
        <w:jc w:val="both"/>
        <w:rPr>
          <w:color w:val="000000"/>
        </w:rPr>
      </w:pPr>
      <w:r w:rsidRPr="0047173C">
        <w:rPr>
          <w:color w:val="000000"/>
        </w:rPr>
        <w:t>Таганрогский залив является одним из наиболее штормовых районов Азовского моря. Среднегодовое количество штормов по ГМС Ейск приблизительно равно среднегодовому для всего моря и достигает 75 (табл. 2), однако в отдельные годы оно значительно превышает среднюю величину. Так, в 1970г. число штормов составило 128.</w:t>
      </w:r>
    </w:p>
    <w:p w:rsidR="009C2D38" w:rsidRPr="0047173C" w:rsidRDefault="009C2D38" w:rsidP="009C2D38">
      <w:pPr>
        <w:ind w:firstLine="709"/>
        <w:jc w:val="center"/>
        <w:rPr>
          <w:color w:val="000000"/>
        </w:rPr>
      </w:pPr>
      <w:r w:rsidRPr="0047173C">
        <w:rPr>
          <w:color w:val="000000"/>
        </w:rPr>
        <w:t>Среднегодовое количество штормов по данным</w:t>
      </w:r>
    </w:p>
    <w:p w:rsidR="009C2D38" w:rsidRPr="0047173C" w:rsidRDefault="009C2D38" w:rsidP="009C2D38">
      <w:pPr>
        <w:ind w:firstLine="709"/>
        <w:jc w:val="center"/>
        <w:rPr>
          <w:color w:val="000000"/>
        </w:rPr>
      </w:pPr>
      <w:r w:rsidRPr="0047173C">
        <w:rPr>
          <w:color w:val="000000"/>
        </w:rPr>
        <w:t>ГМС Ейск за период с 1934 по 1990 годы</w:t>
      </w:r>
    </w:p>
    <w:p w:rsidR="009C2D38" w:rsidRPr="00AB5275" w:rsidRDefault="009C2D38" w:rsidP="009C2D38">
      <w:pPr>
        <w:ind w:firstLine="709"/>
        <w:jc w:val="both"/>
        <w:rPr>
          <w:color w:val="FF0000"/>
        </w:rPr>
      </w:pPr>
    </w:p>
    <w:p w:rsidR="009C2D38" w:rsidRPr="001F012C" w:rsidRDefault="009C2D38" w:rsidP="009C2D38">
      <w:pPr>
        <w:pStyle w:val="aff5"/>
        <w:keepNext/>
        <w:spacing w:after="0"/>
        <w:rPr>
          <w:color w:val="000000"/>
          <w:lang w:val="ru-RU"/>
        </w:rPr>
      </w:pPr>
      <w:r w:rsidRPr="001F012C">
        <w:rPr>
          <w:color w:val="000000"/>
        </w:rPr>
        <w:t xml:space="preserve">Таблица </w:t>
      </w:r>
      <w:r w:rsidRPr="001F012C">
        <w:rPr>
          <w:color w:val="000000"/>
        </w:rPr>
        <w:fldChar w:fldCharType="begin"/>
      </w:r>
      <w:r w:rsidRPr="001F012C">
        <w:rPr>
          <w:color w:val="000000"/>
        </w:rPr>
        <w:instrText xml:space="preserve"> SEQ Таблица \* ARABIC </w:instrText>
      </w:r>
      <w:r w:rsidRPr="001F012C">
        <w:rPr>
          <w:color w:val="000000"/>
        </w:rPr>
        <w:fldChar w:fldCharType="separate"/>
      </w:r>
      <w:r>
        <w:rPr>
          <w:noProof/>
          <w:color w:val="000000"/>
        </w:rPr>
        <w:t>2</w:t>
      </w:r>
      <w:r w:rsidRPr="001F012C">
        <w:rPr>
          <w:color w:val="000000"/>
        </w:rPr>
        <w:fldChar w:fldCharType="end"/>
      </w:r>
      <w:r w:rsidRPr="001F012C">
        <w:rPr>
          <w:color w:val="000000"/>
          <w:lang w:val="ru-RU"/>
        </w:rPr>
        <w:t xml:space="preserve"> -</w:t>
      </w:r>
      <w:r w:rsidRPr="001F012C">
        <w:rPr>
          <w:color w:val="000000"/>
        </w:rPr>
        <w:t xml:space="preserve"> </w:t>
      </w:r>
      <w:r w:rsidRPr="001F012C">
        <w:rPr>
          <w:color w:val="000000"/>
          <w:lang w:val="ru-RU"/>
        </w:rPr>
        <w:t>Среднегодовое количество штормов по данным ГМС Ейск за период с 1934 по 1990 годы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2"/>
        <w:gridCol w:w="3190"/>
        <w:gridCol w:w="3088"/>
      </w:tblGrid>
      <w:tr w:rsidR="009C2D38" w:rsidRPr="00AB5275" w:rsidTr="00E60330">
        <w:tc>
          <w:tcPr>
            <w:tcW w:w="3082" w:type="dxa"/>
          </w:tcPr>
          <w:p w:rsidR="009C2D38" w:rsidRPr="00AB5275" w:rsidRDefault="009C2D38" w:rsidP="00E60330">
            <w:pPr>
              <w:jc w:val="center"/>
              <w:rPr>
                <w:sz w:val="20"/>
                <w:szCs w:val="20"/>
              </w:rPr>
            </w:pPr>
            <w:r w:rsidRPr="00AB5275">
              <w:rPr>
                <w:sz w:val="20"/>
                <w:szCs w:val="20"/>
              </w:rPr>
              <w:t>Скорость ветра</w:t>
            </w:r>
          </w:p>
          <w:p w:rsidR="009C2D38" w:rsidRPr="00AB5275" w:rsidRDefault="009C2D38" w:rsidP="00E60330">
            <w:pPr>
              <w:jc w:val="center"/>
              <w:rPr>
                <w:sz w:val="20"/>
                <w:szCs w:val="20"/>
              </w:rPr>
            </w:pPr>
            <w:r w:rsidRPr="00AB5275">
              <w:rPr>
                <w:sz w:val="20"/>
                <w:szCs w:val="20"/>
              </w:rPr>
              <w:t>м/с</w:t>
            </w:r>
          </w:p>
        </w:tc>
        <w:tc>
          <w:tcPr>
            <w:tcW w:w="3190" w:type="dxa"/>
          </w:tcPr>
          <w:p w:rsidR="009C2D38" w:rsidRPr="00AB5275" w:rsidRDefault="009C2D38" w:rsidP="00E60330">
            <w:pPr>
              <w:jc w:val="center"/>
              <w:rPr>
                <w:sz w:val="20"/>
                <w:szCs w:val="20"/>
              </w:rPr>
            </w:pPr>
            <w:r w:rsidRPr="00AB5275">
              <w:rPr>
                <w:sz w:val="20"/>
                <w:szCs w:val="20"/>
              </w:rPr>
              <w:t>Число случаев</w:t>
            </w:r>
          </w:p>
        </w:tc>
        <w:tc>
          <w:tcPr>
            <w:tcW w:w="3088" w:type="dxa"/>
          </w:tcPr>
          <w:p w:rsidR="009C2D38" w:rsidRPr="00AB5275" w:rsidRDefault="009C2D38" w:rsidP="00E60330">
            <w:pPr>
              <w:jc w:val="center"/>
              <w:rPr>
                <w:sz w:val="20"/>
                <w:szCs w:val="20"/>
              </w:rPr>
            </w:pPr>
            <w:r w:rsidRPr="00AB5275">
              <w:rPr>
                <w:sz w:val="20"/>
                <w:szCs w:val="20"/>
              </w:rPr>
              <w:t>Среднегодовое</w:t>
            </w:r>
          </w:p>
          <w:p w:rsidR="009C2D38" w:rsidRPr="00AB5275" w:rsidRDefault="009C2D38" w:rsidP="00E60330">
            <w:pPr>
              <w:jc w:val="center"/>
              <w:rPr>
                <w:sz w:val="20"/>
                <w:szCs w:val="20"/>
              </w:rPr>
            </w:pPr>
            <w:r w:rsidRPr="00AB5275">
              <w:rPr>
                <w:sz w:val="20"/>
                <w:szCs w:val="20"/>
              </w:rPr>
              <w:t>число случаев</w:t>
            </w:r>
          </w:p>
        </w:tc>
      </w:tr>
      <w:tr w:rsidR="009C2D38" w:rsidRPr="00AB5275" w:rsidTr="00E60330">
        <w:tc>
          <w:tcPr>
            <w:tcW w:w="3082" w:type="dxa"/>
          </w:tcPr>
          <w:p w:rsidR="009C2D38" w:rsidRPr="00AB5275" w:rsidRDefault="009C2D38" w:rsidP="00E60330">
            <w:pPr>
              <w:jc w:val="center"/>
              <w:rPr>
                <w:sz w:val="20"/>
                <w:szCs w:val="20"/>
              </w:rPr>
            </w:pPr>
            <w:r w:rsidRPr="00AB5275">
              <w:rPr>
                <w:sz w:val="20"/>
                <w:szCs w:val="20"/>
              </w:rPr>
              <w:t xml:space="preserve">11 </w:t>
            </w:r>
          </w:p>
        </w:tc>
        <w:tc>
          <w:tcPr>
            <w:tcW w:w="3190" w:type="dxa"/>
          </w:tcPr>
          <w:p w:rsidR="009C2D38" w:rsidRPr="00AB5275" w:rsidRDefault="009C2D38" w:rsidP="00E60330">
            <w:pPr>
              <w:jc w:val="center"/>
              <w:rPr>
                <w:sz w:val="20"/>
                <w:szCs w:val="20"/>
              </w:rPr>
            </w:pPr>
            <w:r w:rsidRPr="00AB5275">
              <w:rPr>
                <w:sz w:val="20"/>
                <w:szCs w:val="20"/>
              </w:rPr>
              <w:t>2973</w:t>
            </w:r>
          </w:p>
        </w:tc>
        <w:tc>
          <w:tcPr>
            <w:tcW w:w="3088" w:type="dxa"/>
          </w:tcPr>
          <w:p w:rsidR="009C2D38" w:rsidRPr="00AB5275" w:rsidRDefault="009C2D38" w:rsidP="00E60330">
            <w:pPr>
              <w:jc w:val="center"/>
              <w:rPr>
                <w:sz w:val="20"/>
                <w:szCs w:val="20"/>
              </w:rPr>
            </w:pPr>
            <w:r w:rsidRPr="00AB5275">
              <w:rPr>
                <w:sz w:val="20"/>
                <w:szCs w:val="20"/>
              </w:rPr>
              <w:t>58,9</w:t>
            </w:r>
          </w:p>
        </w:tc>
      </w:tr>
      <w:tr w:rsidR="009C2D38" w:rsidRPr="00AB5275" w:rsidTr="00E60330">
        <w:tc>
          <w:tcPr>
            <w:tcW w:w="3082" w:type="dxa"/>
          </w:tcPr>
          <w:p w:rsidR="009C2D38" w:rsidRPr="00AB5275" w:rsidRDefault="009C2D38" w:rsidP="00E60330">
            <w:pPr>
              <w:jc w:val="center"/>
              <w:rPr>
                <w:sz w:val="20"/>
                <w:szCs w:val="20"/>
              </w:rPr>
            </w:pPr>
            <w:r w:rsidRPr="00AB5275">
              <w:rPr>
                <w:sz w:val="20"/>
                <w:szCs w:val="20"/>
              </w:rPr>
              <w:t>15 и более</w:t>
            </w:r>
          </w:p>
        </w:tc>
        <w:tc>
          <w:tcPr>
            <w:tcW w:w="3190" w:type="dxa"/>
          </w:tcPr>
          <w:p w:rsidR="009C2D38" w:rsidRPr="00AB5275" w:rsidRDefault="009C2D38" w:rsidP="00E60330">
            <w:pPr>
              <w:jc w:val="center"/>
              <w:rPr>
                <w:sz w:val="20"/>
                <w:szCs w:val="20"/>
              </w:rPr>
            </w:pPr>
            <w:r w:rsidRPr="00AB5275">
              <w:rPr>
                <w:sz w:val="20"/>
                <w:szCs w:val="20"/>
              </w:rPr>
              <w:t>789</w:t>
            </w:r>
          </w:p>
        </w:tc>
        <w:tc>
          <w:tcPr>
            <w:tcW w:w="3088" w:type="dxa"/>
          </w:tcPr>
          <w:p w:rsidR="009C2D38" w:rsidRPr="00AB5275" w:rsidRDefault="009C2D38" w:rsidP="00E60330">
            <w:pPr>
              <w:jc w:val="center"/>
              <w:rPr>
                <w:sz w:val="20"/>
                <w:szCs w:val="20"/>
              </w:rPr>
            </w:pPr>
            <w:r w:rsidRPr="00AB5275">
              <w:rPr>
                <w:sz w:val="20"/>
                <w:szCs w:val="20"/>
              </w:rPr>
              <w:t>15,9</w:t>
            </w:r>
          </w:p>
        </w:tc>
      </w:tr>
    </w:tbl>
    <w:p w:rsidR="009C2D38" w:rsidRPr="00AB5275" w:rsidRDefault="009C2D38" w:rsidP="009C2D38">
      <w:pPr>
        <w:ind w:firstLine="709"/>
        <w:jc w:val="both"/>
        <w:rPr>
          <w:color w:val="FF0000"/>
        </w:rPr>
      </w:pPr>
    </w:p>
    <w:p w:rsidR="009C2D38" w:rsidRPr="0047173C" w:rsidRDefault="009C2D38" w:rsidP="009C2D38">
      <w:pPr>
        <w:ind w:firstLine="709"/>
        <w:jc w:val="both"/>
        <w:rPr>
          <w:color w:val="000000"/>
        </w:rPr>
      </w:pPr>
      <w:r w:rsidRPr="0047173C">
        <w:rPr>
          <w:color w:val="000000"/>
        </w:rPr>
        <w:t>Штормовые ветры в 70% случаев охватывают всю акваторию моря и имеют продолжительность более 6 часов. В остальных случаях отмечаются менее длительные и локальные штормы, особенно характерные для района предполагаемого проектирования, где они обычно преобладают в теплое полугодие.</w:t>
      </w:r>
    </w:p>
    <w:p w:rsidR="009C2D38" w:rsidRPr="0047173C" w:rsidRDefault="009C2D38" w:rsidP="009C2D38">
      <w:pPr>
        <w:ind w:firstLine="709"/>
        <w:jc w:val="both"/>
        <w:rPr>
          <w:color w:val="000000"/>
        </w:rPr>
      </w:pPr>
      <w:r w:rsidRPr="0047173C">
        <w:rPr>
          <w:color w:val="000000"/>
        </w:rPr>
        <w:t>Преобладают в течение года штормы продолжительностью до суток. Наиболее продолжительные штормы вызывают ветра восточного и северо-западного направлений.</w:t>
      </w:r>
    </w:p>
    <w:p w:rsidR="009C2D38" w:rsidRDefault="009C2D38" w:rsidP="009C2D38">
      <w:pPr>
        <w:ind w:firstLine="709"/>
        <w:jc w:val="both"/>
        <w:rPr>
          <w:color w:val="FF0000"/>
        </w:rPr>
      </w:pPr>
    </w:p>
    <w:p w:rsidR="009C2D38" w:rsidRPr="00AB5275" w:rsidRDefault="009C2D38" w:rsidP="009C2D38">
      <w:pPr>
        <w:pStyle w:val="14"/>
        <w:outlineLvl w:val="3"/>
      </w:pPr>
      <w:bookmarkStart w:id="84" w:name="_Toc172702372"/>
      <w:r w:rsidRPr="00AB5275">
        <w:t>1.1.2. Гидрография</w:t>
      </w:r>
      <w:bookmarkEnd w:id="84"/>
    </w:p>
    <w:p w:rsidR="009C2D38" w:rsidRDefault="009C2D38" w:rsidP="009C2D38">
      <w:pPr>
        <w:ind w:firstLine="709"/>
        <w:jc w:val="both"/>
        <w:rPr>
          <w:color w:val="FF0000"/>
        </w:rPr>
      </w:pPr>
    </w:p>
    <w:p w:rsidR="009C2D38" w:rsidRPr="0047173C" w:rsidRDefault="009C2D38" w:rsidP="009C2D38">
      <w:pPr>
        <w:ind w:firstLine="709"/>
        <w:jc w:val="both"/>
        <w:rPr>
          <w:color w:val="000000"/>
        </w:rPr>
      </w:pPr>
      <w:r w:rsidRPr="001F012C">
        <w:rPr>
          <w:color w:val="000000"/>
        </w:rPr>
        <w:t>Северо-западные границы Шабельского сельского поселения омывает</w:t>
      </w:r>
      <w:r w:rsidRPr="00AB5275">
        <w:rPr>
          <w:color w:val="FF0000"/>
        </w:rPr>
        <w:t xml:space="preserve"> </w:t>
      </w:r>
      <w:r w:rsidRPr="0047173C">
        <w:rPr>
          <w:color w:val="000000"/>
        </w:rPr>
        <w:t>Таганрогский залив Азовского моря.</w:t>
      </w:r>
    </w:p>
    <w:p w:rsidR="009C2D38" w:rsidRPr="0047173C" w:rsidRDefault="009C2D38" w:rsidP="009C2D38">
      <w:pPr>
        <w:ind w:firstLine="709"/>
        <w:jc w:val="both"/>
        <w:rPr>
          <w:color w:val="000000"/>
        </w:rPr>
      </w:pPr>
      <w:r w:rsidRPr="0047173C">
        <w:rPr>
          <w:color w:val="000000"/>
        </w:rPr>
        <w:t>Северной границей Шабельского сельского поселения является обширный и мелководный Таганрогский залив. Поверхность дна ровная и нарушается лишь небольшими отмелями и банками.</w:t>
      </w:r>
    </w:p>
    <w:p w:rsidR="009C2D38" w:rsidRPr="0047173C" w:rsidRDefault="009C2D38" w:rsidP="009C2D38">
      <w:pPr>
        <w:ind w:firstLine="709"/>
        <w:jc w:val="both"/>
        <w:rPr>
          <w:color w:val="000000"/>
        </w:rPr>
      </w:pPr>
      <w:r w:rsidRPr="0047173C">
        <w:rPr>
          <w:color w:val="000000"/>
        </w:rPr>
        <w:t>Рельеф берега отличается большим разнообразием. Высокие обрывы из рыхлых отложений неоген-четвертичного возраста чередуются аккумулятивными формами в виде пляжей, пересыпей и кос. Благоприятные условия способствуют развитию морских скелетных организмов, раковины которых составляют основу береговых и донных наносов. Берег Азовского моря имеет лопастные очертания. Каждый выступ срезан морем в виде плавной дуги с косами. В пределы территории Шабельского сельского поселения входит морская коса – Сазальникская.</w:t>
      </w:r>
    </w:p>
    <w:p w:rsidR="009C2D38" w:rsidRPr="0047173C" w:rsidRDefault="009C2D38" w:rsidP="009C2D38">
      <w:pPr>
        <w:ind w:firstLine="709"/>
        <w:jc w:val="both"/>
        <w:rPr>
          <w:color w:val="000000"/>
        </w:rPr>
      </w:pPr>
      <w:r w:rsidRPr="0047173C">
        <w:rPr>
          <w:color w:val="000000"/>
        </w:rPr>
        <w:t>В Таганрогском заливе Азовского моря, действуют преимущественно ветры 2-х направлений: ветры сгонные исключительно восточных направлений (север-северо-восток-восток (ССВ-В), наиболее сильные и продолжительные, и ветры нагонные (юг-юго-запад (ЮЮ-З) направлений, столь же сильные, но менее продолжительные. Ветры остальных румбов более редки, и самое главное, они не продолжительны.</w:t>
      </w:r>
    </w:p>
    <w:p w:rsidR="009C2D38" w:rsidRPr="0047173C" w:rsidRDefault="009C2D38" w:rsidP="009C2D38">
      <w:pPr>
        <w:ind w:firstLine="709"/>
        <w:jc w:val="both"/>
        <w:rPr>
          <w:color w:val="000000"/>
        </w:rPr>
      </w:pPr>
      <w:r w:rsidRPr="0047173C">
        <w:rPr>
          <w:color w:val="000000"/>
        </w:rPr>
        <w:t>Изучение и анализ материалов показывает, что отклонения от средней повторяемости группы сгонных ветров (ССВ-В) довольно значительные, но годы, имеющие максимальные отклонения от средней по сгонным ветрам, дают обратные отклонения по нагонным ветрам (ЮЮ-З), сумма же повторяемостей по сгонным и нагонным ветрам для каждого года есть величина почти постоянная и колеблется в пределах 60-68%.</w:t>
      </w:r>
    </w:p>
    <w:p w:rsidR="009C2D38" w:rsidRPr="0047173C" w:rsidRDefault="009C2D38" w:rsidP="009C2D38">
      <w:pPr>
        <w:ind w:firstLine="709"/>
        <w:jc w:val="both"/>
        <w:rPr>
          <w:color w:val="000000"/>
        </w:rPr>
      </w:pPr>
      <w:r w:rsidRPr="0047173C">
        <w:rPr>
          <w:color w:val="000000"/>
        </w:rPr>
        <w:t>Зимние, весенние и осенние месяцы характеризуются преимущественным действием сгонных (ССВ-В) ветров, в летние месяцы превалируют нагонные (ЮЮЗ-З) ветры. Непостоянные ветры В-ЮВ-Ю (восток-юго-восток-юг) и З-СЗ-З (запад-северо-запад-запад) групп наблюдаются не более 4-х дней подряд. Особенно затяжные периоды, до 18 и более суток, наблюдаются при действии ветров С-СВ-В группы.</w:t>
      </w:r>
    </w:p>
    <w:p w:rsidR="009C2D38" w:rsidRPr="0047173C" w:rsidRDefault="009C2D38" w:rsidP="009C2D38">
      <w:pPr>
        <w:ind w:firstLine="709"/>
        <w:jc w:val="both"/>
        <w:rPr>
          <w:color w:val="000000"/>
        </w:rPr>
      </w:pPr>
      <w:r w:rsidRPr="0047173C">
        <w:rPr>
          <w:color w:val="000000"/>
        </w:rPr>
        <w:t>В Таганрогском заливе довольно часты штормы. Из общего числа штормов в среднем до 70% штормы вызываются ветрами восточных румбов (сгонными) и до 20% ветрами западных румбов (нагонными). В зимние месяцы наблюдается наибольшее количество штормов, и они более продолжительны.</w:t>
      </w:r>
    </w:p>
    <w:p w:rsidR="009C2D38" w:rsidRPr="0047173C" w:rsidRDefault="009C2D38" w:rsidP="009C2D38">
      <w:pPr>
        <w:ind w:firstLine="709"/>
        <w:jc w:val="both"/>
        <w:rPr>
          <w:color w:val="000000"/>
        </w:rPr>
      </w:pPr>
      <w:r w:rsidRPr="0047173C">
        <w:rPr>
          <w:color w:val="000000"/>
        </w:rPr>
        <w:t>Уровень Таганрогского залива подвержен значительным колебаниям, зависящим от метеорологических и гидрологических факторов, из которых главным являются материковый сток и работа ветра. Материковый сток вызывает незначительные колебания уровня, работа ветра создает сгоны и нагоны воды, достигающие максимума в восточной части залива (таблица 3).</w:t>
      </w:r>
    </w:p>
    <w:p w:rsidR="009C2D38" w:rsidRPr="0047173C" w:rsidRDefault="009C2D38" w:rsidP="009C2D38">
      <w:pPr>
        <w:ind w:firstLine="709"/>
        <w:jc w:val="both"/>
        <w:rPr>
          <w:color w:val="000000"/>
        </w:rPr>
      </w:pPr>
      <w:r w:rsidRPr="0047173C">
        <w:rPr>
          <w:color w:val="000000"/>
        </w:rPr>
        <w:lastRenderedPageBreak/>
        <w:t>Основным фактором колебания средних годовых уровней является материковый сток, и главным образом сток р.Дон. На колебания годовых уровней имеют влияние и сгоны воды. Если в период половодья господствуют сгонные ветра, то они способствуют быстрому распределению воды по всей площади Азовского моря и оттоку ее через Керчь-Еникольский пролив.</w:t>
      </w:r>
    </w:p>
    <w:p w:rsidR="009C2D38" w:rsidRPr="0047173C" w:rsidRDefault="009C2D38" w:rsidP="009C2D38">
      <w:pPr>
        <w:ind w:firstLine="709"/>
        <w:jc w:val="center"/>
        <w:rPr>
          <w:color w:val="000000"/>
        </w:rPr>
      </w:pPr>
      <w:r w:rsidRPr="0047173C">
        <w:rPr>
          <w:color w:val="000000"/>
        </w:rPr>
        <w:t>Средние, максимальные и минимальные уровни воды</w:t>
      </w:r>
    </w:p>
    <w:p w:rsidR="009C2D38" w:rsidRPr="0047173C" w:rsidRDefault="009C2D38" w:rsidP="009C2D38">
      <w:pPr>
        <w:ind w:firstLine="709"/>
        <w:jc w:val="center"/>
        <w:rPr>
          <w:color w:val="000000"/>
        </w:rPr>
      </w:pPr>
      <w:r w:rsidRPr="0047173C">
        <w:rPr>
          <w:color w:val="000000"/>
        </w:rPr>
        <w:t>Таганрогского залива по многолетним наблюдениям, см</w:t>
      </w:r>
    </w:p>
    <w:p w:rsidR="009C2D38" w:rsidRPr="00AB5275" w:rsidRDefault="009C2D38" w:rsidP="009C2D38">
      <w:pPr>
        <w:ind w:firstLine="709"/>
        <w:jc w:val="center"/>
        <w:rPr>
          <w:color w:val="FF0000"/>
        </w:rPr>
      </w:pPr>
    </w:p>
    <w:p w:rsidR="009C2D38" w:rsidRPr="001F012C" w:rsidRDefault="009C2D38" w:rsidP="009C2D38">
      <w:pPr>
        <w:pStyle w:val="aff5"/>
        <w:keepNext/>
        <w:spacing w:after="0"/>
        <w:rPr>
          <w:color w:val="000000"/>
          <w:lang w:val="ru-RU"/>
        </w:rPr>
      </w:pPr>
      <w:r w:rsidRPr="001F012C">
        <w:rPr>
          <w:color w:val="000000"/>
        </w:rPr>
        <w:t xml:space="preserve">Таблица </w:t>
      </w:r>
      <w:r w:rsidRPr="001F012C">
        <w:rPr>
          <w:color w:val="000000"/>
        </w:rPr>
        <w:fldChar w:fldCharType="begin"/>
      </w:r>
      <w:r w:rsidRPr="001F012C">
        <w:rPr>
          <w:color w:val="000000"/>
        </w:rPr>
        <w:instrText xml:space="preserve"> SEQ Таблица \* ARABIC </w:instrText>
      </w:r>
      <w:r w:rsidRPr="001F012C">
        <w:rPr>
          <w:color w:val="000000"/>
        </w:rPr>
        <w:fldChar w:fldCharType="separate"/>
      </w:r>
      <w:r>
        <w:rPr>
          <w:noProof/>
          <w:color w:val="000000"/>
        </w:rPr>
        <w:t>3</w:t>
      </w:r>
      <w:r w:rsidRPr="001F012C">
        <w:rPr>
          <w:color w:val="000000"/>
        </w:rPr>
        <w:fldChar w:fldCharType="end"/>
      </w:r>
      <w:r w:rsidRPr="001F012C">
        <w:rPr>
          <w:color w:val="000000"/>
          <w:lang w:val="ru-RU"/>
        </w:rPr>
        <w:t xml:space="preserve"> - Средние, максимальные и минимальные уровни воды Таганрогского залива по многолетним наблюдениям, см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0"/>
        <w:gridCol w:w="1742"/>
        <w:gridCol w:w="1898"/>
        <w:gridCol w:w="1898"/>
        <w:gridCol w:w="1805"/>
      </w:tblGrid>
      <w:tr w:rsidR="009C2D38" w:rsidRPr="00AB5275" w:rsidTr="00E60330">
        <w:trPr>
          <w:cantSplit/>
          <w:trHeight w:hRule="exact" w:val="851"/>
        </w:trPr>
        <w:tc>
          <w:tcPr>
            <w:tcW w:w="2120" w:type="dxa"/>
            <w:vMerge w:val="restart"/>
            <w:vAlign w:val="center"/>
          </w:tcPr>
          <w:p w:rsidR="009C2D38" w:rsidRPr="00AB5275" w:rsidRDefault="009C2D38" w:rsidP="00E60330">
            <w:pPr>
              <w:jc w:val="center"/>
              <w:rPr>
                <w:sz w:val="20"/>
                <w:szCs w:val="20"/>
              </w:rPr>
            </w:pPr>
            <w:r w:rsidRPr="00AB5275">
              <w:rPr>
                <w:sz w:val="20"/>
                <w:szCs w:val="20"/>
              </w:rPr>
              <w:t>Наименование пунктов наблюдений</w:t>
            </w:r>
          </w:p>
        </w:tc>
        <w:tc>
          <w:tcPr>
            <w:tcW w:w="5538" w:type="dxa"/>
            <w:gridSpan w:val="3"/>
            <w:vAlign w:val="center"/>
          </w:tcPr>
          <w:p w:rsidR="009C2D38" w:rsidRPr="00AB5275" w:rsidRDefault="009C2D38" w:rsidP="00E60330">
            <w:pPr>
              <w:jc w:val="center"/>
              <w:rPr>
                <w:sz w:val="20"/>
                <w:szCs w:val="20"/>
              </w:rPr>
            </w:pPr>
            <w:r w:rsidRPr="00AB5275">
              <w:rPr>
                <w:sz w:val="20"/>
                <w:szCs w:val="20"/>
              </w:rPr>
              <w:t>Уровень воды, см</w:t>
            </w:r>
          </w:p>
        </w:tc>
        <w:tc>
          <w:tcPr>
            <w:tcW w:w="1805" w:type="dxa"/>
            <w:vMerge w:val="restart"/>
            <w:vAlign w:val="center"/>
          </w:tcPr>
          <w:p w:rsidR="009C2D38" w:rsidRPr="00AB5275" w:rsidRDefault="009C2D38" w:rsidP="00E60330">
            <w:pPr>
              <w:jc w:val="center"/>
              <w:rPr>
                <w:sz w:val="20"/>
                <w:szCs w:val="20"/>
              </w:rPr>
            </w:pPr>
            <w:r w:rsidRPr="00AB5275">
              <w:rPr>
                <w:sz w:val="20"/>
                <w:szCs w:val="20"/>
              </w:rPr>
              <w:t>Амплитуда,</w:t>
            </w:r>
          </w:p>
          <w:p w:rsidR="009C2D38" w:rsidRPr="00AB5275" w:rsidRDefault="009C2D38" w:rsidP="00E60330">
            <w:pPr>
              <w:jc w:val="center"/>
              <w:rPr>
                <w:sz w:val="20"/>
                <w:szCs w:val="20"/>
              </w:rPr>
            </w:pPr>
            <w:r w:rsidRPr="00AB5275">
              <w:rPr>
                <w:sz w:val="20"/>
                <w:szCs w:val="20"/>
              </w:rPr>
              <w:t>см</w:t>
            </w:r>
          </w:p>
        </w:tc>
      </w:tr>
      <w:tr w:rsidR="009C2D38" w:rsidRPr="00AB5275" w:rsidTr="00E60330">
        <w:trPr>
          <w:cantSplit/>
          <w:trHeight w:hRule="exact" w:val="340"/>
        </w:trPr>
        <w:tc>
          <w:tcPr>
            <w:tcW w:w="2120" w:type="dxa"/>
            <w:vMerge/>
          </w:tcPr>
          <w:p w:rsidR="009C2D38" w:rsidRPr="00AB5275" w:rsidRDefault="009C2D38" w:rsidP="00E60330">
            <w:pPr>
              <w:jc w:val="center"/>
              <w:rPr>
                <w:sz w:val="20"/>
                <w:szCs w:val="20"/>
              </w:rPr>
            </w:pPr>
          </w:p>
        </w:tc>
        <w:tc>
          <w:tcPr>
            <w:tcW w:w="1742" w:type="dxa"/>
          </w:tcPr>
          <w:p w:rsidR="009C2D38" w:rsidRPr="00AB5275" w:rsidRDefault="009C2D38" w:rsidP="00E60330">
            <w:pPr>
              <w:jc w:val="center"/>
              <w:rPr>
                <w:sz w:val="20"/>
                <w:szCs w:val="20"/>
              </w:rPr>
            </w:pPr>
            <w:r w:rsidRPr="00AB5275">
              <w:rPr>
                <w:sz w:val="20"/>
                <w:szCs w:val="20"/>
              </w:rPr>
              <w:t>средний</w:t>
            </w:r>
          </w:p>
        </w:tc>
        <w:tc>
          <w:tcPr>
            <w:tcW w:w="1898" w:type="dxa"/>
          </w:tcPr>
          <w:p w:rsidR="009C2D38" w:rsidRPr="00AB5275" w:rsidRDefault="009C2D38" w:rsidP="00E60330">
            <w:pPr>
              <w:jc w:val="center"/>
              <w:rPr>
                <w:sz w:val="20"/>
                <w:szCs w:val="20"/>
              </w:rPr>
            </w:pPr>
            <w:r w:rsidRPr="00AB5275">
              <w:rPr>
                <w:sz w:val="20"/>
                <w:szCs w:val="20"/>
                <w:lang w:val="en-US"/>
              </w:rPr>
              <w:t>max</w:t>
            </w:r>
          </w:p>
        </w:tc>
        <w:tc>
          <w:tcPr>
            <w:tcW w:w="1898" w:type="dxa"/>
          </w:tcPr>
          <w:p w:rsidR="009C2D38" w:rsidRPr="00AB5275" w:rsidRDefault="009C2D38" w:rsidP="00E60330">
            <w:pPr>
              <w:jc w:val="center"/>
              <w:rPr>
                <w:sz w:val="20"/>
                <w:szCs w:val="20"/>
              </w:rPr>
            </w:pPr>
            <w:r w:rsidRPr="00AB5275">
              <w:rPr>
                <w:sz w:val="20"/>
                <w:szCs w:val="20"/>
                <w:lang w:val="en-US"/>
              </w:rPr>
              <w:t>min</w:t>
            </w:r>
          </w:p>
        </w:tc>
        <w:tc>
          <w:tcPr>
            <w:tcW w:w="1805" w:type="dxa"/>
            <w:vMerge/>
          </w:tcPr>
          <w:p w:rsidR="009C2D38" w:rsidRPr="00AB5275" w:rsidRDefault="009C2D38" w:rsidP="00E60330">
            <w:pPr>
              <w:jc w:val="center"/>
              <w:rPr>
                <w:sz w:val="20"/>
                <w:szCs w:val="20"/>
              </w:rPr>
            </w:pPr>
          </w:p>
        </w:tc>
      </w:tr>
      <w:tr w:rsidR="009C2D38" w:rsidRPr="00AB5275" w:rsidTr="00E60330">
        <w:trPr>
          <w:trHeight w:hRule="exact" w:val="284"/>
        </w:trPr>
        <w:tc>
          <w:tcPr>
            <w:tcW w:w="2120" w:type="dxa"/>
            <w:vAlign w:val="center"/>
          </w:tcPr>
          <w:p w:rsidR="009C2D38" w:rsidRPr="00AB5275" w:rsidRDefault="009C2D38" w:rsidP="00E60330">
            <w:pPr>
              <w:jc w:val="center"/>
              <w:rPr>
                <w:sz w:val="20"/>
                <w:szCs w:val="20"/>
              </w:rPr>
            </w:pPr>
            <w:r w:rsidRPr="00AB5275">
              <w:rPr>
                <w:sz w:val="20"/>
                <w:szCs w:val="20"/>
              </w:rPr>
              <w:t>1</w:t>
            </w:r>
          </w:p>
        </w:tc>
        <w:tc>
          <w:tcPr>
            <w:tcW w:w="1742" w:type="dxa"/>
            <w:vAlign w:val="center"/>
          </w:tcPr>
          <w:p w:rsidR="009C2D38" w:rsidRPr="00AB5275" w:rsidRDefault="009C2D38" w:rsidP="00E60330">
            <w:pPr>
              <w:jc w:val="center"/>
              <w:rPr>
                <w:sz w:val="20"/>
                <w:szCs w:val="20"/>
              </w:rPr>
            </w:pPr>
            <w:r w:rsidRPr="00AB5275">
              <w:rPr>
                <w:sz w:val="20"/>
                <w:szCs w:val="20"/>
              </w:rPr>
              <w:t>2</w:t>
            </w:r>
          </w:p>
        </w:tc>
        <w:tc>
          <w:tcPr>
            <w:tcW w:w="1898" w:type="dxa"/>
            <w:vAlign w:val="center"/>
          </w:tcPr>
          <w:p w:rsidR="009C2D38" w:rsidRPr="00AB5275" w:rsidRDefault="009C2D38" w:rsidP="00E60330">
            <w:pPr>
              <w:jc w:val="center"/>
              <w:rPr>
                <w:sz w:val="20"/>
                <w:szCs w:val="20"/>
              </w:rPr>
            </w:pPr>
            <w:r w:rsidRPr="00AB5275">
              <w:rPr>
                <w:sz w:val="20"/>
                <w:szCs w:val="20"/>
              </w:rPr>
              <w:t>3</w:t>
            </w:r>
          </w:p>
        </w:tc>
        <w:tc>
          <w:tcPr>
            <w:tcW w:w="1898" w:type="dxa"/>
            <w:vAlign w:val="center"/>
          </w:tcPr>
          <w:p w:rsidR="009C2D38" w:rsidRPr="00AB5275" w:rsidRDefault="009C2D38" w:rsidP="00E60330">
            <w:pPr>
              <w:jc w:val="center"/>
              <w:rPr>
                <w:sz w:val="20"/>
                <w:szCs w:val="20"/>
              </w:rPr>
            </w:pPr>
            <w:r w:rsidRPr="00AB5275">
              <w:rPr>
                <w:sz w:val="20"/>
                <w:szCs w:val="20"/>
              </w:rPr>
              <w:t>4</w:t>
            </w:r>
          </w:p>
        </w:tc>
        <w:tc>
          <w:tcPr>
            <w:tcW w:w="1805" w:type="dxa"/>
            <w:vAlign w:val="center"/>
          </w:tcPr>
          <w:p w:rsidR="009C2D38" w:rsidRPr="00AB5275" w:rsidRDefault="009C2D38" w:rsidP="00E60330">
            <w:pPr>
              <w:jc w:val="center"/>
              <w:rPr>
                <w:sz w:val="20"/>
                <w:szCs w:val="20"/>
              </w:rPr>
            </w:pPr>
            <w:r w:rsidRPr="00AB5275">
              <w:rPr>
                <w:sz w:val="20"/>
                <w:szCs w:val="20"/>
              </w:rPr>
              <w:t>5</w:t>
            </w:r>
          </w:p>
        </w:tc>
      </w:tr>
      <w:tr w:rsidR="009C2D38" w:rsidRPr="00AB5275" w:rsidTr="00E60330">
        <w:tc>
          <w:tcPr>
            <w:tcW w:w="2120" w:type="dxa"/>
          </w:tcPr>
          <w:p w:rsidR="009C2D38" w:rsidRPr="00AB5275" w:rsidRDefault="009C2D38" w:rsidP="00E60330">
            <w:pPr>
              <w:rPr>
                <w:sz w:val="20"/>
                <w:szCs w:val="20"/>
              </w:rPr>
            </w:pPr>
            <w:r w:rsidRPr="00AB5275">
              <w:rPr>
                <w:sz w:val="20"/>
                <w:szCs w:val="20"/>
              </w:rPr>
              <w:t>1. Перебойный</w:t>
            </w:r>
          </w:p>
          <w:p w:rsidR="009C2D38" w:rsidRPr="00AB5275" w:rsidRDefault="009C2D38" w:rsidP="00E60330">
            <w:pPr>
              <w:rPr>
                <w:sz w:val="20"/>
                <w:szCs w:val="20"/>
              </w:rPr>
            </w:pPr>
            <w:r w:rsidRPr="00AB5275">
              <w:rPr>
                <w:sz w:val="20"/>
                <w:szCs w:val="20"/>
              </w:rPr>
              <w:t>2. Таганрог</w:t>
            </w:r>
          </w:p>
          <w:p w:rsidR="009C2D38" w:rsidRPr="00AB5275" w:rsidRDefault="009C2D38" w:rsidP="00E60330">
            <w:pPr>
              <w:rPr>
                <w:sz w:val="20"/>
                <w:szCs w:val="20"/>
              </w:rPr>
            </w:pPr>
            <w:r w:rsidRPr="00AB5275">
              <w:rPr>
                <w:sz w:val="20"/>
                <w:szCs w:val="20"/>
              </w:rPr>
              <w:t>3. Ейск</w:t>
            </w:r>
          </w:p>
          <w:p w:rsidR="009C2D38" w:rsidRPr="00AB5275" w:rsidRDefault="009C2D38" w:rsidP="00E60330">
            <w:pPr>
              <w:rPr>
                <w:sz w:val="20"/>
                <w:szCs w:val="20"/>
              </w:rPr>
            </w:pPr>
            <w:r w:rsidRPr="00AB5275">
              <w:rPr>
                <w:sz w:val="20"/>
                <w:szCs w:val="20"/>
              </w:rPr>
              <w:t>4. Мариуполь</w:t>
            </w:r>
          </w:p>
        </w:tc>
        <w:tc>
          <w:tcPr>
            <w:tcW w:w="1742" w:type="dxa"/>
          </w:tcPr>
          <w:p w:rsidR="009C2D38" w:rsidRPr="00AB5275" w:rsidRDefault="009C2D38" w:rsidP="00E60330">
            <w:pPr>
              <w:jc w:val="center"/>
              <w:rPr>
                <w:sz w:val="20"/>
                <w:szCs w:val="20"/>
              </w:rPr>
            </w:pPr>
            <w:r w:rsidRPr="00AB5275">
              <w:rPr>
                <w:sz w:val="20"/>
                <w:szCs w:val="20"/>
              </w:rPr>
              <w:t>9</w:t>
            </w:r>
          </w:p>
          <w:p w:rsidR="009C2D38" w:rsidRPr="00AB5275" w:rsidRDefault="009C2D38" w:rsidP="00E60330">
            <w:pPr>
              <w:jc w:val="center"/>
              <w:rPr>
                <w:sz w:val="20"/>
                <w:szCs w:val="20"/>
              </w:rPr>
            </w:pPr>
            <w:r w:rsidRPr="00AB5275">
              <w:rPr>
                <w:sz w:val="20"/>
                <w:szCs w:val="20"/>
              </w:rPr>
              <w:t>10</w:t>
            </w:r>
          </w:p>
          <w:p w:rsidR="009C2D38" w:rsidRPr="00AB5275" w:rsidRDefault="009C2D38" w:rsidP="00E60330">
            <w:pPr>
              <w:jc w:val="center"/>
              <w:rPr>
                <w:sz w:val="20"/>
                <w:szCs w:val="20"/>
              </w:rPr>
            </w:pPr>
            <w:r w:rsidRPr="00AB5275">
              <w:rPr>
                <w:sz w:val="20"/>
                <w:szCs w:val="20"/>
              </w:rPr>
              <w:t>14</w:t>
            </w:r>
          </w:p>
          <w:p w:rsidR="009C2D38" w:rsidRPr="00AB5275" w:rsidRDefault="009C2D38" w:rsidP="00E60330">
            <w:pPr>
              <w:jc w:val="center"/>
              <w:rPr>
                <w:sz w:val="20"/>
                <w:szCs w:val="20"/>
              </w:rPr>
            </w:pPr>
            <w:r w:rsidRPr="00AB5275">
              <w:rPr>
                <w:sz w:val="20"/>
                <w:szCs w:val="20"/>
              </w:rPr>
              <w:t>13</w:t>
            </w:r>
          </w:p>
        </w:tc>
        <w:tc>
          <w:tcPr>
            <w:tcW w:w="1898" w:type="dxa"/>
          </w:tcPr>
          <w:p w:rsidR="009C2D38" w:rsidRPr="00AB5275" w:rsidRDefault="009C2D38" w:rsidP="00E60330">
            <w:pPr>
              <w:jc w:val="center"/>
              <w:rPr>
                <w:sz w:val="20"/>
                <w:szCs w:val="20"/>
              </w:rPr>
            </w:pPr>
            <w:r w:rsidRPr="00AB5275">
              <w:rPr>
                <w:sz w:val="20"/>
                <w:szCs w:val="20"/>
              </w:rPr>
              <w:t>226</w:t>
            </w:r>
          </w:p>
          <w:p w:rsidR="009C2D38" w:rsidRPr="00AB5275" w:rsidRDefault="009C2D38" w:rsidP="00E60330">
            <w:pPr>
              <w:jc w:val="center"/>
              <w:rPr>
                <w:sz w:val="20"/>
                <w:szCs w:val="20"/>
              </w:rPr>
            </w:pPr>
            <w:r w:rsidRPr="00AB5275">
              <w:rPr>
                <w:sz w:val="20"/>
                <w:szCs w:val="20"/>
              </w:rPr>
              <w:t>286</w:t>
            </w:r>
          </w:p>
          <w:p w:rsidR="009C2D38" w:rsidRPr="00AB5275" w:rsidRDefault="009C2D38" w:rsidP="00E60330">
            <w:pPr>
              <w:jc w:val="center"/>
              <w:rPr>
                <w:sz w:val="20"/>
                <w:szCs w:val="20"/>
              </w:rPr>
            </w:pPr>
            <w:r w:rsidRPr="00AB5275">
              <w:rPr>
                <w:sz w:val="20"/>
                <w:szCs w:val="20"/>
              </w:rPr>
              <w:t>155</w:t>
            </w:r>
          </w:p>
          <w:p w:rsidR="009C2D38" w:rsidRPr="00AB5275" w:rsidRDefault="009C2D38" w:rsidP="00E60330">
            <w:pPr>
              <w:jc w:val="center"/>
              <w:rPr>
                <w:sz w:val="20"/>
                <w:szCs w:val="20"/>
              </w:rPr>
            </w:pPr>
            <w:r w:rsidRPr="00AB5275">
              <w:rPr>
                <w:sz w:val="20"/>
                <w:szCs w:val="20"/>
              </w:rPr>
              <w:t>108</w:t>
            </w:r>
          </w:p>
        </w:tc>
        <w:tc>
          <w:tcPr>
            <w:tcW w:w="1898" w:type="dxa"/>
          </w:tcPr>
          <w:p w:rsidR="009C2D38" w:rsidRPr="00AB5275" w:rsidRDefault="009C2D38" w:rsidP="00E60330">
            <w:pPr>
              <w:jc w:val="center"/>
              <w:rPr>
                <w:sz w:val="20"/>
                <w:szCs w:val="20"/>
              </w:rPr>
            </w:pPr>
            <w:r w:rsidRPr="00AB5275">
              <w:rPr>
                <w:sz w:val="20"/>
                <w:szCs w:val="20"/>
              </w:rPr>
              <w:t>-186</w:t>
            </w:r>
          </w:p>
          <w:p w:rsidR="009C2D38" w:rsidRPr="00AB5275" w:rsidRDefault="009C2D38" w:rsidP="00E60330">
            <w:pPr>
              <w:jc w:val="center"/>
              <w:rPr>
                <w:sz w:val="20"/>
                <w:szCs w:val="20"/>
              </w:rPr>
            </w:pPr>
            <w:r w:rsidRPr="00AB5275">
              <w:rPr>
                <w:sz w:val="20"/>
                <w:szCs w:val="20"/>
              </w:rPr>
              <w:t>-327</w:t>
            </w:r>
          </w:p>
          <w:p w:rsidR="009C2D38" w:rsidRPr="00AB5275" w:rsidRDefault="009C2D38" w:rsidP="00E60330">
            <w:pPr>
              <w:jc w:val="center"/>
              <w:rPr>
                <w:sz w:val="20"/>
                <w:szCs w:val="20"/>
              </w:rPr>
            </w:pPr>
            <w:r w:rsidRPr="00AB5275">
              <w:rPr>
                <w:sz w:val="20"/>
                <w:szCs w:val="20"/>
              </w:rPr>
              <w:t>-211</w:t>
            </w:r>
          </w:p>
          <w:p w:rsidR="009C2D38" w:rsidRPr="00AB5275" w:rsidRDefault="009C2D38" w:rsidP="00E60330">
            <w:pPr>
              <w:jc w:val="center"/>
              <w:rPr>
                <w:sz w:val="20"/>
                <w:szCs w:val="20"/>
              </w:rPr>
            </w:pPr>
            <w:r w:rsidRPr="00AB5275">
              <w:rPr>
                <w:sz w:val="20"/>
                <w:szCs w:val="20"/>
              </w:rPr>
              <w:t>-108</w:t>
            </w:r>
          </w:p>
        </w:tc>
        <w:tc>
          <w:tcPr>
            <w:tcW w:w="1805" w:type="dxa"/>
          </w:tcPr>
          <w:p w:rsidR="009C2D38" w:rsidRPr="00AB5275" w:rsidRDefault="009C2D38" w:rsidP="00E60330">
            <w:pPr>
              <w:jc w:val="center"/>
              <w:rPr>
                <w:sz w:val="20"/>
                <w:szCs w:val="20"/>
              </w:rPr>
            </w:pPr>
            <w:r w:rsidRPr="00AB5275">
              <w:rPr>
                <w:sz w:val="20"/>
                <w:szCs w:val="20"/>
              </w:rPr>
              <w:t>412</w:t>
            </w:r>
          </w:p>
          <w:p w:rsidR="009C2D38" w:rsidRPr="00AB5275" w:rsidRDefault="009C2D38" w:rsidP="00E60330">
            <w:pPr>
              <w:jc w:val="center"/>
              <w:rPr>
                <w:sz w:val="20"/>
                <w:szCs w:val="20"/>
              </w:rPr>
            </w:pPr>
            <w:r w:rsidRPr="00AB5275">
              <w:rPr>
                <w:sz w:val="20"/>
                <w:szCs w:val="20"/>
              </w:rPr>
              <w:t>613</w:t>
            </w:r>
          </w:p>
          <w:p w:rsidR="009C2D38" w:rsidRPr="00AB5275" w:rsidRDefault="009C2D38" w:rsidP="00E60330">
            <w:pPr>
              <w:jc w:val="center"/>
              <w:rPr>
                <w:sz w:val="20"/>
                <w:szCs w:val="20"/>
              </w:rPr>
            </w:pPr>
            <w:r w:rsidRPr="00AB5275">
              <w:rPr>
                <w:sz w:val="20"/>
                <w:szCs w:val="20"/>
              </w:rPr>
              <w:t>366</w:t>
            </w:r>
          </w:p>
          <w:p w:rsidR="009C2D38" w:rsidRPr="00AB5275" w:rsidRDefault="009C2D38" w:rsidP="00E60330">
            <w:pPr>
              <w:jc w:val="center"/>
              <w:rPr>
                <w:sz w:val="20"/>
                <w:szCs w:val="20"/>
              </w:rPr>
            </w:pPr>
            <w:r w:rsidRPr="00AB5275">
              <w:rPr>
                <w:sz w:val="20"/>
                <w:szCs w:val="20"/>
              </w:rPr>
              <w:t>216</w:t>
            </w:r>
          </w:p>
        </w:tc>
      </w:tr>
    </w:tbl>
    <w:p w:rsidR="009C2D38" w:rsidRPr="00AB5275" w:rsidRDefault="009C2D38" w:rsidP="009C2D38">
      <w:pPr>
        <w:ind w:firstLine="709"/>
        <w:jc w:val="both"/>
        <w:rPr>
          <w:color w:val="FF0000"/>
        </w:rPr>
      </w:pPr>
    </w:p>
    <w:p w:rsidR="009C2D38" w:rsidRDefault="009C2D38" w:rsidP="009C2D38">
      <w:pPr>
        <w:ind w:firstLine="709"/>
        <w:jc w:val="both"/>
        <w:rPr>
          <w:color w:val="FF0000"/>
        </w:rPr>
      </w:pPr>
    </w:p>
    <w:p w:rsidR="009C2D38" w:rsidRPr="0047173C" w:rsidRDefault="009C2D38" w:rsidP="009C2D38">
      <w:pPr>
        <w:ind w:firstLine="709"/>
        <w:jc w:val="both"/>
        <w:rPr>
          <w:color w:val="000000"/>
        </w:rPr>
      </w:pPr>
      <w:r w:rsidRPr="0047173C">
        <w:rPr>
          <w:color w:val="000000"/>
        </w:rPr>
        <w:t>Годовой ход уровня воды Таганрогского залива объясняется движением водных масс, поступающих в залив. Повышение уровня воды в весенние и летние месяцы идет за счет притока речной воды в залив. Понижение уровня в осенние и зимние месяцы отвечает меньшему притоку воды в залив в это время. В осенние и зимние месяцы на уровень воды значительное влияние оказывают северо-восточные ветры, производящие систематические выгоны воды, особенно ощутительные у Таганрога.</w:t>
      </w:r>
    </w:p>
    <w:p w:rsidR="009C2D38" w:rsidRPr="0047173C" w:rsidRDefault="009C2D38" w:rsidP="009C2D38">
      <w:pPr>
        <w:ind w:firstLine="709"/>
        <w:jc w:val="both"/>
        <w:rPr>
          <w:color w:val="000000"/>
        </w:rPr>
      </w:pPr>
      <w:r w:rsidRPr="0047173C">
        <w:rPr>
          <w:color w:val="000000"/>
        </w:rPr>
        <w:t>Основной причиной значительных колебаний уровней воды Таганрогского залива необходимо считать его мелководье, благодаря чему при большей силе господствующих групп ветров выводятся из равновесия сравнительно малые количества (объемы воды), получающие вертикальные перемещения (сгоны и нагоны).</w:t>
      </w:r>
    </w:p>
    <w:p w:rsidR="009C2D38" w:rsidRDefault="009C2D38" w:rsidP="009C2D38">
      <w:pPr>
        <w:ind w:firstLine="709"/>
        <w:jc w:val="both"/>
        <w:rPr>
          <w:color w:val="000000"/>
        </w:rPr>
      </w:pPr>
      <w:r w:rsidRPr="0047173C">
        <w:rPr>
          <w:color w:val="000000"/>
        </w:rPr>
        <w:t>Для изучения колебания уровня воды от скорости ветра, скорости господствующих ветров северо-восточной (СВ, ВСВ, В) и юго-западной (ЮЗ,ЗЮЗ,З) групп разбиты по градациям скоростей 1-3 м/с, 4-6 м/с и т.д. и по этим градациям скоростей подсчитаны за многолетие соответствующие им средние уровни воды. Данные подсчета приведены в таблице 4.</w:t>
      </w:r>
    </w:p>
    <w:p w:rsidR="009C2D38" w:rsidRDefault="009C2D38" w:rsidP="009C2D38">
      <w:pPr>
        <w:ind w:firstLine="709"/>
        <w:jc w:val="both"/>
        <w:rPr>
          <w:color w:val="000000"/>
        </w:rPr>
      </w:pPr>
    </w:p>
    <w:p w:rsidR="009C2D38" w:rsidRPr="0047173C" w:rsidRDefault="009C2D38" w:rsidP="009C2D38">
      <w:pPr>
        <w:ind w:firstLine="709"/>
        <w:jc w:val="both"/>
        <w:rPr>
          <w:color w:val="000000"/>
        </w:rPr>
      </w:pPr>
    </w:p>
    <w:p w:rsidR="009C2D38" w:rsidRPr="00AB5275" w:rsidRDefault="009C2D38" w:rsidP="009C2D38">
      <w:pPr>
        <w:ind w:firstLine="709"/>
        <w:jc w:val="center"/>
        <w:rPr>
          <w:color w:val="FF0000"/>
          <w:sz w:val="20"/>
          <w:szCs w:val="20"/>
        </w:rPr>
      </w:pPr>
      <w:r w:rsidRPr="00AB5275">
        <w:rPr>
          <w:b/>
          <w:sz w:val="20"/>
          <w:szCs w:val="20"/>
        </w:rPr>
        <w:t>Зависимость уровня воды от скорости ветра в Ейском морском порту</w:t>
      </w:r>
    </w:p>
    <w:p w:rsidR="009C2D38" w:rsidRPr="00AB5275" w:rsidRDefault="009C2D38" w:rsidP="009C2D38">
      <w:pPr>
        <w:ind w:firstLine="709"/>
        <w:jc w:val="both"/>
        <w:rPr>
          <w:color w:val="FF0000"/>
          <w:sz w:val="20"/>
          <w:szCs w:val="20"/>
        </w:rPr>
      </w:pPr>
    </w:p>
    <w:p w:rsidR="009C2D38" w:rsidRPr="001F012C" w:rsidRDefault="009C2D38" w:rsidP="009C2D38">
      <w:pPr>
        <w:pStyle w:val="aff5"/>
        <w:keepNext/>
        <w:spacing w:after="0"/>
        <w:rPr>
          <w:color w:val="000000"/>
          <w:lang w:val="ru-RU"/>
        </w:rPr>
      </w:pPr>
      <w:r w:rsidRPr="001F012C">
        <w:rPr>
          <w:color w:val="000000"/>
        </w:rPr>
        <w:t xml:space="preserve">Таблица </w:t>
      </w:r>
      <w:r w:rsidRPr="001F012C">
        <w:rPr>
          <w:color w:val="000000"/>
        </w:rPr>
        <w:fldChar w:fldCharType="begin"/>
      </w:r>
      <w:r w:rsidRPr="001F012C">
        <w:rPr>
          <w:color w:val="000000"/>
        </w:rPr>
        <w:instrText xml:space="preserve"> SEQ Таблица \* ARABIC </w:instrText>
      </w:r>
      <w:r w:rsidRPr="001F012C">
        <w:rPr>
          <w:color w:val="000000"/>
        </w:rPr>
        <w:fldChar w:fldCharType="separate"/>
      </w:r>
      <w:r>
        <w:rPr>
          <w:noProof/>
          <w:color w:val="000000"/>
        </w:rPr>
        <w:t>4</w:t>
      </w:r>
      <w:r w:rsidRPr="001F012C">
        <w:rPr>
          <w:color w:val="000000"/>
        </w:rPr>
        <w:fldChar w:fldCharType="end"/>
      </w:r>
      <w:r>
        <w:rPr>
          <w:color w:val="000000"/>
          <w:lang w:val="ru-RU"/>
        </w:rPr>
        <w:t xml:space="preserve"> - </w:t>
      </w:r>
      <w:r w:rsidRPr="001F012C">
        <w:rPr>
          <w:color w:val="000000"/>
          <w:lang w:val="ru-RU"/>
        </w:rPr>
        <w:t>Зависимость уровня воды от скорости ветра в Ейском морском порту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3"/>
        <w:gridCol w:w="1501"/>
        <w:gridCol w:w="750"/>
        <w:gridCol w:w="855"/>
        <w:gridCol w:w="839"/>
        <w:gridCol w:w="863"/>
        <w:gridCol w:w="863"/>
        <w:gridCol w:w="863"/>
        <w:gridCol w:w="856"/>
      </w:tblGrid>
      <w:tr w:rsidR="009C2D38" w:rsidRPr="00AB5275" w:rsidTr="00E60330">
        <w:trPr>
          <w:cantSplit/>
        </w:trPr>
        <w:tc>
          <w:tcPr>
            <w:tcW w:w="2073" w:type="dxa"/>
            <w:vMerge w:val="restart"/>
          </w:tcPr>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Характеристика</w:t>
            </w:r>
          </w:p>
          <w:p w:rsidR="009C2D38" w:rsidRPr="00AB5275" w:rsidRDefault="009C2D38" w:rsidP="00E60330">
            <w:pPr>
              <w:jc w:val="center"/>
              <w:rPr>
                <w:sz w:val="20"/>
                <w:szCs w:val="20"/>
              </w:rPr>
            </w:pPr>
            <w:r w:rsidRPr="00AB5275">
              <w:rPr>
                <w:sz w:val="20"/>
                <w:szCs w:val="20"/>
              </w:rPr>
              <w:t>режима</w:t>
            </w:r>
          </w:p>
        </w:tc>
        <w:tc>
          <w:tcPr>
            <w:tcW w:w="1501" w:type="dxa"/>
            <w:vMerge w:val="restart"/>
          </w:tcPr>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Период</w:t>
            </w:r>
          </w:p>
        </w:tc>
        <w:tc>
          <w:tcPr>
            <w:tcW w:w="5889" w:type="dxa"/>
            <w:gridSpan w:val="7"/>
          </w:tcPr>
          <w:p w:rsidR="009C2D38" w:rsidRPr="00AB5275" w:rsidRDefault="009C2D38" w:rsidP="00E60330">
            <w:pPr>
              <w:jc w:val="center"/>
              <w:rPr>
                <w:sz w:val="20"/>
                <w:szCs w:val="20"/>
              </w:rPr>
            </w:pPr>
            <w:r w:rsidRPr="00AB5275">
              <w:rPr>
                <w:sz w:val="20"/>
                <w:szCs w:val="20"/>
              </w:rPr>
              <w:t>Скорость ветра, м/с</w:t>
            </w:r>
          </w:p>
        </w:tc>
      </w:tr>
      <w:tr w:rsidR="009C2D38" w:rsidRPr="00AB5275" w:rsidTr="00E60330">
        <w:trPr>
          <w:cantSplit/>
        </w:trPr>
        <w:tc>
          <w:tcPr>
            <w:tcW w:w="2073" w:type="dxa"/>
            <w:vMerge/>
          </w:tcPr>
          <w:p w:rsidR="009C2D38" w:rsidRPr="00AB5275" w:rsidRDefault="009C2D38" w:rsidP="00E60330">
            <w:pPr>
              <w:jc w:val="center"/>
              <w:rPr>
                <w:sz w:val="20"/>
                <w:szCs w:val="20"/>
              </w:rPr>
            </w:pPr>
          </w:p>
        </w:tc>
        <w:tc>
          <w:tcPr>
            <w:tcW w:w="1501" w:type="dxa"/>
            <w:vMerge/>
          </w:tcPr>
          <w:p w:rsidR="009C2D38" w:rsidRPr="00AB5275" w:rsidRDefault="009C2D38" w:rsidP="00E60330">
            <w:pPr>
              <w:jc w:val="center"/>
              <w:rPr>
                <w:sz w:val="20"/>
                <w:szCs w:val="20"/>
              </w:rPr>
            </w:pPr>
          </w:p>
        </w:tc>
        <w:tc>
          <w:tcPr>
            <w:tcW w:w="750" w:type="dxa"/>
          </w:tcPr>
          <w:p w:rsidR="009C2D38" w:rsidRPr="00AB5275" w:rsidRDefault="009C2D38" w:rsidP="00E60330">
            <w:pPr>
              <w:jc w:val="center"/>
              <w:rPr>
                <w:sz w:val="20"/>
                <w:szCs w:val="20"/>
              </w:rPr>
            </w:pPr>
            <w:r w:rsidRPr="00AB5275">
              <w:rPr>
                <w:sz w:val="20"/>
                <w:szCs w:val="20"/>
              </w:rPr>
              <w:t>1-3</w:t>
            </w:r>
          </w:p>
        </w:tc>
        <w:tc>
          <w:tcPr>
            <w:tcW w:w="855" w:type="dxa"/>
          </w:tcPr>
          <w:p w:rsidR="009C2D38" w:rsidRPr="00AB5275" w:rsidRDefault="009C2D38" w:rsidP="00E60330">
            <w:pPr>
              <w:jc w:val="center"/>
              <w:rPr>
                <w:sz w:val="20"/>
                <w:szCs w:val="20"/>
              </w:rPr>
            </w:pPr>
            <w:r w:rsidRPr="00AB5275">
              <w:rPr>
                <w:sz w:val="20"/>
                <w:szCs w:val="20"/>
              </w:rPr>
              <w:t>4-6</w:t>
            </w:r>
          </w:p>
        </w:tc>
        <w:tc>
          <w:tcPr>
            <w:tcW w:w="839" w:type="dxa"/>
          </w:tcPr>
          <w:p w:rsidR="009C2D38" w:rsidRPr="00AB5275" w:rsidRDefault="009C2D38" w:rsidP="00E60330">
            <w:pPr>
              <w:jc w:val="center"/>
              <w:rPr>
                <w:sz w:val="20"/>
                <w:szCs w:val="20"/>
              </w:rPr>
            </w:pPr>
            <w:r w:rsidRPr="00AB5275">
              <w:rPr>
                <w:sz w:val="20"/>
                <w:szCs w:val="20"/>
              </w:rPr>
              <w:t>7-9</w:t>
            </w:r>
          </w:p>
        </w:tc>
        <w:tc>
          <w:tcPr>
            <w:tcW w:w="863" w:type="dxa"/>
          </w:tcPr>
          <w:p w:rsidR="009C2D38" w:rsidRPr="00AB5275" w:rsidRDefault="009C2D38" w:rsidP="00E60330">
            <w:pPr>
              <w:jc w:val="center"/>
              <w:rPr>
                <w:sz w:val="20"/>
                <w:szCs w:val="20"/>
              </w:rPr>
            </w:pPr>
            <w:r w:rsidRPr="00AB5275">
              <w:rPr>
                <w:sz w:val="20"/>
                <w:szCs w:val="20"/>
              </w:rPr>
              <w:t>10-12</w:t>
            </w:r>
          </w:p>
        </w:tc>
        <w:tc>
          <w:tcPr>
            <w:tcW w:w="863" w:type="dxa"/>
          </w:tcPr>
          <w:p w:rsidR="009C2D38" w:rsidRPr="00AB5275" w:rsidRDefault="009C2D38" w:rsidP="00E60330">
            <w:pPr>
              <w:jc w:val="center"/>
              <w:rPr>
                <w:sz w:val="20"/>
                <w:szCs w:val="20"/>
              </w:rPr>
            </w:pPr>
            <w:r w:rsidRPr="00AB5275">
              <w:rPr>
                <w:sz w:val="20"/>
                <w:szCs w:val="20"/>
              </w:rPr>
              <w:t>13-15</w:t>
            </w:r>
          </w:p>
        </w:tc>
        <w:tc>
          <w:tcPr>
            <w:tcW w:w="863" w:type="dxa"/>
          </w:tcPr>
          <w:p w:rsidR="009C2D38" w:rsidRPr="00AB5275" w:rsidRDefault="009C2D38" w:rsidP="00E60330">
            <w:pPr>
              <w:jc w:val="center"/>
              <w:rPr>
                <w:sz w:val="20"/>
                <w:szCs w:val="20"/>
              </w:rPr>
            </w:pPr>
            <w:r w:rsidRPr="00AB5275">
              <w:rPr>
                <w:sz w:val="20"/>
                <w:szCs w:val="20"/>
              </w:rPr>
              <w:t>16-18</w:t>
            </w:r>
          </w:p>
        </w:tc>
        <w:tc>
          <w:tcPr>
            <w:tcW w:w="856" w:type="dxa"/>
          </w:tcPr>
          <w:p w:rsidR="009C2D38" w:rsidRPr="00AB5275" w:rsidRDefault="009C2D38" w:rsidP="00E60330">
            <w:pPr>
              <w:jc w:val="center"/>
              <w:rPr>
                <w:sz w:val="20"/>
                <w:szCs w:val="20"/>
              </w:rPr>
            </w:pPr>
            <w:r w:rsidRPr="00AB5275">
              <w:rPr>
                <w:sz w:val="20"/>
                <w:szCs w:val="20"/>
              </w:rPr>
              <w:t xml:space="preserve">19 и </w:t>
            </w:r>
          </w:p>
          <w:p w:rsidR="009C2D38" w:rsidRPr="00AB5275" w:rsidRDefault="009C2D38" w:rsidP="00E60330">
            <w:pPr>
              <w:jc w:val="center"/>
              <w:rPr>
                <w:sz w:val="20"/>
                <w:szCs w:val="20"/>
              </w:rPr>
            </w:pPr>
            <w:r w:rsidRPr="00AB5275">
              <w:rPr>
                <w:sz w:val="20"/>
                <w:szCs w:val="20"/>
              </w:rPr>
              <w:t>выше</w:t>
            </w:r>
          </w:p>
        </w:tc>
      </w:tr>
      <w:tr w:rsidR="009C2D38" w:rsidRPr="00AB5275" w:rsidTr="00E60330">
        <w:trPr>
          <w:cantSplit/>
        </w:trPr>
        <w:tc>
          <w:tcPr>
            <w:tcW w:w="2073" w:type="dxa"/>
          </w:tcPr>
          <w:p w:rsidR="009C2D38" w:rsidRPr="00AB5275" w:rsidRDefault="009C2D38" w:rsidP="00E60330">
            <w:pPr>
              <w:jc w:val="center"/>
              <w:rPr>
                <w:sz w:val="20"/>
                <w:szCs w:val="20"/>
              </w:rPr>
            </w:pPr>
            <w:r w:rsidRPr="00AB5275">
              <w:rPr>
                <w:sz w:val="20"/>
                <w:szCs w:val="20"/>
              </w:rPr>
              <w:t>1</w:t>
            </w:r>
          </w:p>
        </w:tc>
        <w:tc>
          <w:tcPr>
            <w:tcW w:w="1501" w:type="dxa"/>
          </w:tcPr>
          <w:p w:rsidR="009C2D38" w:rsidRPr="00AB5275" w:rsidRDefault="009C2D38" w:rsidP="00E60330">
            <w:pPr>
              <w:jc w:val="center"/>
              <w:rPr>
                <w:sz w:val="20"/>
                <w:szCs w:val="20"/>
              </w:rPr>
            </w:pPr>
            <w:r w:rsidRPr="00AB5275">
              <w:rPr>
                <w:sz w:val="20"/>
                <w:szCs w:val="20"/>
              </w:rPr>
              <w:t>2</w:t>
            </w:r>
          </w:p>
        </w:tc>
        <w:tc>
          <w:tcPr>
            <w:tcW w:w="750" w:type="dxa"/>
          </w:tcPr>
          <w:p w:rsidR="009C2D38" w:rsidRPr="00AB5275" w:rsidRDefault="009C2D38" w:rsidP="00E60330">
            <w:pPr>
              <w:jc w:val="center"/>
              <w:rPr>
                <w:sz w:val="20"/>
                <w:szCs w:val="20"/>
              </w:rPr>
            </w:pPr>
            <w:r w:rsidRPr="00AB5275">
              <w:rPr>
                <w:sz w:val="20"/>
                <w:szCs w:val="20"/>
              </w:rPr>
              <w:t>3</w:t>
            </w:r>
          </w:p>
        </w:tc>
        <w:tc>
          <w:tcPr>
            <w:tcW w:w="855" w:type="dxa"/>
          </w:tcPr>
          <w:p w:rsidR="009C2D38" w:rsidRPr="00AB5275" w:rsidRDefault="009C2D38" w:rsidP="00E60330">
            <w:pPr>
              <w:jc w:val="center"/>
              <w:rPr>
                <w:sz w:val="20"/>
                <w:szCs w:val="20"/>
              </w:rPr>
            </w:pPr>
            <w:r w:rsidRPr="00AB5275">
              <w:rPr>
                <w:sz w:val="20"/>
                <w:szCs w:val="20"/>
              </w:rPr>
              <w:t>4</w:t>
            </w:r>
          </w:p>
        </w:tc>
        <w:tc>
          <w:tcPr>
            <w:tcW w:w="839" w:type="dxa"/>
          </w:tcPr>
          <w:p w:rsidR="009C2D38" w:rsidRPr="00AB5275" w:rsidRDefault="009C2D38" w:rsidP="00E60330">
            <w:pPr>
              <w:jc w:val="center"/>
              <w:rPr>
                <w:sz w:val="20"/>
                <w:szCs w:val="20"/>
              </w:rPr>
            </w:pPr>
            <w:r w:rsidRPr="00AB5275">
              <w:rPr>
                <w:sz w:val="20"/>
                <w:szCs w:val="20"/>
              </w:rPr>
              <w:t>5</w:t>
            </w:r>
          </w:p>
        </w:tc>
        <w:tc>
          <w:tcPr>
            <w:tcW w:w="863" w:type="dxa"/>
          </w:tcPr>
          <w:p w:rsidR="009C2D38" w:rsidRPr="00AB5275" w:rsidRDefault="009C2D38" w:rsidP="00E60330">
            <w:pPr>
              <w:jc w:val="center"/>
              <w:rPr>
                <w:sz w:val="20"/>
                <w:szCs w:val="20"/>
              </w:rPr>
            </w:pPr>
            <w:r w:rsidRPr="00AB5275">
              <w:rPr>
                <w:sz w:val="20"/>
                <w:szCs w:val="20"/>
              </w:rPr>
              <w:t>6</w:t>
            </w:r>
          </w:p>
        </w:tc>
        <w:tc>
          <w:tcPr>
            <w:tcW w:w="863" w:type="dxa"/>
          </w:tcPr>
          <w:p w:rsidR="009C2D38" w:rsidRPr="00AB5275" w:rsidRDefault="009C2D38" w:rsidP="00E60330">
            <w:pPr>
              <w:jc w:val="center"/>
              <w:rPr>
                <w:sz w:val="20"/>
                <w:szCs w:val="20"/>
              </w:rPr>
            </w:pPr>
            <w:r w:rsidRPr="00AB5275">
              <w:rPr>
                <w:sz w:val="20"/>
                <w:szCs w:val="20"/>
              </w:rPr>
              <w:t>7</w:t>
            </w:r>
          </w:p>
        </w:tc>
        <w:tc>
          <w:tcPr>
            <w:tcW w:w="863" w:type="dxa"/>
          </w:tcPr>
          <w:p w:rsidR="009C2D38" w:rsidRPr="00AB5275" w:rsidRDefault="009C2D38" w:rsidP="00E60330">
            <w:pPr>
              <w:jc w:val="center"/>
              <w:rPr>
                <w:sz w:val="20"/>
                <w:szCs w:val="20"/>
              </w:rPr>
            </w:pPr>
            <w:r w:rsidRPr="00AB5275">
              <w:rPr>
                <w:sz w:val="20"/>
                <w:szCs w:val="20"/>
              </w:rPr>
              <w:t>8</w:t>
            </w:r>
          </w:p>
        </w:tc>
        <w:tc>
          <w:tcPr>
            <w:tcW w:w="856" w:type="dxa"/>
          </w:tcPr>
          <w:p w:rsidR="009C2D38" w:rsidRPr="00AB5275" w:rsidRDefault="009C2D38" w:rsidP="00E60330">
            <w:pPr>
              <w:jc w:val="center"/>
              <w:rPr>
                <w:sz w:val="20"/>
                <w:szCs w:val="20"/>
              </w:rPr>
            </w:pPr>
            <w:r w:rsidRPr="00AB5275">
              <w:rPr>
                <w:sz w:val="20"/>
                <w:szCs w:val="20"/>
              </w:rPr>
              <w:t>9</w:t>
            </w:r>
          </w:p>
        </w:tc>
      </w:tr>
      <w:tr w:rsidR="009C2D38" w:rsidRPr="00AB5275" w:rsidTr="00E60330">
        <w:tc>
          <w:tcPr>
            <w:tcW w:w="2073" w:type="dxa"/>
            <w:vAlign w:val="center"/>
          </w:tcPr>
          <w:p w:rsidR="009C2D38" w:rsidRPr="00AB5275" w:rsidRDefault="009C2D38" w:rsidP="00E60330">
            <w:pPr>
              <w:rPr>
                <w:sz w:val="20"/>
                <w:szCs w:val="20"/>
              </w:rPr>
            </w:pPr>
            <w:r w:rsidRPr="00AB5275">
              <w:rPr>
                <w:sz w:val="20"/>
                <w:szCs w:val="20"/>
              </w:rPr>
              <w:t>Сгонная группа ветров</w:t>
            </w:r>
          </w:p>
          <w:p w:rsidR="009C2D38" w:rsidRPr="00AB5275" w:rsidRDefault="009C2D38" w:rsidP="00E60330">
            <w:pPr>
              <w:rPr>
                <w:sz w:val="20"/>
                <w:szCs w:val="20"/>
              </w:rPr>
            </w:pPr>
            <w:r w:rsidRPr="00AB5275">
              <w:rPr>
                <w:sz w:val="20"/>
                <w:szCs w:val="20"/>
              </w:rPr>
              <w:t>(СВ, ВСВ, В)</w:t>
            </w:r>
          </w:p>
        </w:tc>
        <w:tc>
          <w:tcPr>
            <w:tcW w:w="1501" w:type="dxa"/>
          </w:tcPr>
          <w:p w:rsidR="009C2D38" w:rsidRPr="00AB5275" w:rsidRDefault="009C2D38" w:rsidP="00E60330">
            <w:pPr>
              <w:jc w:val="center"/>
              <w:rPr>
                <w:sz w:val="20"/>
                <w:szCs w:val="20"/>
              </w:rPr>
            </w:pPr>
            <w:r w:rsidRPr="00AB5275">
              <w:rPr>
                <w:sz w:val="20"/>
                <w:szCs w:val="20"/>
              </w:rPr>
              <w:t>Навигация</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год</w:t>
            </w:r>
          </w:p>
        </w:tc>
        <w:tc>
          <w:tcPr>
            <w:tcW w:w="750" w:type="dxa"/>
          </w:tcPr>
          <w:p w:rsidR="009C2D38" w:rsidRPr="00AB5275" w:rsidRDefault="009C2D38" w:rsidP="00E60330">
            <w:pPr>
              <w:jc w:val="center"/>
              <w:rPr>
                <w:sz w:val="20"/>
                <w:szCs w:val="20"/>
              </w:rPr>
            </w:pPr>
            <w:r w:rsidRPr="00AB5275">
              <w:rPr>
                <w:sz w:val="20"/>
                <w:szCs w:val="20"/>
              </w:rPr>
              <w:t>11</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8</w:t>
            </w:r>
          </w:p>
        </w:tc>
        <w:tc>
          <w:tcPr>
            <w:tcW w:w="855" w:type="dxa"/>
          </w:tcPr>
          <w:p w:rsidR="009C2D38" w:rsidRPr="00AB5275" w:rsidRDefault="009C2D38" w:rsidP="00E60330">
            <w:pPr>
              <w:jc w:val="center"/>
              <w:rPr>
                <w:sz w:val="20"/>
                <w:szCs w:val="20"/>
              </w:rPr>
            </w:pPr>
            <w:r w:rsidRPr="00AB5275">
              <w:rPr>
                <w:sz w:val="20"/>
                <w:szCs w:val="20"/>
              </w:rPr>
              <w:t>3</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2</w:t>
            </w:r>
          </w:p>
        </w:tc>
        <w:tc>
          <w:tcPr>
            <w:tcW w:w="839" w:type="dxa"/>
          </w:tcPr>
          <w:p w:rsidR="009C2D38" w:rsidRPr="00AB5275" w:rsidRDefault="009C2D38" w:rsidP="00E60330">
            <w:pPr>
              <w:jc w:val="center"/>
              <w:rPr>
                <w:sz w:val="20"/>
                <w:szCs w:val="20"/>
              </w:rPr>
            </w:pPr>
            <w:r w:rsidRPr="00AB5275">
              <w:rPr>
                <w:sz w:val="20"/>
                <w:szCs w:val="20"/>
              </w:rPr>
              <w:t>-11</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-13</w:t>
            </w:r>
          </w:p>
        </w:tc>
        <w:tc>
          <w:tcPr>
            <w:tcW w:w="863" w:type="dxa"/>
          </w:tcPr>
          <w:p w:rsidR="009C2D38" w:rsidRPr="00AB5275" w:rsidRDefault="009C2D38" w:rsidP="00E60330">
            <w:pPr>
              <w:jc w:val="center"/>
              <w:rPr>
                <w:sz w:val="20"/>
                <w:szCs w:val="20"/>
              </w:rPr>
            </w:pPr>
            <w:r w:rsidRPr="00AB5275">
              <w:rPr>
                <w:sz w:val="20"/>
                <w:szCs w:val="20"/>
              </w:rPr>
              <w:t>-28</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-30</w:t>
            </w:r>
          </w:p>
        </w:tc>
        <w:tc>
          <w:tcPr>
            <w:tcW w:w="863" w:type="dxa"/>
          </w:tcPr>
          <w:p w:rsidR="009C2D38" w:rsidRPr="00AB5275" w:rsidRDefault="009C2D38" w:rsidP="00E60330">
            <w:pPr>
              <w:jc w:val="center"/>
              <w:rPr>
                <w:sz w:val="20"/>
                <w:szCs w:val="20"/>
              </w:rPr>
            </w:pPr>
            <w:r w:rsidRPr="00AB5275">
              <w:rPr>
                <w:sz w:val="20"/>
                <w:szCs w:val="20"/>
              </w:rPr>
              <w:t>-52</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-53</w:t>
            </w:r>
          </w:p>
        </w:tc>
        <w:tc>
          <w:tcPr>
            <w:tcW w:w="863" w:type="dxa"/>
          </w:tcPr>
          <w:p w:rsidR="009C2D38" w:rsidRPr="00AB5275" w:rsidRDefault="009C2D38" w:rsidP="00E60330">
            <w:pPr>
              <w:jc w:val="center"/>
              <w:rPr>
                <w:sz w:val="20"/>
                <w:szCs w:val="20"/>
              </w:rPr>
            </w:pPr>
            <w:r w:rsidRPr="00AB5275">
              <w:rPr>
                <w:sz w:val="20"/>
                <w:szCs w:val="20"/>
              </w:rPr>
              <w:t>-72</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-72</w:t>
            </w:r>
          </w:p>
        </w:tc>
        <w:tc>
          <w:tcPr>
            <w:tcW w:w="856" w:type="dxa"/>
          </w:tcPr>
          <w:p w:rsidR="009C2D38" w:rsidRPr="00AB5275" w:rsidRDefault="009C2D38" w:rsidP="00E60330">
            <w:pPr>
              <w:jc w:val="center"/>
              <w:rPr>
                <w:sz w:val="20"/>
                <w:szCs w:val="20"/>
              </w:rPr>
            </w:pPr>
            <w:r w:rsidRPr="00AB5275">
              <w:rPr>
                <w:sz w:val="20"/>
                <w:szCs w:val="20"/>
              </w:rPr>
              <w:t>нет</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-119</w:t>
            </w:r>
          </w:p>
        </w:tc>
      </w:tr>
      <w:tr w:rsidR="009C2D38" w:rsidRPr="00AB5275" w:rsidTr="00E60330">
        <w:tc>
          <w:tcPr>
            <w:tcW w:w="2073" w:type="dxa"/>
            <w:vAlign w:val="center"/>
          </w:tcPr>
          <w:p w:rsidR="009C2D38" w:rsidRPr="00AB5275" w:rsidRDefault="009C2D38" w:rsidP="00E60330">
            <w:pPr>
              <w:rPr>
                <w:sz w:val="20"/>
                <w:szCs w:val="20"/>
              </w:rPr>
            </w:pPr>
            <w:r w:rsidRPr="00AB5275">
              <w:rPr>
                <w:sz w:val="20"/>
                <w:szCs w:val="20"/>
              </w:rPr>
              <w:t>Нагонная группа ветров</w:t>
            </w:r>
          </w:p>
          <w:p w:rsidR="009C2D38" w:rsidRPr="00AB5275" w:rsidRDefault="009C2D38" w:rsidP="00E60330">
            <w:pPr>
              <w:rPr>
                <w:sz w:val="20"/>
                <w:szCs w:val="20"/>
              </w:rPr>
            </w:pPr>
            <w:r w:rsidRPr="00AB5275">
              <w:rPr>
                <w:sz w:val="20"/>
                <w:szCs w:val="20"/>
              </w:rPr>
              <w:t>(ЮЗ, ЗЮЗ, З)</w:t>
            </w:r>
          </w:p>
        </w:tc>
        <w:tc>
          <w:tcPr>
            <w:tcW w:w="1501" w:type="dxa"/>
          </w:tcPr>
          <w:p w:rsidR="009C2D38" w:rsidRPr="00AB5275" w:rsidRDefault="009C2D38" w:rsidP="00E60330">
            <w:pPr>
              <w:jc w:val="center"/>
              <w:rPr>
                <w:sz w:val="20"/>
                <w:szCs w:val="20"/>
              </w:rPr>
            </w:pPr>
            <w:r w:rsidRPr="00AB5275">
              <w:rPr>
                <w:sz w:val="20"/>
                <w:szCs w:val="20"/>
              </w:rPr>
              <w:t>Навигация</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год</w:t>
            </w:r>
          </w:p>
        </w:tc>
        <w:tc>
          <w:tcPr>
            <w:tcW w:w="750" w:type="dxa"/>
          </w:tcPr>
          <w:p w:rsidR="009C2D38" w:rsidRPr="00AB5275" w:rsidRDefault="009C2D38" w:rsidP="00E60330">
            <w:pPr>
              <w:jc w:val="center"/>
              <w:rPr>
                <w:sz w:val="20"/>
                <w:szCs w:val="20"/>
              </w:rPr>
            </w:pPr>
            <w:r w:rsidRPr="00AB5275">
              <w:rPr>
                <w:sz w:val="20"/>
                <w:szCs w:val="20"/>
              </w:rPr>
              <w:t>25</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22</w:t>
            </w:r>
          </w:p>
        </w:tc>
        <w:tc>
          <w:tcPr>
            <w:tcW w:w="855" w:type="dxa"/>
          </w:tcPr>
          <w:p w:rsidR="009C2D38" w:rsidRPr="00AB5275" w:rsidRDefault="009C2D38" w:rsidP="00E60330">
            <w:pPr>
              <w:jc w:val="center"/>
              <w:rPr>
                <w:sz w:val="20"/>
                <w:szCs w:val="20"/>
              </w:rPr>
            </w:pPr>
            <w:r w:rsidRPr="00AB5275">
              <w:rPr>
                <w:sz w:val="20"/>
                <w:szCs w:val="20"/>
              </w:rPr>
              <w:t>29</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27</w:t>
            </w:r>
          </w:p>
        </w:tc>
        <w:tc>
          <w:tcPr>
            <w:tcW w:w="839" w:type="dxa"/>
          </w:tcPr>
          <w:p w:rsidR="009C2D38" w:rsidRPr="00AB5275" w:rsidRDefault="009C2D38" w:rsidP="00E60330">
            <w:pPr>
              <w:jc w:val="center"/>
              <w:rPr>
                <w:sz w:val="20"/>
                <w:szCs w:val="20"/>
              </w:rPr>
            </w:pPr>
            <w:r w:rsidRPr="00AB5275">
              <w:rPr>
                <w:sz w:val="20"/>
                <w:szCs w:val="20"/>
              </w:rPr>
              <w:t>33</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33</w:t>
            </w:r>
          </w:p>
        </w:tc>
        <w:tc>
          <w:tcPr>
            <w:tcW w:w="863" w:type="dxa"/>
          </w:tcPr>
          <w:p w:rsidR="009C2D38" w:rsidRPr="00AB5275" w:rsidRDefault="009C2D38" w:rsidP="00E60330">
            <w:pPr>
              <w:jc w:val="center"/>
              <w:rPr>
                <w:sz w:val="20"/>
                <w:szCs w:val="20"/>
              </w:rPr>
            </w:pPr>
            <w:r w:rsidRPr="00AB5275">
              <w:rPr>
                <w:sz w:val="20"/>
                <w:szCs w:val="20"/>
              </w:rPr>
              <w:t>42</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40</w:t>
            </w:r>
          </w:p>
        </w:tc>
        <w:tc>
          <w:tcPr>
            <w:tcW w:w="863" w:type="dxa"/>
          </w:tcPr>
          <w:p w:rsidR="009C2D38" w:rsidRPr="00AB5275" w:rsidRDefault="009C2D38" w:rsidP="00E60330">
            <w:pPr>
              <w:jc w:val="center"/>
              <w:rPr>
                <w:sz w:val="20"/>
                <w:szCs w:val="20"/>
              </w:rPr>
            </w:pPr>
            <w:r w:rsidRPr="00AB5275">
              <w:rPr>
                <w:sz w:val="20"/>
                <w:szCs w:val="20"/>
              </w:rPr>
              <w:t>47</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47</w:t>
            </w:r>
          </w:p>
        </w:tc>
        <w:tc>
          <w:tcPr>
            <w:tcW w:w="863" w:type="dxa"/>
          </w:tcPr>
          <w:p w:rsidR="009C2D38" w:rsidRPr="00AB5275" w:rsidRDefault="009C2D38" w:rsidP="00E60330">
            <w:pPr>
              <w:jc w:val="center"/>
              <w:rPr>
                <w:sz w:val="20"/>
                <w:szCs w:val="20"/>
              </w:rPr>
            </w:pPr>
            <w:r w:rsidRPr="00AB5275">
              <w:rPr>
                <w:sz w:val="20"/>
                <w:szCs w:val="20"/>
              </w:rPr>
              <w:t>73</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70</w:t>
            </w:r>
          </w:p>
        </w:tc>
        <w:tc>
          <w:tcPr>
            <w:tcW w:w="856" w:type="dxa"/>
          </w:tcPr>
          <w:p w:rsidR="009C2D38" w:rsidRPr="00AB5275" w:rsidRDefault="009C2D38" w:rsidP="00E60330">
            <w:pPr>
              <w:jc w:val="center"/>
              <w:rPr>
                <w:sz w:val="20"/>
                <w:szCs w:val="20"/>
              </w:rPr>
            </w:pPr>
            <w:r w:rsidRPr="00AB5275">
              <w:rPr>
                <w:sz w:val="20"/>
                <w:szCs w:val="20"/>
              </w:rPr>
              <w:t>85</w:t>
            </w:r>
          </w:p>
          <w:p w:rsidR="009C2D38" w:rsidRPr="00AB5275" w:rsidRDefault="009C2D38" w:rsidP="00E60330">
            <w:pPr>
              <w:jc w:val="center"/>
              <w:rPr>
                <w:sz w:val="20"/>
                <w:szCs w:val="20"/>
              </w:rPr>
            </w:pPr>
          </w:p>
          <w:p w:rsidR="009C2D38" w:rsidRPr="00AB5275" w:rsidRDefault="009C2D38" w:rsidP="00E60330">
            <w:pPr>
              <w:jc w:val="center"/>
              <w:rPr>
                <w:sz w:val="20"/>
                <w:szCs w:val="20"/>
              </w:rPr>
            </w:pPr>
            <w:r w:rsidRPr="00AB5275">
              <w:rPr>
                <w:sz w:val="20"/>
                <w:szCs w:val="20"/>
              </w:rPr>
              <w:t>92</w:t>
            </w:r>
          </w:p>
        </w:tc>
      </w:tr>
    </w:tbl>
    <w:p w:rsidR="009C2D38" w:rsidRDefault="009C2D38" w:rsidP="009C2D38">
      <w:pPr>
        <w:ind w:firstLine="709"/>
        <w:jc w:val="both"/>
        <w:rPr>
          <w:color w:val="FF0000"/>
        </w:rPr>
      </w:pPr>
    </w:p>
    <w:p w:rsidR="009C2D38" w:rsidRPr="0047173C" w:rsidRDefault="009C2D38" w:rsidP="009C2D38">
      <w:pPr>
        <w:ind w:firstLine="709"/>
        <w:jc w:val="both"/>
        <w:rPr>
          <w:color w:val="000000"/>
        </w:rPr>
      </w:pPr>
      <w:r w:rsidRPr="0047173C">
        <w:rPr>
          <w:color w:val="000000"/>
        </w:rPr>
        <w:t xml:space="preserve">Если эти точки положить на график и соединить линией, то получим, что при сгонном режиме с увеличением скоростей ветра уровень падает по линии, близкой к прямой. При </w:t>
      </w:r>
      <w:r w:rsidRPr="0047173C">
        <w:rPr>
          <w:color w:val="000000"/>
        </w:rPr>
        <w:lastRenderedPageBreak/>
        <w:t>нагонном режиме с увеличением скорости нагонных ветров уровень повышается по линии тоже близкой к прямой.</w:t>
      </w:r>
    </w:p>
    <w:p w:rsidR="009C2D38" w:rsidRPr="0047173C" w:rsidRDefault="009C2D38" w:rsidP="009C2D38">
      <w:pPr>
        <w:ind w:firstLine="709"/>
        <w:jc w:val="both"/>
        <w:rPr>
          <w:color w:val="000000"/>
        </w:rPr>
      </w:pPr>
      <w:r w:rsidRPr="0047173C">
        <w:rPr>
          <w:color w:val="000000"/>
        </w:rPr>
        <w:t>Из сказанного ясно, что довольно часто нормальное состояние поверхности уровня воды в Таганрогском заливе под влиянием ветров выходит из равновесия, получая колебательные движения. Благодаря мелководью залива и совпадению господствующих ветров с общим направлением его получаются систематические выгоны из залива в Азовское море и, наоборот, нагоны воды в заливе с соответствующим понижением и повышением нормального уровня залива.</w:t>
      </w:r>
    </w:p>
    <w:p w:rsidR="009C2D38" w:rsidRPr="0047173C" w:rsidRDefault="009C2D38" w:rsidP="009C2D38">
      <w:pPr>
        <w:ind w:firstLine="709"/>
        <w:jc w:val="both"/>
        <w:rPr>
          <w:color w:val="000000"/>
        </w:rPr>
      </w:pPr>
      <w:r w:rsidRPr="0047173C">
        <w:rPr>
          <w:color w:val="000000"/>
        </w:rPr>
        <w:t>Уклоны водной поверхности при сгонах и нагонах значительны и достигают величины между Мариуполем и Таганрогом 1,2см на 1км. При сильных продолжительных ветрах сгонные и нагонные волны бывают значительно больше, и таким образам, уклоны воды, создаваемые ими, приобретают еще большие значения.</w:t>
      </w:r>
    </w:p>
    <w:p w:rsidR="009C2D38" w:rsidRPr="0047173C" w:rsidRDefault="009C2D38" w:rsidP="009C2D38">
      <w:pPr>
        <w:ind w:firstLine="709"/>
        <w:jc w:val="both"/>
        <w:rPr>
          <w:color w:val="000000"/>
        </w:rPr>
      </w:pPr>
      <w:r w:rsidRPr="0047173C">
        <w:rPr>
          <w:color w:val="000000"/>
        </w:rPr>
        <w:t>Если исключить влияние ветра и подсчитать средние годовые уровни при штилях, то в этом случае уклона водной поверхности в Таганрогском заливе не наблюдается. Только в период половодья средние штилевые уровни для Таганрога и Мариуполя имеют разницу до 14см, образуя, таким образом, небольшой уклон уровней поверхности к устью залива (0,13см на 1км). Крутизна подъема и последующего падения воды при нагоне одинаковы. То же можно сказать и для сгона, но крутизна при нагонной волне больше, чем при сгонной, т.е. нагонные явления распространяются интенсивнее, чем сгонные.</w:t>
      </w:r>
    </w:p>
    <w:p w:rsidR="009C2D38" w:rsidRPr="0047173C" w:rsidRDefault="009C2D38" w:rsidP="009C2D38">
      <w:pPr>
        <w:ind w:firstLine="709"/>
        <w:jc w:val="both"/>
        <w:rPr>
          <w:color w:val="000000"/>
        </w:rPr>
      </w:pPr>
      <w:r w:rsidRPr="0047173C">
        <w:rPr>
          <w:color w:val="000000"/>
        </w:rPr>
        <w:t>Судоходные условия Таганрогского залива всецело зависят от навигационных условий, т.е. от повторяемости и продолжительности стояния их. В этом отношении Ейский морской порт находится в более благоприятных условиях по сравнению с восточной частью Таганрогского залива, так как падение уровня не превышает 2,1м, в то время как в Таганрогском порту оно достигает 3,0м.</w:t>
      </w:r>
    </w:p>
    <w:p w:rsidR="009C2D38" w:rsidRPr="0047173C" w:rsidRDefault="009C2D38" w:rsidP="009C2D38">
      <w:pPr>
        <w:ind w:firstLine="709"/>
        <w:jc w:val="both"/>
        <w:rPr>
          <w:color w:val="000000"/>
        </w:rPr>
      </w:pPr>
      <w:r w:rsidRPr="0047173C">
        <w:rPr>
          <w:color w:val="000000"/>
        </w:rPr>
        <w:t>Продолжительность стояния уровня на различных уровнях меняется из года в год в значительных пределах. В среднем годовой процент уровня выше «0» порта равен 69,8%, навигационный 76,0%, осенний 52,9%.</w:t>
      </w:r>
    </w:p>
    <w:p w:rsidR="009C2D38" w:rsidRPr="0047173C" w:rsidRDefault="009C2D38" w:rsidP="009C2D38">
      <w:pPr>
        <w:ind w:firstLine="709"/>
        <w:jc w:val="both"/>
        <w:rPr>
          <w:color w:val="000000"/>
        </w:rPr>
      </w:pPr>
      <w:r w:rsidRPr="0047173C">
        <w:rPr>
          <w:color w:val="000000"/>
        </w:rPr>
        <w:t>Течения в Таганрогском заливе вызываются материковым стоком рек, впадающих в залив – стоковые течения – и действием господствующих групп ветров, создающих сгоны и нагоны воды – дрейфовые и сгонно-нагонные течения.</w:t>
      </w:r>
    </w:p>
    <w:p w:rsidR="009C2D38" w:rsidRPr="0047173C" w:rsidRDefault="009C2D38" w:rsidP="009C2D38">
      <w:pPr>
        <w:ind w:firstLine="709"/>
        <w:jc w:val="both"/>
        <w:rPr>
          <w:color w:val="000000"/>
        </w:rPr>
      </w:pPr>
      <w:r w:rsidRPr="0047173C">
        <w:rPr>
          <w:color w:val="000000"/>
        </w:rPr>
        <w:t>Большая повторяемость и продолжительность господствующих групп ветров совершенно затушевывают стоковые течения, и в заливе действуют преимущественно течения, вызываемые сгонно-нагонными явлениями.</w:t>
      </w:r>
    </w:p>
    <w:p w:rsidR="009C2D38" w:rsidRPr="0047173C" w:rsidRDefault="009C2D38" w:rsidP="009C2D38">
      <w:pPr>
        <w:ind w:firstLine="709"/>
        <w:jc w:val="both"/>
        <w:rPr>
          <w:color w:val="000000"/>
        </w:rPr>
      </w:pPr>
      <w:r w:rsidRPr="0047173C">
        <w:rPr>
          <w:color w:val="000000"/>
        </w:rPr>
        <w:t>При уменьшении скорости ветра во время сгона или нагона воды происходит восстановление уровня воды и движения водных масс в противоположную действиям ветра сторону. Ветер в этом случае только замедляет поверхностные скорости и даже может отклонить их от общего направления.</w:t>
      </w:r>
    </w:p>
    <w:p w:rsidR="009C2D38" w:rsidRPr="0047173C" w:rsidRDefault="009C2D38" w:rsidP="009C2D38">
      <w:pPr>
        <w:ind w:firstLine="709"/>
        <w:jc w:val="both"/>
        <w:rPr>
          <w:color w:val="000000"/>
        </w:rPr>
      </w:pPr>
      <w:r w:rsidRPr="0047173C">
        <w:rPr>
          <w:color w:val="000000"/>
        </w:rPr>
        <w:t>При неустойчивом режиме, когда на протяжении одного дня наблюдаются и сгонные и нагонные явления, в заливе образуется круговорот, который чаще направлен против часовой стрелки.</w:t>
      </w:r>
    </w:p>
    <w:p w:rsidR="009C2D38" w:rsidRPr="0047173C" w:rsidRDefault="009C2D38" w:rsidP="009C2D38">
      <w:pPr>
        <w:ind w:firstLine="709"/>
        <w:jc w:val="both"/>
        <w:rPr>
          <w:color w:val="000000"/>
        </w:rPr>
      </w:pPr>
      <w:r w:rsidRPr="0047173C">
        <w:rPr>
          <w:color w:val="000000"/>
        </w:rPr>
        <w:t>При равных условиях ветрового режима скорости течения по направлению юг-запад будут больше, чем по направлению северо-восток, что обусловливается общим направлением ската Таганрогского залива.</w:t>
      </w:r>
    </w:p>
    <w:p w:rsidR="009C2D38" w:rsidRPr="0047173C" w:rsidRDefault="009C2D38" w:rsidP="009C2D38">
      <w:pPr>
        <w:ind w:firstLine="709"/>
        <w:jc w:val="both"/>
        <w:rPr>
          <w:color w:val="000000"/>
        </w:rPr>
      </w:pPr>
      <w:r w:rsidRPr="0047173C">
        <w:rPr>
          <w:color w:val="000000"/>
        </w:rPr>
        <w:t>При сгонном режиме максимальная скорость поверхностного течения достигала 70 см/с, а максимальная скорость данного течения 63 см/с. Погонное течение достигало максимальной скорости в поверхностном слое 71 см/с, а в придонном 53 см/с.</w:t>
      </w:r>
    </w:p>
    <w:p w:rsidR="009C2D38" w:rsidRPr="0047173C" w:rsidRDefault="009C2D38" w:rsidP="009C2D38">
      <w:pPr>
        <w:ind w:firstLine="709"/>
        <w:jc w:val="both"/>
        <w:rPr>
          <w:color w:val="000000"/>
        </w:rPr>
      </w:pPr>
      <w:r w:rsidRPr="0047173C">
        <w:rPr>
          <w:color w:val="000000"/>
        </w:rPr>
        <w:t>Появление льда в Таганрогском заливе обусловливается местными причинами. Лед не наносной. Одновременно с появлением льда происходит его торошение. Лед образуется при северо-восточных, реже при восточных, ветрах, ледяной покров распространяется от берега обыкновенно на 12-15км и только в суровые зимы вся западная часть Таганрогского залива покрывается сплошным ледяным покровом.</w:t>
      </w:r>
    </w:p>
    <w:p w:rsidR="009C2D38" w:rsidRPr="0047173C" w:rsidRDefault="009C2D38" w:rsidP="009C2D38">
      <w:pPr>
        <w:ind w:firstLine="709"/>
        <w:jc w:val="both"/>
        <w:rPr>
          <w:color w:val="000000"/>
        </w:rPr>
      </w:pPr>
      <w:r w:rsidRPr="0047173C">
        <w:rPr>
          <w:color w:val="000000"/>
        </w:rPr>
        <w:lastRenderedPageBreak/>
        <w:t>При сильных западных ветрах лед в западной части Таганрогского залива взламывается и приходит в движение. Возникновение в последствии восточных ветров вызывает унос льда в море.</w:t>
      </w:r>
    </w:p>
    <w:p w:rsidR="009C2D38" w:rsidRPr="0047173C" w:rsidRDefault="009C2D38" w:rsidP="009C2D38">
      <w:pPr>
        <w:ind w:firstLine="709"/>
        <w:jc w:val="both"/>
        <w:rPr>
          <w:color w:val="000000"/>
        </w:rPr>
      </w:pPr>
      <w:r w:rsidRPr="0047173C">
        <w:rPr>
          <w:color w:val="000000"/>
        </w:rPr>
        <w:t>Температура воды в Азовском море, имеющем небольшие размеры и малые глубины, характеризуется четко выраженным годовым ходом. Малые глубины моря и особенно мелководность прибрежных акваторий способствуют значительному прогреву вод летом и быстрому охлаждению их осенью.</w:t>
      </w:r>
    </w:p>
    <w:p w:rsidR="009C2D38" w:rsidRPr="0047173C" w:rsidRDefault="009C2D38" w:rsidP="009C2D38">
      <w:pPr>
        <w:ind w:firstLine="709"/>
        <w:jc w:val="both"/>
        <w:rPr>
          <w:color w:val="000000"/>
        </w:rPr>
      </w:pPr>
      <w:r w:rsidRPr="0047173C">
        <w:rPr>
          <w:color w:val="000000"/>
        </w:rPr>
        <w:t>Среднегодовая температура, вычисленная по 50-ти и 30-ти летним наблюдениям соответственно составляет 11,40С, что соответствует среднегодовой температуре для всего моря. Самая высокая среднемесячная температура воды в данном районе наблюдается в июле. В придонном слое воды максимальная среднемесячная температура наблюдается также в июле. Летом, при устойчивой тихой погоде, разность температур поверхностного и придонного слоев весьма мала. Но уже начиная с октября и до середины весны (апрель) температура у дна несколько выше, чем на поверхности (от 1-20С до 50С и даже более).</w:t>
      </w:r>
    </w:p>
    <w:p w:rsidR="009C2D38" w:rsidRPr="0047173C" w:rsidRDefault="009C2D38" w:rsidP="009C2D38">
      <w:pPr>
        <w:ind w:firstLine="709"/>
        <w:jc w:val="both"/>
        <w:rPr>
          <w:color w:val="000000"/>
        </w:rPr>
      </w:pPr>
      <w:r w:rsidRPr="0047173C">
        <w:rPr>
          <w:color w:val="000000"/>
        </w:rPr>
        <w:t>Весной более теплые воды поверхностного слоя располагаются над холодными придонными, и разница температур между ними достигает иногда 8-100С.</w:t>
      </w:r>
    </w:p>
    <w:p w:rsidR="009C2D38" w:rsidRPr="0047173C" w:rsidRDefault="009C2D38" w:rsidP="009C2D38">
      <w:pPr>
        <w:ind w:firstLine="709"/>
        <w:jc w:val="both"/>
        <w:rPr>
          <w:color w:val="000000"/>
        </w:rPr>
      </w:pPr>
      <w:r w:rsidRPr="0047173C">
        <w:rPr>
          <w:color w:val="000000"/>
        </w:rPr>
        <w:t>Абсолютный минимум температуры воды – температура замерзания – зависит от солености. Для бассейна Азовского моря характерна чрезвычайная пестрота солевых условий. В Таганрогском заливе соленость меняется от 1-2% до 8-9%. Соленость открытой части Азовского моря в многолетнем ряду весьма изменчива. Так, в 1912-1951гг. средняя соленость составляла 10,6%0, а после зарегулирования рек Дона и Кубани – она начала возрастать. К исходу 1975г средняя соленость моря составила 13,8%.</w:t>
      </w:r>
    </w:p>
    <w:p w:rsidR="009C2D38" w:rsidRDefault="009C2D38" w:rsidP="009C2D38">
      <w:pPr>
        <w:ind w:firstLine="709"/>
        <w:jc w:val="both"/>
        <w:rPr>
          <w:color w:val="FF0000"/>
        </w:rPr>
      </w:pPr>
    </w:p>
    <w:p w:rsidR="009C2D38" w:rsidRDefault="009C2D38" w:rsidP="009C2D38">
      <w:pPr>
        <w:pStyle w:val="14"/>
        <w:outlineLvl w:val="3"/>
        <w:rPr>
          <w:lang w:val="ru-RU"/>
        </w:rPr>
      </w:pPr>
      <w:bookmarkStart w:id="85" w:name="_Toc119852584"/>
      <w:bookmarkStart w:id="86" w:name="_Toc172702373"/>
      <w:r w:rsidRPr="00B648C6">
        <w:t>1.1.3. Почвы, растительность и их роль в развитии береговой зоны</w:t>
      </w:r>
      <w:bookmarkEnd w:id="85"/>
      <w:bookmarkEnd w:id="86"/>
    </w:p>
    <w:p w:rsidR="009C2D38" w:rsidRDefault="009C2D38" w:rsidP="009C2D38">
      <w:pPr>
        <w:pStyle w:val="14"/>
        <w:rPr>
          <w:lang w:val="ru-RU"/>
        </w:rPr>
      </w:pPr>
    </w:p>
    <w:p w:rsidR="009C2D38" w:rsidRPr="005F135F" w:rsidRDefault="009C2D38" w:rsidP="009C2D38">
      <w:pPr>
        <w:ind w:firstLine="709"/>
        <w:jc w:val="both"/>
        <w:rPr>
          <w:color w:val="000000"/>
        </w:rPr>
      </w:pPr>
      <w:r w:rsidRPr="005F135F">
        <w:rPr>
          <w:color w:val="000000"/>
        </w:rPr>
        <w:t>Почвы Краснодарского края в связи с неоднородностью рельефа, климата, растительного покрова весьма разнообразны. Типы почв отражают совокупное воздействие природных процессов, а также влияние человека, и поэтому являются показателем типа географических комплексов.</w:t>
      </w:r>
    </w:p>
    <w:p w:rsidR="009C2D38" w:rsidRPr="005F135F" w:rsidRDefault="009C2D38" w:rsidP="009C2D38">
      <w:pPr>
        <w:ind w:firstLine="709"/>
        <w:jc w:val="both"/>
        <w:rPr>
          <w:color w:val="000000"/>
        </w:rPr>
      </w:pPr>
      <w:r w:rsidRPr="005F135F">
        <w:rPr>
          <w:color w:val="000000"/>
        </w:rPr>
        <w:t>Придерживаясь географических принципов, почва края разделена на 4 основные группы:</w:t>
      </w:r>
    </w:p>
    <w:p w:rsidR="009C2D38" w:rsidRPr="005F135F" w:rsidRDefault="009C2D38" w:rsidP="009C2D38">
      <w:pPr>
        <w:ind w:firstLine="709"/>
        <w:jc w:val="both"/>
        <w:rPr>
          <w:color w:val="000000"/>
        </w:rPr>
      </w:pPr>
      <w:r w:rsidRPr="005F135F">
        <w:rPr>
          <w:color w:val="000000"/>
        </w:rPr>
        <w:t>1) почвы равнинной и предгорно-степной зоны края – это черноземы типичные, обыкновенные, карбонатные, выщелоченные, слитые, тучные, каштановые;</w:t>
      </w:r>
    </w:p>
    <w:p w:rsidR="009C2D38" w:rsidRPr="005F135F" w:rsidRDefault="009C2D38" w:rsidP="009C2D38">
      <w:pPr>
        <w:ind w:firstLine="709"/>
        <w:jc w:val="both"/>
        <w:rPr>
          <w:color w:val="000000"/>
        </w:rPr>
      </w:pPr>
      <w:r w:rsidRPr="005F135F">
        <w:rPr>
          <w:color w:val="000000"/>
        </w:rPr>
        <w:t>2) почвы лесостепи, горных и субтропических лесов – серые горно-лесные, темно-серые, лесные и горно-лесные, светло-серые горно-лесные, бурые горно-лесные, горные дерново-карбонатные, горно-луговые, желтоземы;</w:t>
      </w:r>
    </w:p>
    <w:p w:rsidR="009C2D38" w:rsidRPr="005F135F" w:rsidRDefault="009C2D38" w:rsidP="009C2D38">
      <w:pPr>
        <w:ind w:firstLine="709"/>
        <w:jc w:val="both"/>
        <w:rPr>
          <w:color w:val="000000"/>
        </w:rPr>
      </w:pPr>
      <w:r w:rsidRPr="005F135F">
        <w:rPr>
          <w:color w:val="000000"/>
        </w:rPr>
        <w:t>3) почвы речных долин и дельты Кубани – луговые, лугово-черноземные, лугово-болотные, аллювиально-луговые, плавневые, торфяные;</w:t>
      </w:r>
    </w:p>
    <w:p w:rsidR="009C2D38" w:rsidRPr="005F135F" w:rsidRDefault="009C2D38" w:rsidP="009C2D38">
      <w:pPr>
        <w:ind w:firstLine="709"/>
        <w:jc w:val="both"/>
        <w:rPr>
          <w:color w:val="000000"/>
        </w:rPr>
      </w:pPr>
      <w:r w:rsidRPr="005F135F">
        <w:rPr>
          <w:color w:val="000000"/>
        </w:rPr>
        <w:t>4) почвы плавневых районов Азовского побережья и Таманского полуострова – солончаки, солонцы, солоди.</w:t>
      </w:r>
    </w:p>
    <w:p w:rsidR="009C2D38" w:rsidRPr="005F135F" w:rsidRDefault="009C2D38" w:rsidP="009C2D38">
      <w:pPr>
        <w:ind w:firstLine="709"/>
        <w:jc w:val="both"/>
        <w:rPr>
          <w:color w:val="000000"/>
        </w:rPr>
      </w:pPr>
      <w:r w:rsidRPr="005F135F">
        <w:rPr>
          <w:color w:val="000000"/>
        </w:rPr>
        <w:t>Почвы на территории изысканий в пределах морских кос входят в четвертую группу, краткая характеристика их приводится ниже.</w:t>
      </w:r>
    </w:p>
    <w:p w:rsidR="009C2D38" w:rsidRPr="005F135F" w:rsidRDefault="009C2D38" w:rsidP="009C2D38">
      <w:pPr>
        <w:ind w:firstLine="709"/>
        <w:jc w:val="both"/>
        <w:rPr>
          <w:color w:val="000000"/>
        </w:rPr>
      </w:pPr>
      <w:r w:rsidRPr="005F135F">
        <w:rPr>
          <w:color w:val="000000"/>
        </w:rPr>
        <w:t xml:space="preserve">Считается, что солоди, во всяком случае, часть из них, образуются в результате деградации солонцов. Под влиянием изменения гидрологических условий на солонце скапливается и застаивается вода. Это приводит к изменению водно-воздушного режима и характера микробиологических процессов, выщелачиванию солей и постепенной замене натрия водородом. Эти и другие развивающиеся процессы приводят к тому, что в верхней половине почвенного профиля происходит разрушение алюмосиликатов, относительное обогащение кремнеземом и обеднение полуторными окислами. В результате верхняя часть почвы приобретает белесоватую окраску, рыхлое сложение, близкую к нейтральной реакции среды; нижние же горизонты продолжают частично сохранять признаки солонца (более темную окраску, плотное сложение, повышенное значение рН). Механический состав </w:t>
      </w:r>
      <w:r w:rsidRPr="005F135F">
        <w:rPr>
          <w:color w:val="000000"/>
        </w:rPr>
        <w:lastRenderedPageBreak/>
        <w:t>горизонта А обычно суглинистый. Гумуса в верхнем горизонте 2-4%. Содержание водорастворимых солей не превышает 0,1%.</w:t>
      </w:r>
    </w:p>
    <w:p w:rsidR="009C2D38" w:rsidRPr="005F135F" w:rsidRDefault="009C2D38" w:rsidP="009C2D38">
      <w:pPr>
        <w:ind w:firstLine="709"/>
        <w:jc w:val="both"/>
        <w:rPr>
          <w:color w:val="000000"/>
        </w:rPr>
      </w:pPr>
      <w:r w:rsidRPr="005F135F">
        <w:rPr>
          <w:color w:val="000000"/>
        </w:rPr>
        <w:t>Растительные сообщества в береговой зоне Азовского моря играют довольно значимую роль. В зависимости от их вида и экологии, они оказывают разнообразное воздействие на береговые процессы.</w:t>
      </w:r>
    </w:p>
    <w:p w:rsidR="009C2D38" w:rsidRPr="005F135F" w:rsidRDefault="009C2D38" w:rsidP="009C2D38">
      <w:pPr>
        <w:ind w:firstLine="709"/>
        <w:jc w:val="both"/>
        <w:rPr>
          <w:color w:val="000000"/>
        </w:rPr>
      </w:pPr>
      <w:r w:rsidRPr="005F135F">
        <w:rPr>
          <w:color w:val="000000"/>
        </w:rPr>
        <w:t>1.</w:t>
      </w:r>
      <w:r w:rsidRPr="005F135F">
        <w:rPr>
          <w:color w:val="000000"/>
        </w:rPr>
        <w:tab/>
        <w:t>Кустарники, типа тамариска, произрастают на песчаных поверхностях аккумулятивных форм, способствуя закреплению подвижных наносов. На берегах Азовского моря встречаются только на косах.</w:t>
      </w:r>
    </w:p>
    <w:p w:rsidR="009C2D38" w:rsidRPr="005F135F" w:rsidRDefault="009C2D38" w:rsidP="009C2D38">
      <w:pPr>
        <w:ind w:firstLine="709"/>
        <w:jc w:val="both"/>
        <w:rPr>
          <w:color w:val="000000"/>
        </w:rPr>
      </w:pPr>
      <w:r w:rsidRPr="005F135F">
        <w:rPr>
          <w:color w:val="000000"/>
        </w:rPr>
        <w:t>2.</w:t>
      </w:r>
      <w:r w:rsidRPr="005F135F">
        <w:rPr>
          <w:color w:val="000000"/>
        </w:rPr>
        <w:tab/>
        <w:t>Ксерофитная травянистая растительность – выполняет ту же роль, что и кустарники. Растет повсеместно на аккумулятивных формах. Ее исчезновение в результате земляных работ ведет к возникновению ветровой эрозии.</w:t>
      </w:r>
    </w:p>
    <w:p w:rsidR="009C2D38" w:rsidRPr="005F135F" w:rsidRDefault="009C2D38" w:rsidP="009C2D38">
      <w:pPr>
        <w:ind w:firstLine="709"/>
        <w:jc w:val="both"/>
        <w:rPr>
          <w:color w:val="000000"/>
        </w:rPr>
      </w:pPr>
      <w:r w:rsidRPr="005F135F">
        <w:rPr>
          <w:color w:val="000000"/>
        </w:rPr>
        <w:t>3.</w:t>
      </w:r>
      <w:r w:rsidRPr="005F135F">
        <w:rPr>
          <w:color w:val="000000"/>
        </w:rPr>
        <w:tab/>
        <w:t>Галофитная растительность, типа солерос (саликорния), произрастает на затапливаемых, низинных участках лагун, лиманов, в тыльных частях кос, пересыпей, в общем называемых солеными маршами. Выдерживает нагонное подтопление. Снижает до минимума эрозию поверхности как в результате воздействия ветра, так и движущийся воды. Улавливает взвешенные частицы и обеспечивает вертикальный прирост освоенной поверхности.</w:t>
      </w:r>
    </w:p>
    <w:p w:rsidR="009C2D38" w:rsidRPr="005F135F" w:rsidRDefault="009C2D38" w:rsidP="009C2D38">
      <w:pPr>
        <w:ind w:firstLine="709"/>
        <w:jc w:val="both"/>
        <w:rPr>
          <w:color w:val="000000"/>
        </w:rPr>
      </w:pPr>
      <w:r w:rsidRPr="005F135F">
        <w:rPr>
          <w:color w:val="000000"/>
        </w:rPr>
        <w:t>4.</w:t>
      </w:r>
      <w:r w:rsidRPr="005F135F">
        <w:rPr>
          <w:color w:val="000000"/>
        </w:rPr>
        <w:tab/>
        <w:t>Тростниковые сообщества, произрастающие на песчано-илистых осушках, на стыке пресных и соленых вод. Особенно широко представлены в дельтах, протоках лиманов. Уменьшают скорость водообмена и, благодаря этому аккумуляцию влекомого и взвешенного вещества, прирост суши.</w:t>
      </w:r>
    </w:p>
    <w:p w:rsidR="009C2D38" w:rsidRPr="005F135F" w:rsidRDefault="009C2D38" w:rsidP="009C2D38">
      <w:pPr>
        <w:ind w:firstLine="709"/>
        <w:jc w:val="both"/>
        <w:rPr>
          <w:color w:val="000000"/>
        </w:rPr>
      </w:pPr>
      <w:r w:rsidRPr="005F135F">
        <w:rPr>
          <w:color w:val="000000"/>
        </w:rPr>
        <w:t>5.</w:t>
      </w:r>
      <w:r w:rsidRPr="005F135F">
        <w:rPr>
          <w:color w:val="000000"/>
        </w:rPr>
        <w:tab/>
        <w:t>Высшая водная растительность, в Азовском море растет на дне, в зоне глубин 3-6м, реже 1-3м, на слабозаиленных песках. При штормах созревшие стебли отрываются от дна и постепенно накапливаются на берегу. Так возникают растительные маты, объем которых нередко достигает 50-200кг/пог.м. Такие растительные «подушки» уменьшают волновую нагрузку на берег, обеспечивая его устойчивость даже при средних по силе волнениях. В условиях сильных штормов на берегу возникает своеобразный растительно-ракушечный (песчаный гребень «бисквит»), успешно противостоящий натиску волн. Со временем захороненные в толще пляжа растительные слои разлагаются, уплотняются. Отметки упомянутого гребня снижаются, теперь волна способна уже проходить беспрепятственно вглубь пляжа до нового цикла подачи растительности на берег.</w:t>
      </w:r>
    </w:p>
    <w:p w:rsidR="009C2D38" w:rsidRPr="005F135F" w:rsidRDefault="009C2D38" w:rsidP="009C2D38">
      <w:pPr>
        <w:ind w:firstLine="709"/>
        <w:jc w:val="both"/>
        <w:rPr>
          <w:color w:val="000000"/>
        </w:rPr>
      </w:pPr>
      <w:r w:rsidRPr="005F135F">
        <w:rPr>
          <w:color w:val="000000"/>
        </w:rPr>
        <w:t>Большую часть территории района занимают почвы равнинной степной зоны – это черноземы типичные, обыкновенные, карбонатные, выщелоченные, слитые, тучные, каштановые, отнесены к 1-му типу – черноземы карбонатные среднегумусные мощные и сверхмощные. Основным признаком, отличающим их от малогумусных карбонатных черноземов, является более высокое содержание перегноя, что вызывает более темную окраску, лучше выраженную структуру, большую емкость поглощения. Мощность черноземов достигает 1,2 - 1,8 м. Почвообразующими породами служат четвертичные делювиально-эоловые лессовые суглинки.</w:t>
      </w:r>
    </w:p>
    <w:p w:rsidR="009C2D38" w:rsidRPr="005F135F" w:rsidRDefault="009C2D38" w:rsidP="009C2D38">
      <w:pPr>
        <w:ind w:firstLine="709"/>
        <w:jc w:val="both"/>
        <w:rPr>
          <w:color w:val="000000"/>
        </w:rPr>
      </w:pPr>
      <w:r w:rsidRPr="005F135F">
        <w:rPr>
          <w:color w:val="000000"/>
        </w:rPr>
        <w:t>Щербиновский район расположен в полосе степей. Так как большая часть степей распахана, занято сельскохозяйственными культурами, разнотравная степь Кубани практически отсутствует, она распахана под сельскохозяйственные культуры. Степная растительность сохранилась вдоль дорог и балок, в местах непригодных для сельского хозяйства, т. е. фрагментарно представлена камышом, осокой, донником, терновником, ежевикой, тысячелистником, молочаем и другими травами. Древесная растительность присутствует в лесополосах и представлена, в основном, тополем, акацией, ясенем, яблоней, грушей, боярышником, алычой, туей, сосной, лохом серебристым.</w:t>
      </w:r>
    </w:p>
    <w:p w:rsidR="009C2D38" w:rsidRPr="005F135F" w:rsidRDefault="009C2D38" w:rsidP="009C2D38">
      <w:pPr>
        <w:ind w:firstLine="709"/>
        <w:jc w:val="both"/>
        <w:rPr>
          <w:color w:val="000000"/>
        </w:rPr>
      </w:pPr>
      <w:r w:rsidRPr="005F135F">
        <w:rPr>
          <w:color w:val="000000"/>
        </w:rPr>
        <w:t>Почвенный покров развит повсеместно и представлен черноземами карбонатными и лугово-черноземными почвами, встречаются, солоди.</w:t>
      </w:r>
    </w:p>
    <w:p w:rsidR="009C2D38" w:rsidRDefault="009C2D38" w:rsidP="009C2D38">
      <w:pPr>
        <w:ind w:firstLine="709"/>
        <w:jc w:val="both"/>
        <w:rPr>
          <w:color w:val="FF0000"/>
        </w:rPr>
      </w:pPr>
    </w:p>
    <w:p w:rsidR="009C2D38" w:rsidRDefault="009C2D38" w:rsidP="009C2D38">
      <w:pPr>
        <w:pStyle w:val="14"/>
        <w:outlineLvl w:val="3"/>
        <w:rPr>
          <w:lang w:val="ru-RU"/>
        </w:rPr>
      </w:pPr>
      <w:bookmarkStart w:id="87" w:name="_Toc157496755"/>
      <w:bookmarkStart w:id="88" w:name="_Toc172702374"/>
      <w:r w:rsidRPr="00B648C6">
        <w:t>1.1.4. Животный мир</w:t>
      </w:r>
      <w:bookmarkEnd w:id="87"/>
      <w:bookmarkEnd w:id="88"/>
    </w:p>
    <w:p w:rsidR="009C2D38" w:rsidRDefault="009C2D38" w:rsidP="009C2D38">
      <w:pPr>
        <w:pStyle w:val="14"/>
        <w:rPr>
          <w:lang w:val="ru-RU"/>
        </w:rPr>
      </w:pPr>
    </w:p>
    <w:p w:rsidR="009C2D38" w:rsidRPr="005F135F" w:rsidRDefault="009C2D38" w:rsidP="009C2D38">
      <w:pPr>
        <w:ind w:firstLine="709"/>
        <w:jc w:val="both"/>
        <w:rPr>
          <w:color w:val="000000"/>
        </w:rPr>
      </w:pPr>
      <w:r w:rsidRPr="005F135F">
        <w:rPr>
          <w:color w:val="000000"/>
        </w:rPr>
        <w:lastRenderedPageBreak/>
        <w:t>В настоящее время степи в крае повсеместно распаханы, уменьшилось количество видов животных, снизилась и численность оставшихся.</w:t>
      </w:r>
    </w:p>
    <w:p w:rsidR="009C2D38" w:rsidRPr="005F135F" w:rsidRDefault="009C2D38" w:rsidP="009C2D38">
      <w:pPr>
        <w:ind w:firstLine="709"/>
        <w:jc w:val="both"/>
        <w:rPr>
          <w:color w:val="000000"/>
        </w:rPr>
      </w:pPr>
      <w:r w:rsidRPr="005F135F">
        <w:rPr>
          <w:color w:val="000000"/>
        </w:rPr>
        <w:t>В первоначальном составе животный мир степей сохранился на небольших участках, не освоенных сельским хозяйством (участки пойм, пойменный лес). В степях много грызунов: обыкновенные полевки, землеройки, мыши, суслики. Встречаются зайцы – русаки, лисицы, ежи, хорьки. У водоемов встречаются водяные крысы.</w:t>
      </w:r>
    </w:p>
    <w:p w:rsidR="009C2D38" w:rsidRPr="005F135F" w:rsidRDefault="009C2D38" w:rsidP="009C2D38">
      <w:pPr>
        <w:ind w:firstLine="709"/>
        <w:jc w:val="both"/>
        <w:rPr>
          <w:color w:val="000000"/>
        </w:rPr>
      </w:pPr>
      <w:r w:rsidRPr="005F135F">
        <w:rPr>
          <w:color w:val="000000"/>
        </w:rPr>
        <w:t>Ихтиофауна Азовского моря в пределах края насчитывает более 90 видов рыб. Видов здесь меньше, чем в Черном море, но по продуктивности Азовскому морю нет равных в мире. Вылов рыбы в 40-50-е годы составлял 60кг с га водной поверхности, теперь до 25-30кг, для сравнения мировой океан дает улов в среднем 1-2 кг с гектара. Наиболее характерными и постоянными обитателями этого водоема являются: белуга, осетр, севрюга, рыбец, шемая, судак, тарань, чехонь, лещ, азовский пузанок, камбала, бычки.</w:t>
      </w:r>
    </w:p>
    <w:p w:rsidR="009C2D38" w:rsidRPr="005F135F" w:rsidRDefault="009C2D38" w:rsidP="009C2D38">
      <w:pPr>
        <w:ind w:firstLine="709"/>
        <w:jc w:val="both"/>
        <w:rPr>
          <w:color w:val="000000"/>
        </w:rPr>
      </w:pPr>
      <w:r w:rsidRPr="005F135F">
        <w:rPr>
          <w:color w:val="000000"/>
        </w:rPr>
        <w:t>В теплое время года из Черного моря в Азовское в больших количествах заходит хамса, сельдь. Вдоль кубанских берегов, особенно в зоне выноса пресных вод, типичны пресноводные – сазан, сом, щука, жерех, уклей.</w:t>
      </w:r>
    </w:p>
    <w:p w:rsidR="009C2D38" w:rsidRPr="005F135F" w:rsidRDefault="009C2D38" w:rsidP="009C2D38">
      <w:pPr>
        <w:ind w:firstLine="709"/>
        <w:jc w:val="both"/>
        <w:rPr>
          <w:color w:val="000000"/>
        </w:rPr>
      </w:pPr>
      <w:r w:rsidRPr="005F135F">
        <w:rPr>
          <w:color w:val="000000"/>
        </w:rPr>
        <w:t>Наиболее ценными промысловыми здесь является группа проходных и полупроходных рыб: осетровые, рыбец, шемая, судак, тарань.</w:t>
      </w:r>
    </w:p>
    <w:p w:rsidR="009C2D38" w:rsidRPr="005F135F" w:rsidRDefault="009C2D38" w:rsidP="009C2D38">
      <w:pPr>
        <w:ind w:firstLine="709"/>
        <w:jc w:val="both"/>
        <w:rPr>
          <w:color w:val="000000"/>
        </w:rPr>
      </w:pPr>
      <w:r w:rsidRPr="005F135F">
        <w:rPr>
          <w:color w:val="000000"/>
        </w:rPr>
        <w:t>Из птиц обитателями степей являются серые куропатки, хохлатки, удоды, перепела. В весенне-летний период многочисленные колонии грачей, много хищных птиц (степные орлы, коршуны, канюки), питающиеся грызунами и насекомыми.</w:t>
      </w:r>
    </w:p>
    <w:p w:rsidR="009C2D38" w:rsidRDefault="009C2D38" w:rsidP="009C2D38">
      <w:pPr>
        <w:ind w:firstLine="709"/>
        <w:jc w:val="both"/>
        <w:rPr>
          <w:color w:val="000000"/>
        </w:rPr>
      </w:pPr>
      <w:r w:rsidRPr="005F135F">
        <w:rPr>
          <w:color w:val="000000"/>
        </w:rPr>
        <w:t>Из пресмыкающихся в степях водятся ящерицы, ужи, полозы, степные гадюки. Многочисленны насекомые: клопы-черепашки, медведки, оводы, слепни, клещи, кузнечики, сверчки, богомолы, луговые мотыльки, божьи коровки.</w:t>
      </w:r>
    </w:p>
    <w:p w:rsidR="009C2D38" w:rsidRDefault="009C2D38" w:rsidP="009C2D38">
      <w:pPr>
        <w:ind w:firstLine="708"/>
        <w:jc w:val="both"/>
        <w:rPr>
          <w:color w:val="000000"/>
        </w:rPr>
      </w:pPr>
      <w:r>
        <w:rPr>
          <w:color w:val="000000"/>
        </w:rPr>
        <w:t>Территория Шабельского поселения входит в состав ареалов и мест обитания ряда видов (подвидов) объектов животного мира, занесенных в Красную книгу Российской Федерации и (или) в Красную книгу Краснодарского края.</w:t>
      </w:r>
    </w:p>
    <w:p w:rsidR="009C2D38" w:rsidRDefault="009C2D38" w:rsidP="009C2D38">
      <w:pPr>
        <w:jc w:val="both"/>
        <w:rPr>
          <w:color w:val="000000"/>
        </w:rPr>
      </w:pPr>
      <w:r>
        <w:rPr>
          <w:color w:val="000000"/>
        </w:rPr>
        <w:tab/>
        <w:t>Перечни (списки) объектов животного мира, занесенных в Красную книгу Российской Федерации и исключенных из Красной книги Российской Федерации утверждены приказом Госкомэкологии Российской Федерации  от 19.12.1997 №569.</w:t>
      </w:r>
    </w:p>
    <w:p w:rsidR="009C2D38" w:rsidRDefault="009C2D38" w:rsidP="009C2D38">
      <w:pPr>
        <w:jc w:val="both"/>
        <w:rPr>
          <w:color w:val="000000"/>
        </w:rPr>
      </w:pPr>
      <w:r>
        <w:rPr>
          <w:color w:val="000000"/>
        </w:rPr>
        <w:tab/>
        <w:t>Перечни (списки) объектов животного мира, занесенных в Красную книгу Российской Федерации и исключенных из Красной книги Российской Федерации утверждены приказом Министерства природных ресурсов Российской Федерации от 25.10.2005 №289.</w:t>
      </w:r>
    </w:p>
    <w:p w:rsidR="009C2D38" w:rsidRDefault="009C2D38" w:rsidP="009C2D38">
      <w:pPr>
        <w:jc w:val="both"/>
        <w:rPr>
          <w:color w:val="000000"/>
        </w:rPr>
      </w:pPr>
      <w:r>
        <w:rPr>
          <w:color w:val="000000"/>
        </w:rPr>
        <w:tab/>
        <w:t>Перечни таксонов животных, растений и грибов, занесенных в Красную книгу Краснодарского края, перечни таксонов животных, растений и грибов, исключенных из Красной книги Краснодарского края, и перечни таксонов животных, растений и грибов, нуждающихся в особом внимании к их состоянию в природной среде Краснодарского края, утверждены постановлениями главы администрации Краснодарского края от 22.12.2017 №1029 и №1028.</w:t>
      </w:r>
    </w:p>
    <w:p w:rsidR="009C2D38" w:rsidRDefault="009C2D38" w:rsidP="009C2D38">
      <w:pPr>
        <w:jc w:val="both"/>
        <w:rPr>
          <w:color w:val="000000"/>
        </w:rPr>
      </w:pPr>
      <w:r>
        <w:rPr>
          <w:color w:val="000000"/>
        </w:rPr>
        <w:tab/>
        <w:t>Вопрос о наличии или отсутствии особей и (или) мест обитания тех или иных видов (подвидов) объектов животного вида,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 места их обитания, может быть решен посредством проведения полевых (натурных) и камеральных исследований профильными научными организациями.</w:t>
      </w:r>
    </w:p>
    <w:p w:rsidR="009C2D38" w:rsidRDefault="009C2D38" w:rsidP="009C2D38">
      <w:pPr>
        <w:jc w:val="both"/>
        <w:rPr>
          <w:color w:val="000000"/>
        </w:rPr>
      </w:pPr>
      <w:r>
        <w:rPr>
          <w:color w:val="000000"/>
        </w:rPr>
        <w:tab/>
        <w:t xml:space="preserve">Частью 2 статьи 24 Федерального закона от 24.04.1995 №52-ФЗ «О животном мире» установлено, что юридические лица и граждане, осуществляющие хозяйственную деятельность на территориях и акваториях, где обитают животные, занесенные в Красные книги, несут ответственность за сохранение и воспроизводство этих объектов животного мира в соответствии с законодательством Российской Федерации и законодательством субъектов Российской Федерации. </w:t>
      </w:r>
    </w:p>
    <w:p w:rsidR="009C2D38" w:rsidRDefault="009C2D38" w:rsidP="009C2D38">
      <w:pPr>
        <w:jc w:val="both"/>
        <w:rPr>
          <w:color w:val="000000"/>
        </w:rPr>
      </w:pPr>
      <w:r>
        <w:rPr>
          <w:color w:val="000000"/>
        </w:rPr>
        <w:lastRenderedPageBreak/>
        <w:tab/>
        <w:t>Часть территории сельского поселения расположена в границах охотничьих угодий, в связи с этим при планировании использования земельных участков, находящихся в границах охотничьих угодий, необходимо учитывать интересы юридических лиц и индивидуальных предпринимателей, осуществляющих деятельность в сфере охотничьего хозяйства, а так же охотников.</w:t>
      </w:r>
    </w:p>
    <w:p w:rsidR="009C2D38" w:rsidRPr="005F135F" w:rsidRDefault="009C2D38" w:rsidP="009C2D38">
      <w:pPr>
        <w:ind w:firstLine="709"/>
        <w:jc w:val="both"/>
        <w:rPr>
          <w:color w:val="000000"/>
        </w:rPr>
      </w:pPr>
    </w:p>
    <w:p w:rsidR="009C2D38" w:rsidRDefault="009C2D38" w:rsidP="009C2D38">
      <w:pPr>
        <w:ind w:firstLine="709"/>
        <w:jc w:val="both"/>
        <w:rPr>
          <w:color w:val="FF0000"/>
        </w:rPr>
      </w:pPr>
    </w:p>
    <w:p w:rsidR="009C2D38" w:rsidRDefault="009C2D38" w:rsidP="009C2D38">
      <w:pPr>
        <w:pStyle w:val="14"/>
        <w:outlineLvl w:val="3"/>
        <w:rPr>
          <w:lang w:val="ru-RU"/>
        </w:rPr>
      </w:pPr>
      <w:bookmarkStart w:id="89" w:name="_Toc172702376"/>
      <w:r w:rsidRPr="00B648C6">
        <w:t>1.1.5. Инженерно-геологические условия территории</w:t>
      </w:r>
      <w:bookmarkEnd w:id="89"/>
    </w:p>
    <w:p w:rsidR="009C2D38" w:rsidRDefault="009C2D38" w:rsidP="009C2D38">
      <w:pPr>
        <w:pStyle w:val="14"/>
        <w:rPr>
          <w:lang w:val="ru-RU"/>
        </w:rPr>
      </w:pPr>
    </w:p>
    <w:p w:rsidR="009C2D38" w:rsidRPr="005F135F" w:rsidRDefault="009C2D38" w:rsidP="009C2D38">
      <w:pPr>
        <w:jc w:val="center"/>
        <w:rPr>
          <w:color w:val="000000"/>
        </w:rPr>
      </w:pPr>
      <w:r w:rsidRPr="005F135F">
        <w:rPr>
          <w:color w:val="000000"/>
        </w:rPr>
        <w:t>Геоморфология и опасные геологические процессы</w:t>
      </w:r>
    </w:p>
    <w:p w:rsidR="009C2D38" w:rsidRPr="005F135F" w:rsidRDefault="009C2D38" w:rsidP="009C2D38">
      <w:pPr>
        <w:ind w:firstLine="709"/>
        <w:jc w:val="both"/>
        <w:rPr>
          <w:color w:val="000000"/>
        </w:rPr>
      </w:pPr>
    </w:p>
    <w:p w:rsidR="009C2D38" w:rsidRPr="005F135F" w:rsidRDefault="009C2D38" w:rsidP="009C2D38">
      <w:pPr>
        <w:ind w:firstLine="709"/>
        <w:jc w:val="both"/>
        <w:rPr>
          <w:color w:val="000000"/>
        </w:rPr>
      </w:pPr>
      <w:r w:rsidRPr="005F135F">
        <w:rPr>
          <w:color w:val="000000"/>
        </w:rPr>
        <w:t>В соответствии с геоморфологическим районированием (И.И. Потапов, И.Н. Сафронов, Л.И. Чередниченко) территория изысканий входит в пределы Прикубанской равнины, аккумулятивной, аккумулятивно-денудационной, эрозионно-аккумулятивной, пологоволнистой лессовой.</w:t>
      </w:r>
    </w:p>
    <w:p w:rsidR="009C2D38" w:rsidRPr="005F135F" w:rsidRDefault="009C2D38" w:rsidP="009C2D38">
      <w:pPr>
        <w:ind w:firstLine="709"/>
        <w:jc w:val="both"/>
        <w:rPr>
          <w:color w:val="000000"/>
        </w:rPr>
      </w:pPr>
      <w:r w:rsidRPr="005F135F">
        <w:rPr>
          <w:color w:val="000000"/>
        </w:rPr>
        <w:t>Рельеф Прикубанской равнины характеризуется сочетанием невысоких водораздельных плато с широкими, но неглубокими долинами степных рек и балок.</w:t>
      </w:r>
    </w:p>
    <w:p w:rsidR="009C2D38" w:rsidRPr="005F135F" w:rsidRDefault="009C2D38" w:rsidP="009C2D38">
      <w:pPr>
        <w:ind w:firstLine="709"/>
        <w:jc w:val="both"/>
        <w:rPr>
          <w:color w:val="000000"/>
        </w:rPr>
      </w:pPr>
      <w:r w:rsidRPr="005F135F">
        <w:rPr>
          <w:color w:val="000000"/>
        </w:rPr>
        <w:t>В пределах равнины выделяется аккумулятивный рельеф рек и их притоков и денудационно-аккумулятивный рельеф водораздельных пространств.</w:t>
      </w:r>
    </w:p>
    <w:p w:rsidR="009C2D38" w:rsidRPr="005F135F" w:rsidRDefault="009C2D38" w:rsidP="009C2D38">
      <w:pPr>
        <w:ind w:firstLine="709"/>
        <w:jc w:val="both"/>
        <w:rPr>
          <w:color w:val="000000"/>
        </w:rPr>
      </w:pPr>
      <w:r w:rsidRPr="005F135F">
        <w:rPr>
          <w:color w:val="000000"/>
        </w:rPr>
        <w:t>По особенностям рельефа И.И. Чеботарев (1938г) в пределах Прикубанской равнины выделил: возвышенную покатую равнину, низменную степную равнину, восточное приазовье.</w:t>
      </w:r>
    </w:p>
    <w:p w:rsidR="009C2D38" w:rsidRPr="005F135F" w:rsidRDefault="009C2D38" w:rsidP="009C2D38">
      <w:pPr>
        <w:ind w:firstLine="709"/>
        <w:jc w:val="both"/>
        <w:rPr>
          <w:color w:val="000000"/>
        </w:rPr>
      </w:pPr>
      <w:r w:rsidRPr="005F135F">
        <w:rPr>
          <w:color w:val="000000"/>
        </w:rPr>
        <w:t>Непосредственно территория Щербиновского района входит в более мелкий геоморфологический таксон - так называемую Степную равнину (северо-западная часть Прикубанской равнины).</w:t>
      </w:r>
    </w:p>
    <w:p w:rsidR="009C2D38" w:rsidRPr="005F135F" w:rsidRDefault="009C2D38" w:rsidP="009C2D38">
      <w:pPr>
        <w:ind w:firstLine="709"/>
        <w:jc w:val="both"/>
        <w:rPr>
          <w:color w:val="000000"/>
        </w:rPr>
      </w:pPr>
      <w:r w:rsidRPr="005F135F">
        <w:rPr>
          <w:color w:val="000000"/>
        </w:rPr>
        <w:t>В пределах Степной равнины выделяется аккумулятивный рельеф, который характерен для речных и балочных долин. В рельефе преобладают плоские водораздельные пространства.</w:t>
      </w:r>
    </w:p>
    <w:p w:rsidR="009C2D38" w:rsidRPr="005F135F" w:rsidRDefault="009C2D38" w:rsidP="009C2D38">
      <w:pPr>
        <w:ind w:firstLine="709"/>
        <w:jc w:val="both"/>
        <w:rPr>
          <w:color w:val="000000"/>
        </w:rPr>
      </w:pPr>
      <w:r w:rsidRPr="005F135F">
        <w:rPr>
          <w:color w:val="000000"/>
        </w:rPr>
        <w:t>В пределы Степной равнины Шабельского сельского поселения входят более мелкие геоморфологические элементы:</w:t>
      </w:r>
    </w:p>
    <w:p w:rsidR="009C2D38" w:rsidRPr="005F135F" w:rsidRDefault="009C2D38" w:rsidP="009C2D38">
      <w:pPr>
        <w:ind w:firstLine="709"/>
        <w:jc w:val="both"/>
        <w:rPr>
          <w:color w:val="000000"/>
        </w:rPr>
      </w:pPr>
      <w:r w:rsidRPr="005F135F">
        <w:rPr>
          <w:color w:val="000000"/>
        </w:rPr>
        <w:t>-абразионный уступ;</w:t>
      </w:r>
    </w:p>
    <w:p w:rsidR="009C2D38" w:rsidRPr="005F135F" w:rsidRDefault="009C2D38" w:rsidP="009C2D38">
      <w:pPr>
        <w:ind w:firstLine="709"/>
        <w:jc w:val="both"/>
        <w:rPr>
          <w:color w:val="000000"/>
        </w:rPr>
      </w:pPr>
      <w:r w:rsidRPr="005F135F">
        <w:rPr>
          <w:color w:val="000000"/>
        </w:rPr>
        <w:t>-склоны межбалочных водоразделов;</w:t>
      </w:r>
    </w:p>
    <w:p w:rsidR="009C2D38" w:rsidRPr="005F135F" w:rsidRDefault="009C2D38" w:rsidP="009C2D38">
      <w:pPr>
        <w:ind w:firstLine="709"/>
        <w:jc w:val="both"/>
        <w:rPr>
          <w:color w:val="000000"/>
        </w:rPr>
      </w:pPr>
      <w:r w:rsidRPr="005F135F">
        <w:rPr>
          <w:color w:val="000000"/>
        </w:rPr>
        <w:t>-водораздельные пространства;</w:t>
      </w:r>
    </w:p>
    <w:p w:rsidR="009C2D38" w:rsidRPr="005F135F" w:rsidRDefault="009C2D38" w:rsidP="009C2D38">
      <w:pPr>
        <w:ind w:firstLine="709"/>
        <w:jc w:val="both"/>
        <w:rPr>
          <w:color w:val="000000"/>
        </w:rPr>
      </w:pPr>
      <w:r w:rsidRPr="005F135F">
        <w:rPr>
          <w:color w:val="000000"/>
        </w:rPr>
        <w:t>-замкнутые понижения, просадочные блюдца;</w:t>
      </w:r>
    </w:p>
    <w:p w:rsidR="009C2D38" w:rsidRPr="005F135F" w:rsidRDefault="009C2D38" w:rsidP="009C2D38">
      <w:pPr>
        <w:ind w:firstLine="709"/>
        <w:jc w:val="both"/>
        <w:rPr>
          <w:color w:val="000000"/>
        </w:rPr>
      </w:pPr>
      <w:r w:rsidRPr="005F135F">
        <w:rPr>
          <w:color w:val="000000"/>
        </w:rPr>
        <w:t>-ложбины стока, бессточные ложбины, просадочные блюдца, овраги.</w:t>
      </w:r>
    </w:p>
    <w:p w:rsidR="009C2D38" w:rsidRPr="005F135F" w:rsidRDefault="009C2D38" w:rsidP="009C2D38">
      <w:pPr>
        <w:ind w:firstLine="709"/>
        <w:jc w:val="both"/>
        <w:rPr>
          <w:color w:val="000000"/>
        </w:rPr>
      </w:pPr>
      <w:r w:rsidRPr="005F135F">
        <w:rPr>
          <w:color w:val="000000"/>
        </w:rPr>
        <w:t>Опасными геологическими процессами Степной равнины являются:</w:t>
      </w:r>
    </w:p>
    <w:p w:rsidR="009C2D38" w:rsidRPr="005F135F" w:rsidRDefault="009C2D38" w:rsidP="009C2D38">
      <w:pPr>
        <w:ind w:firstLine="709"/>
        <w:jc w:val="both"/>
        <w:rPr>
          <w:color w:val="000000"/>
        </w:rPr>
      </w:pPr>
      <w:r w:rsidRPr="005F135F">
        <w:rPr>
          <w:color w:val="000000"/>
        </w:rPr>
        <w:t>-для территории склонов водоразделов – потенциальное подтопление, просадка грунтов первого типа, эрозионные процессы временных водотоков и дефляция;</w:t>
      </w:r>
    </w:p>
    <w:p w:rsidR="009C2D38" w:rsidRPr="005F135F" w:rsidRDefault="009C2D38" w:rsidP="009C2D38">
      <w:pPr>
        <w:ind w:firstLine="709"/>
        <w:jc w:val="both"/>
        <w:rPr>
          <w:color w:val="000000"/>
        </w:rPr>
      </w:pPr>
      <w:r w:rsidRPr="005F135F">
        <w:rPr>
          <w:color w:val="000000"/>
        </w:rPr>
        <w:t>-для территории водоразделов – просадка грунтов первого типа и локальное распространение грунтов второго типа по просадочности.</w:t>
      </w:r>
    </w:p>
    <w:p w:rsidR="009C2D38" w:rsidRPr="005F135F" w:rsidRDefault="009C2D38" w:rsidP="009C2D38">
      <w:pPr>
        <w:ind w:firstLine="709"/>
        <w:jc w:val="both"/>
        <w:rPr>
          <w:color w:val="000000"/>
        </w:rPr>
      </w:pPr>
      <w:r w:rsidRPr="005F135F">
        <w:rPr>
          <w:color w:val="000000"/>
        </w:rPr>
        <w:t>Северо-западной границей Шабельского сельского поселения служат воды Таганрогского залива. Для этой части территории характерны следующие геоморфологические элементы:</w:t>
      </w:r>
    </w:p>
    <w:p w:rsidR="009C2D38" w:rsidRPr="005F135F" w:rsidRDefault="009C2D38" w:rsidP="009C2D38">
      <w:pPr>
        <w:ind w:firstLine="709"/>
        <w:jc w:val="both"/>
        <w:rPr>
          <w:color w:val="000000"/>
        </w:rPr>
      </w:pPr>
      <w:r w:rsidRPr="005F135F">
        <w:rPr>
          <w:color w:val="000000"/>
        </w:rPr>
        <w:t>-абразионный уступ;</w:t>
      </w:r>
    </w:p>
    <w:p w:rsidR="009C2D38" w:rsidRPr="005F135F" w:rsidRDefault="009C2D38" w:rsidP="009C2D38">
      <w:pPr>
        <w:ind w:firstLine="709"/>
        <w:jc w:val="both"/>
        <w:rPr>
          <w:color w:val="000000"/>
        </w:rPr>
      </w:pPr>
      <w:r w:rsidRPr="005F135F">
        <w:rPr>
          <w:color w:val="000000"/>
        </w:rPr>
        <w:t>-современные морские террасы;</w:t>
      </w:r>
    </w:p>
    <w:p w:rsidR="009C2D38" w:rsidRPr="005F135F" w:rsidRDefault="009C2D38" w:rsidP="009C2D38">
      <w:pPr>
        <w:ind w:firstLine="709"/>
        <w:jc w:val="both"/>
        <w:rPr>
          <w:color w:val="000000"/>
        </w:rPr>
      </w:pPr>
      <w:r w:rsidRPr="005F135F">
        <w:rPr>
          <w:color w:val="000000"/>
        </w:rPr>
        <w:t>-морские косы.</w:t>
      </w:r>
    </w:p>
    <w:p w:rsidR="009C2D38" w:rsidRPr="005F135F" w:rsidRDefault="009C2D38" w:rsidP="009C2D38">
      <w:pPr>
        <w:ind w:firstLine="709"/>
        <w:jc w:val="both"/>
        <w:rPr>
          <w:color w:val="000000"/>
        </w:rPr>
      </w:pPr>
      <w:r w:rsidRPr="005F135F">
        <w:rPr>
          <w:color w:val="000000"/>
        </w:rPr>
        <w:t>Абразионные уступы (клифы) выработаны в лессовых отложениях и представляют собой почти отвесные обрывы, высотой 20-25м (граница с Ростовской областью</w:t>
      </w:r>
    </w:p>
    <w:p w:rsidR="009C2D38" w:rsidRPr="005F135F" w:rsidRDefault="009C2D38" w:rsidP="009C2D38">
      <w:pPr>
        <w:ind w:firstLine="709"/>
        <w:jc w:val="both"/>
        <w:rPr>
          <w:color w:val="000000"/>
        </w:rPr>
      </w:pPr>
      <w:r w:rsidRPr="005F135F">
        <w:rPr>
          <w:color w:val="000000"/>
        </w:rPr>
        <w:t xml:space="preserve">В целом, клифы в южной части абразионно-обвально-осыпного типа, по которым далее, как вторичный процесс, развиваются оползни, и абразионно-оползневые в северной части побережья. От границы с Ростовской областью до основания Сазальникской косы преобладают абразионно-оползневые уступы (клифы) высотой до 20-25м. На участке от </w:t>
      </w:r>
      <w:r w:rsidRPr="005F135F">
        <w:rPr>
          <w:color w:val="000000"/>
        </w:rPr>
        <w:lastRenderedPageBreak/>
        <w:t>поселка Шабельское до с.Глафировка берег абразионно-обвальный. Профили клифов различны, в зависимости от интенсивности абразии и обвально-оползневых процессов. На так называемых мысах (выпуклые части), клифы в непосредственной близости от уреза воды, в вогнутых частях клифы как бы отступают от уреза воды, образуя шлейфы осыпного материала шириной до 30-40м (северная часть).</w:t>
      </w:r>
    </w:p>
    <w:p w:rsidR="009C2D38" w:rsidRPr="005F135F" w:rsidRDefault="009C2D38" w:rsidP="009C2D38">
      <w:pPr>
        <w:ind w:firstLine="709"/>
        <w:jc w:val="both"/>
        <w:rPr>
          <w:color w:val="000000"/>
        </w:rPr>
      </w:pPr>
      <w:r w:rsidRPr="005F135F">
        <w:rPr>
          <w:color w:val="000000"/>
        </w:rPr>
        <w:t>Для береговой зоны Таганрогского залива характерно активное проявление абразионных процессов. По данным наблюдений партии экзогенных процессов ГУП «Кубаньгеология» скорость абразии у с. Глафировка достигает 1-3м/год, ближе к селу Шабельскому скорость абразии возрастает до 2-3м/год, далее за селом Шабельским, к границе с Ростовской областью скорость абразии увеличивается еще более.</w:t>
      </w:r>
    </w:p>
    <w:p w:rsidR="009C2D38" w:rsidRPr="005F135F" w:rsidRDefault="009C2D38" w:rsidP="009C2D38">
      <w:pPr>
        <w:ind w:firstLine="709"/>
        <w:jc w:val="both"/>
        <w:rPr>
          <w:color w:val="000000"/>
        </w:rPr>
      </w:pPr>
      <w:r w:rsidRPr="005F135F">
        <w:rPr>
          <w:color w:val="000000"/>
        </w:rPr>
        <w:t>Обвально-оползневые массы, в основном, шириной 30-40м, и в редких случаях, до 50м как бы отодвигают абразионный уступ вглубь суши. Когда форма берега выпуклого типа абразионный уступ наиболее близко подходит к воде, если же берег вогнутого типа, то абразионный уступ отступает на ширину до 50м и в этом случае абразии подвергаются обвально-осыпные массы.</w:t>
      </w:r>
    </w:p>
    <w:p w:rsidR="009C2D38" w:rsidRPr="005F135F" w:rsidRDefault="009C2D38" w:rsidP="009C2D38">
      <w:pPr>
        <w:ind w:firstLine="709"/>
        <w:jc w:val="both"/>
        <w:rPr>
          <w:color w:val="000000"/>
        </w:rPr>
      </w:pPr>
      <w:r w:rsidRPr="005F135F">
        <w:rPr>
          <w:color w:val="000000"/>
        </w:rPr>
        <w:t>Чередование в береговых обрывах пород различной плотности и водопроницаемости создает благоприятные условия для развития оползневых процессов.</w:t>
      </w:r>
    </w:p>
    <w:p w:rsidR="009C2D38" w:rsidRPr="005F135F" w:rsidRDefault="009C2D38" w:rsidP="009C2D38">
      <w:pPr>
        <w:ind w:firstLine="709"/>
        <w:jc w:val="both"/>
        <w:rPr>
          <w:color w:val="000000"/>
        </w:rPr>
      </w:pPr>
      <w:r w:rsidRPr="005F135F">
        <w:rPr>
          <w:color w:val="000000"/>
        </w:rPr>
        <w:t>На побережье оползни происходят вследствие нарушения устойчивости склона по следующим причинам:</w:t>
      </w:r>
    </w:p>
    <w:p w:rsidR="009C2D38" w:rsidRPr="005F135F" w:rsidRDefault="009C2D38" w:rsidP="009C2D38">
      <w:pPr>
        <w:ind w:firstLine="709"/>
        <w:jc w:val="both"/>
        <w:rPr>
          <w:color w:val="000000"/>
        </w:rPr>
      </w:pPr>
      <w:r w:rsidRPr="005F135F">
        <w:rPr>
          <w:color w:val="000000"/>
        </w:rPr>
        <w:t>-потери осадочными отложениями упора у основания склона, в результате абразии;</w:t>
      </w:r>
    </w:p>
    <w:p w:rsidR="009C2D38" w:rsidRPr="005F135F" w:rsidRDefault="009C2D38" w:rsidP="009C2D38">
      <w:pPr>
        <w:ind w:firstLine="709"/>
        <w:jc w:val="both"/>
        <w:rPr>
          <w:color w:val="000000"/>
        </w:rPr>
      </w:pPr>
      <w:r w:rsidRPr="005F135F">
        <w:rPr>
          <w:color w:val="000000"/>
        </w:rPr>
        <w:t>-изменения физико-механического состояния грунтов из-за переувлажнения (атмосферные осадки, насыщение отложений морской водой при шторме и т.д.);</w:t>
      </w:r>
    </w:p>
    <w:p w:rsidR="009C2D38" w:rsidRPr="005F135F" w:rsidRDefault="009C2D38" w:rsidP="009C2D38">
      <w:pPr>
        <w:ind w:firstLine="709"/>
        <w:jc w:val="both"/>
        <w:rPr>
          <w:color w:val="000000"/>
        </w:rPr>
      </w:pPr>
      <w:r w:rsidRPr="005F135F">
        <w:rPr>
          <w:color w:val="000000"/>
        </w:rPr>
        <w:t>-увеличения гидродинамического давления подземных вод или развития суффозии;</w:t>
      </w:r>
    </w:p>
    <w:p w:rsidR="009C2D38" w:rsidRPr="005F135F" w:rsidRDefault="009C2D38" w:rsidP="009C2D38">
      <w:pPr>
        <w:ind w:firstLine="709"/>
        <w:jc w:val="both"/>
        <w:rPr>
          <w:color w:val="000000"/>
        </w:rPr>
      </w:pPr>
      <w:r w:rsidRPr="005F135F">
        <w:rPr>
          <w:color w:val="000000"/>
        </w:rPr>
        <w:t>-увеличения нагрузки на склон вследствие возведения сооружений.</w:t>
      </w:r>
    </w:p>
    <w:p w:rsidR="009C2D38" w:rsidRPr="005F135F" w:rsidRDefault="009C2D38" w:rsidP="009C2D38">
      <w:pPr>
        <w:ind w:firstLine="709"/>
        <w:jc w:val="both"/>
        <w:rPr>
          <w:color w:val="000000"/>
        </w:rPr>
      </w:pPr>
      <w:r w:rsidRPr="005F135F">
        <w:rPr>
          <w:color w:val="000000"/>
        </w:rPr>
        <w:t>В.А. Мамыкина (1961г) на берегах Азовского моря выделила следующие типы оползней:</w:t>
      </w:r>
    </w:p>
    <w:p w:rsidR="009C2D38" w:rsidRPr="005F135F" w:rsidRDefault="009C2D38" w:rsidP="009C2D38">
      <w:pPr>
        <w:ind w:firstLine="709"/>
        <w:jc w:val="both"/>
        <w:rPr>
          <w:color w:val="000000"/>
        </w:rPr>
      </w:pPr>
      <w:r w:rsidRPr="005F135F">
        <w:rPr>
          <w:color w:val="000000"/>
        </w:rPr>
        <w:t>1. Поверхностные, с неглубоким захватом пород по вертикали и плоскостью скольжения, секущей напластования пород;</w:t>
      </w:r>
    </w:p>
    <w:p w:rsidR="009C2D38" w:rsidRPr="005F135F" w:rsidRDefault="009C2D38" w:rsidP="009C2D38">
      <w:pPr>
        <w:ind w:firstLine="709"/>
        <w:jc w:val="both"/>
        <w:rPr>
          <w:color w:val="000000"/>
        </w:rPr>
      </w:pPr>
      <w:r w:rsidRPr="005F135F">
        <w:rPr>
          <w:color w:val="000000"/>
        </w:rPr>
        <w:t>2. Оползни-обвалы, параллельно-ступенчатые оползни с глубоким захватом пород. Их зеркала скольжения нередко выходят на подводном склоне.</w:t>
      </w:r>
    </w:p>
    <w:p w:rsidR="009C2D38" w:rsidRPr="005F135F" w:rsidRDefault="009C2D38" w:rsidP="009C2D38">
      <w:pPr>
        <w:ind w:firstLine="709"/>
        <w:jc w:val="both"/>
        <w:rPr>
          <w:color w:val="000000"/>
        </w:rPr>
      </w:pPr>
      <w:r w:rsidRPr="005F135F">
        <w:rPr>
          <w:color w:val="000000"/>
        </w:rPr>
        <w:t>3. Пластические оползни (потоки, оплывины), образующиеся в результате переувлажнения грунтов атмосферными осадками.</w:t>
      </w:r>
    </w:p>
    <w:p w:rsidR="009C2D38" w:rsidRPr="005F135F" w:rsidRDefault="009C2D38" w:rsidP="009C2D38">
      <w:pPr>
        <w:ind w:firstLine="709"/>
        <w:jc w:val="both"/>
        <w:rPr>
          <w:color w:val="000000"/>
        </w:rPr>
      </w:pPr>
      <w:r w:rsidRPr="005F135F">
        <w:rPr>
          <w:color w:val="000000"/>
        </w:rPr>
        <w:t>4. Старые, периодически активизирующиеся оползни.</w:t>
      </w:r>
    </w:p>
    <w:p w:rsidR="009C2D38" w:rsidRPr="005F135F" w:rsidRDefault="009C2D38" w:rsidP="009C2D38">
      <w:pPr>
        <w:ind w:firstLine="709"/>
        <w:jc w:val="both"/>
        <w:rPr>
          <w:color w:val="000000"/>
        </w:rPr>
      </w:pPr>
      <w:r w:rsidRPr="005F135F">
        <w:rPr>
          <w:color w:val="000000"/>
        </w:rPr>
        <w:t>Всеми исследователями отмечается пространственная приуроченность абразионно-оползневых берегов к участкам побережья, испытавшим воздымание в голоцене или имеющим тенденцию к воздыманию в настоящее время.</w:t>
      </w:r>
    </w:p>
    <w:p w:rsidR="009C2D38" w:rsidRPr="005F135F" w:rsidRDefault="009C2D38" w:rsidP="009C2D38">
      <w:pPr>
        <w:ind w:firstLine="709"/>
        <w:jc w:val="both"/>
        <w:rPr>
          <w:color w:val="000000"/>
        </w:rPr>
      </w:pPr>
      <w:r w:rsidRPr="005F135F">
        <w:rPr>
          <w:color w:val="000000"/>
        </w:rPr>
        <w:t>На изучаемой территории происходит активное развитие оползней первого и исключительно редко второго типа.</w:t>
      </w:r>
    </w:p>
    <w:p w:rsidR="009C2D38" w:rsidRPr="005F135F" w:rsidRDefault="009C2D38" w:rsidP="009C2D38">
      <w:pPr>
        <w:ind w:firstLine="709"/>
        <w:jc w:val="both"/>
        <w:rPr>
          <w:color w:val="000000"/>
        </w:rPr>
      </w:pPr>
      <w:r w:rsidRPr="005F135F">
        <w:rPr>
          <w:color w:val="000000"/>
        </w:rPr>
        <w:t>Классический оползень-обвал активно развивается на описываемом абразионном уступе в непосредственной близости от границы с Ростовской областью. Ширина его до 200м, видимая глубина захвата до 25-30м, строение многоярусное, блоковое. По большей части структура грунтов изменена, даже визуально наблюдается  активное гравитационное продвижение блоков оползня вниз по склону к пляжной зоне.</w:t>
      </w:r>
    </w:p>
    <w:p w:rsidR="009C2D38" w:rsidRPr="005F135F" w:rsidRDefault="009C2D38" w:rsidP="009C2D38">
      <w:pPr>
        <w:ind w:firstLine="709"/>
        <w:jc w:val="both"/>
        <w:rPr>
          <w:color w:val="000000"/>
        </w:rPr>
      </w:pPr>
      <w:r w:rsidRPr="005F135F">
        <w:rPr>
          <w:color w:val="000000"/>
        </w:rPr>
        <w:t>Причиной оползания, в целом, является наличие легкоразрушаемых лессовых грунтов вверху и неогеновых неустойчивых к размыву песков внизу, отвесные незакрепленные обрывы, абразионные и эрозионные процессы и тектонические условия.</w:t>
      </w:r>
    </w:p>
    <w:p w:rsidR="009C2D38" w:rsidRPr="005F135F" w:rsidRDefault="009C2D38" w:rsidP="009C2D38">
      <w:pPr>
        <w:ind w:firstLine="709"/>
        <w:jc w:val="both"/>
        <w:rPr>
          <w:color w:val="000000"/>
        </w:rPr>
      </w:pPr>
      <w:r w:rsidRPr="005F135F">
        <w:rPr>
          <w:color w:val="000000"/>
        </w:rPr>
        <w:t>Обвально-оползневые абразионные уступы с последующими осыпями, закрывающие корневую часть абразионного уступа, имеют различное ступенчатое строение, что хорошо просматривается в профиль.</w:t>
      </w:r>
    </w:p>
    <w:p w:rsidR="009C2D38" w:rsidRPr="005F135F" w:rsidRDefault="009C2D38" w:rsidP="009C2D38">
      <w:pPr>
        <w:ind w:firstLine="709"/>
        <w:jc w:val="both"/>
        <w:rPr>
          <w:color w:val="000000"/>
        </w:rPr>
      </w:pPr>
      <w:r w:rsidRPr="005F135F">
        <w:rPr>
          <w:color w:val="000000"/>
        </w:rPr>
        <w:t>Для абразионного уступа характерными опасными геологическими процессами являются: абразия, обвалы, оползни, осыпи, нагонные волны. Темпы абразии довольны значительны и составляют для этой территории от 1 до 3м/год.</w:t>
      </w:r>
    </w:p>
    <w:p w:rsidR="009C2D38" w:rsidRPr="005F135F" w:rsidRDefault="009C2D38" w:rsidP="009C2D38">
      <w:pPr>
        <w:ind w:firstLine="709"/>
        <w:jc w:val="both"/>
        <w:rPr>
          <w:color w:val="000000"/>
        </w:rPr>
      </w:pPr>
      <w:r w:rsidRPr="005F135F">
        <w:rPr>
          <w:color w:val="000000"/>
        </w:rPr>
        <w:lastRenderedPageBreak/>
        <w:t>По данным ГУСНПП «Краснодарберегозащита» на участке от с.Шабельское до с.Глафировка средние темпы абразии -0.5-0.8м/год, максимальные -1.8м/год.</w:t>
      </w:r>
    </w:p>
    <w:p w:rsidR="009C2D38" w:rsidRPr="005F135F" w:rsidRDefault="009C2D38" w:rsidP="009C2D38">
      <w:pPr>
        <w:ind w:firstLine="709"/>
        <w:jc w:val="both"/>
        <w:rPr>
          <w:color w:val="000000"/>
        </w:rPr>
      </w:pPr>
      <w:r w:rsidRPr="005F135F">
        <w:rPr>
          <w:color w:val="000000"/>
        </w:rPr>
        <w:t>Из опасных геологических процессов, кроме абразии, которая является основным фактором, развиваются оползни, обвалы, осыпи.</w:t>
      </w:r>
    </w:p>
    <w:p w:rsidR="009C2D38" w:rsidRPr="005F135F" w:rsidRDefault="009C2D38" w:rsidP="009C2D38">
      <w:pPr>
        <w:ind w:firstLine="709"/>
        <w:jc w:val="both"/>
        <w:rPr>
          <w:color w:val="000000"/>
        </w:rPr>
      </w:pPr>
      <w:r w:rsidRPr="005F135F">
        <w:rPr>
          <w:color w:val="000000"/>
        </w:rPr>
        <w:t>Современная морская терраса, т.е. полоса пляжа, в среднем в северной части описываемой территории (побережье Таганрогского залива) достигает ширины 5-6м и менее. Сложен пляж неоднородным песчано-ракушечным материалом с примесью глинистого размываемого грунта. Для пляжной зоны опасными геологическими процессами являются вышеперечисленные процессы, характерные для абразионного уступа.</w:t>
      </w:r>
    </w:p>
    <w:p w:rsidR="009C2D38" w:rsidRPr="005F135F" w:rsidRDefault="009C2D38" w:rsidP="009C2D38">
      <w:pPr>
        <w:ind w:firstLine="709"/>
        <w:jc w:val="both"/>
        <w:rPr>
          <w:color w:val="000000"/>
        </w:rPr>
      </w:pPr>
      <w:r w:rsidRPr="005F135F">
        <w:rPr>
          <w:color w:val="000000"/>
        </w:rPr>
        <w:t>Подводная пологая терраса, размытая до глины неогенового возраста, представляет собой так называемый бенч, ширина которого может достигать 2-4км.</w:t>
      </w:r>
    </w:p>
    <w:p w:rsidR="009C2D38" w:rsidRPr="005F135F" w:rsidRDefault="009C2D38" w:rsidP="009C2D38">
      <w:pPr>
        <w:ind w:firstLine="709"/>
        <w:jc w:val="both"/>
        <w:rPr>
          <w:color w:val="000000"/>
        </w:rPr>
      </w:pPr>
      <w:r w:rsidRPr="005F135F">
        <w:rPr>
          <w:color w:val="000000"/>
        </w:rPr>
        <w:t>Обычно современная морская терраса является причлененной к клифу.</w:t>
      </w:r>
    </w:p>
    <w:p w:rsidR="009C2D38" w:rsidRPr="005F135F" w:rsidRDefault="009C2D38" w:rsidP="009C2D38">
      <w:pPr>
        <w:ind w:firstLine="709"/>
        <w:jc w:val="both"/>
        <w:rPr>
          <w:color w:val="000000"/>
        </w:rPr>
      </w:pPr>
      <w:r w:rsidRPr="005F135F">
        <w:rPr>
          <w:color w:val="000000"/>
        </w:rPr>
        <w:t>На территории изысканий описана морская аккумулятивная форма: Сазальникская коса.</w:t>
      </w:r>
    </w:p>
    <w:p w:rsidR="009C2D38" w:rsidRPr="005F135F" w:rsidRDefault="009C2D38" w:rsidP="009C2D38">
      <w:pPr>
        <w:ind w:firstLine="709"/>
        <w:jc w:val="both"/>
        <w:rPr>
          <w:color w:val="000000"/>
        </w:rPr>
      </w:pPr>
      <w:r w:rsidRPr="005F135F">
        <w:rPr>
          <w:color w:val="000000"/>
        </w:rPr>
        <w:t>Коса Сазальникская по условиям образования и развития может быть отнесена к типу аккумулятивных террас, она выдается в море почти на 3.0км. Она имеет симметричную форму с шириной у основания около 7.0км. Ширина пляжа в прикорневой части около 10.0м, на оконечности 25м.</w:t>
      </w:r>
    </w:p>
    <w:p w:rsidR="009C2D38" w:rsidRPr="005F135F" w:rsidRDefault="009C2D38" w:rsidP="009C2D38">
      <w:pPr>
        <w:ind w:firstLine="709"/>
        <w:jc w:val="both"/>
        <w:rPr>
          <w:color w:val="000000"/>
        </w:rPr>
      </w:pPr>
      <w:r w:rsidRPr="005F135F">
        <w:rPr>
          <w:color w:val="000000"/>
        </w:rPr>
        <w:t>Рельеф пологоволнистый, волнисто-гривистый. В средней части косы расположено озеро Долгое, сильно заболоченное и не имеющее четких границ. Наибольших размеров озеро достигает в зимне-весенний период, а в сентябре - октябре озеро полностью может исчезнуть.</w:t>
      </w:r>
      <w:r w:rsidRPr="005F135F">
        <w:rPr>
          <w:color w:val="000000"/>
        </w:rPr>
        <w:cr/>
        <w:t xml:space="preserve">            Тело косы сложено ракушечным песком, мелкозернистым, мощностью более 3-4м. В составе наносов примерно половина приходится на продукты абразии коренного берега. Доля раковин около 40-50%, в приурезовой полосе до 85%. Ракуша поступает на оконечность косы с Песчаных островов.</w:t>
      </w:r>
    </w:p>
    <w:p w:rsidR="009C2D38" w:rsidRPr="005F135F" w:rsidRDefault="009C2D38" w:rsidP="009C2D38">
      <w:pPr>
        <w:ind w:firstLine="709"/>
        <w:jc w:val="both"/>
        <w:rPr>
          <w:color w:val="000000"/>
        </w:rPr>
      </w:pPr>
      <w:r w:rsidRPr="005F135F">
        <w:rPr>
          <w:color w:val="000000"/>
        </w:rPr>
        <w:t>К опасным геологическим процессам на территории морских кос отнесены: подтопление и затопление нагонной волной. Как следствие этих процессов развиты застой поверхностных вод и заболачивание.</w:t>
      </w:r>
    </w:p>
    <w:p w:rsidR="009C2D38" w:rsidRPr="005F135F" w:rsidRDefault="009C2D38" w:rsidP="009C2D38">
      <w:pPr>
        <w:ind w:firstLine="709"/>
        <w:jc w:val="both"/>
        <w:rPr>
          <w:color w:val="000000"/>
        </w:rPr>
      </w:pPr>
      <w:r w:rsidRPr="005F135F">
        <w:rPr>
          <w:color w:val="000000"/>
        </w:rPr>
        <w:t>Средняя скорость абразии, в данном случае, это перемещение косы составляет по материалам ГУП «Кубаньгеология» - 0,5м/год, максимально 1,8м/год.</w:t>
      </w:r>
    </w:p>
    <w:p w:rsidR="009C2D38" w:rsidRPr="005F135F" w:rsidRDefault="009C2D38" w:rsidP="009C2D38">
      <w:pPr>
        <w:ind w:firstLine="709"/>
        <w:jc w:val="both"/>
        <w:rPr>
          <w:color w:val="000000"/>
        </w:rPr>
      </w:pPr>
      <w:r w:rsidRPr="005F135F">
        <w:rPr>
          <w:color w:val="000000"/>
        </w:rPr>
        <w:t>Ложбины стока, бессточные ложбины и просадочные блюдца, являются классическими элементами рельефа Степной равнины.</w:t>
      </w:r>
    </w:p>
    <w:p w:rsidR="009C2D38" w:rsidRPr="005F135F" w:rsidRDefault="009C2D38" w:rsidP="009C2D38">
      <w:pPr>
        <w:ind w:firstLine="709"/>
        <w:jc w:val="both"/>
        <w:rPr>
          <w:color w:val="000000"/>
        </w:rPr>
      </w:pPr>
      <w:r w:rsidRPr="005F135F">
        <w:rPr>
          <w:color w:val="000000"/>
        </w:rPr>
        <w:t>Ложбины стока на изучаемой территории имеют ограниченное распространение, т.е. в основном, они распространены на западной границе работ. Протяженность их в пределах изучаемой площади составляет 1.0-1.7км, ширина до 100-150м. Глубина эрозионного вреза незначительная, склоны бортов плавные, постоянных водотоков нет.</w:t>
      </w:r>
    </w:p>
    <w:p w:rsidR="009C2D38" w:rsidRPr="005F135F" w:rsidRDefault="009C2D38" w:rsidP="009C2D38">
      <w:pPr>
        <w:ind w:firstLine="709"/>
        <w:jc w:val="both"/>
        <w:rPr>
          <w:color w:val="000000"/>
        </w:rPr>
      </w:pPr>
      <w:r w:rsidRPr="005F135F">
        <w:rPr>
          <w:color w:val="000000"/>
        </w:rPr>
        <w:t>Бессточные ложбины и просадочные блюдца отличаются только размерами и иногда формой. Бессточные ложбины представляют собой огромные понижения в рельефе с плавными бортами, относительное их понижение составляет от 0.5м до 1.0-1.2м. Размеры в плане от 500м х 700м до 2,0км х 3.0км. В рельефе они широко распластаны и поэтому плохо заметны. Форма их продолговатая, неправильная, они затопляемы в паводковый период. В некоторых бессточных ложбинах отмечен застой поверхностных вод в период паводков и обильных дождей.</w:t>
      </w:r>
    </w:p>
    <w:p w:rsidR="009C2D38" w:rsidRPr="005F135F" w:rsidRDefault="009C2D38" w:rsidP="009C2D38">
      <w:pPr>
        <w:ind w:firstLine="709"/>
        <w:jc w:val="both"/>
        <w:rPr>
          <w:color w:val="000000"/>
        </w:rPr>
      </w:pPr>
      <w:r w:rsidRPr="005F135F">
        <w:rPr>
          <w:color w:val="000000"/>
        </w:rPr>
        <w:t>Просадочные блюдца обычно овальной формы небольших размеров от 100мх150м до 200х700м. Днище просадочных блюдец ниже окружающей их поверхности на 0.5-0.7м. В рельефе они хорошо заметны. Происхождение их связано с просадкой лессовых грунтов. Сложены они с поверхности деградированными суглинками, потерявшими просадочные свойства в результате замачивания. Они могут быть затоплены в период обильных дождей и паводков.</w:t>
      </w:r>
    </w:p>
    <w:p w:rsidR="009C2D38" w:rsidRPr="005F135F" w:rsidRDefault="009C2D38" w:rsidP="009C2D38">
      <w:pPr>
        <w:ind w:firstLine="709"/>
        <w:jc w:val="both"/>
        <w:rPr>
          <w:color w:val="000000"/>
        </w:rPr>
      </w:pPr>
      <w:r w:rsidRPr="005F135F">
        <w:rPr>
          <w:color w:val="000000"/>
        </w:rPr>
        <w:t>Склоны межбалочных водоразделов очень пологие плавные</w:t>
      </w:r>
      <w:r>
        <w:rPr>
          <w:color w:val="000000"/>
        </w:rPr>
        <w:t>.</w:t>
      </w:r>
    </w:p>
    <w:p w:rsidR="009C2D38" w:rsidRPr="005F135F" w:rsidRDefault="009C2D38" w:rsidP="009C2D38">
      <w:pPr>
        <w:ind w:firstLine="709"/>
        <w:jc w:val="both"/>
        <w:rPr>
          <w:color w:val="000000"/>
        </w:rPr>
      </w:pPr>
      <w:r w:rsidRPr="005F135F">
        <w:rPr>
          <w:color w:val="000000"/>
        </w:rPr>
        <w:lastRenderedPageBreak/>
        <w:t>Водораздельные пространства в основном просматриваются в виде отдельных возвышений не связанных друг с другом и лишь в юго-восточной части территории они образуют единое поле. Для склонов водоразделов и водораздельных пространств из опасных геологических процессов характерно наличие просадочных свойств грунтов и эоловая деятельность (пыльные бури).</w:t>
      </w:r>
    </w:p>
    <w:p w:rsidR="009C2D38" w:rsidRPr="005F135F" w:rsidRDefault="009C2D38" w:rsidP="009C2D38">
      <w:pPr>
        <w:ind w:firstLine="709"/>
        <w:jc w:val="both"/>
        <w:rPr>
          <w:color w:val="000000"/>
        </w:rPr>
      </w:pPr>
    </w:p>
    <w:p w:rsidR="009C2D38" w:rsidRPr="005F135F" w:rsidRDefault="009C2D38" w:rsidP="009C2D38">
      <w:pPr>
        <w:ind w:firstLine="709"/>
        <w:jc w:val="center"/>
        <w:rPr>
          <w:color w:val="000000"/>
        </w:rPr>
      </w:pPr>
      <w:bookmarkStart w:id="90" w:name="_Toc172702378"/>
      <w:r w:rsidRPr="005F135F">
        <w:rPr>
          <w:color w:val="000000"/>
        </w:rPr>
        <w:t>Геологическое строение</w:t>
      </w:r>
      <w:bookmarkEnd w:id="90"/>
    </w:p>
    <w:p w:rsidR="009C2D38" w:rsidRPr="005F135F" w:rsidRDefault="009C2D38" w:rsidP="009C2D38">
      <w:pPr>
        <w:ind w:firstLine="709"/>
        <w:jc w:val="both"/>
        <w:rPr>
          <w:color w:val="000000"/>
        </w:rPr>
      </w:pPr>
    </w:p>
    <w:p w:rsidR="009C2D38" w:rsidRPr="005F135F" w:rsidRDefault="009C2D38" w:rsidP="009C2D38">
      <w:pPr>
        <w:ind w:firstLine="709"/>
        <w:jc w:val="both"/>
        <w:rPr>
          <w:color w:val="000000"/>
        </w:rPr>
      </w:pPr>
      <w:r w:rsidRPr="005F135F">
        <w:rPr>
          <w:color w:val="000000"/>
        </w:rPr>
        <w:t>Геологическое строение Прикубанской равнины соответствует ее геоморфологическому положению. Прикубанская равнина сложена неогеновыми породами, на поверхности которых сплошным покровом залегают лессовые суглинки. Однако территория этой равнины имеет мало естественных обнажений, которые обычно вскрывают не всю толщу. Поэтому большое значение придается описанию лессовых пород по буровым скважинам.</w:t>
      </w:r>
    </w:p>
    <w:p w:rsidR="009C2D38" w:rsidRPr="005F135F" w:rsidRDefault="009C2D38" w:rsidP="009C2D38">
      <w:pPr>
        <w:ind w:firstLine="709"/>
        <w:jc w:val="both"/>
        <w:rPr>
          <w:color w:val="000000"/>
        </w:rPr>
      </w:pPr>
      <w:r w:rsidRPr="005F135F">
        <w:rPr>
          <w:color w:val="000000"/>
        </w:rPr>
        <w:t>В пределах Прикубанской равнины лессовые породы представлены как легкими, так и тяжелыми разностями и обнаруживают неодинаковую интенсивность окраски. С поверхности до глубины 12-15м окраска у них палево-желтая и буровато-желтая, а к низу становится красновато-желтой. В верхней части лессовые породы легкие и средние, макропористые, к низу переходят в более тяжелые и разбиты вертикальными и горизонтальными трещинами. Некоторые слои содержат большое количество «белоглазки» и карбонатных стяжений. В отдельных прослоях содержание карбонатных стяжений достигает 60%. Размеры их разнообразны – от 0.5 до 20см. В толще лессовых пород встречаются от 1 до 8 горизонтов ископаемых почв, которые придают лессовым породам полосчатое строение. Наибольшее количество ископаемых почв отмечается на водоразделах, по направлению к речным долинам и балкам они обычно исчезают.</w:t>
      </w:r>
    </w:p>
    <w:p w:rsidR="009C2D38" w:rsidRPr="005F135F" w:rsidRDefault="009C2D38" w:rsidP="009C2D38">
      <w:pPr>
        <w:ind w:firstLine="709"/>
        <w:jc w:val="both"/>
        <w:rPr>
          <w:color w:val="000000"/>
        </w:rPr>
      </w:pPr>
      <w:r w:rsidRPr="005F135F">
        <w:rPr>
          <w:color w:val="000000"/>
        </w:rPr>
        <w:t>По литологическим, минералогическим и палинологическим особенностям лессовые породы подразделяются на нижне-, средне- и верхнеплейстоценовые.</w:t>
      </w:r>
    </w:p>
    <w:p w:rsidR="009C2D38" w:rsidRPr="005F135F" w:rsidRDefault="009C2D38" w:rsidP="009C2D38">
      <w:pPr>
        <w:ind w:firstLine="709"/>
        <w:jc w:val="both"/>
        <w:rPr>
          <w:color w:val="000000"/>
        </w:rPr>
      </w:pPr>
      <w:r w:rsidRPr="005F135F">
        <w:rPr>
          <w:color w:val="000000"/>
        </w:rPr>
        <w:t>Нижнеплейстоценовые отложения слагают нижнюю часть лессовой толщи. Они сложены плотными, бурыми и буровато-красными суглинками с включением железистых и марганцевых соединений. Для этого отдела характерно наличие горизонтов с большим скоплением рыхлых известковистых образований. По механическому составу суглинки относятся к средним и тяжелым разностям. Строение плотное, характерно преобладание бурого и темно-красного цвета над желто-бурым.</w:t>
      </w:r>
    </w:p>
    <w:p w:rsidR="009C2D38" w:rsidRPr="005F135F" w:rsidRDefault="009C2D38" w:rsidP="009C2D38">
      <w:pPr>
        <w:ind w:firstLine="709"/>
        <w:jc w:val="both"/>
        <w:rPr>
          <w:color w:val="000000"/>
        </w:rPr>
      </w:pPr>
      <w:r w:rsidRPr="005F135F">
        <w:rPr>
          <w:color w:val="000000"/>
        </w:rPr>
        <w:t>Среднеплейстоценовые отложения по механическому строению относятся к средним или легким, иногда тяжелым. В суглинках встречаются карбонатные стяжения, реже железисто-марганцевые дробинки. Наблюдаются сульфатные соли в виде мучнистых налетов и гнезд мучнистого гипса. Среднеплейстоценовые суглинки включают от одного до двух горизонтов ископаемых почв, которые сложены тяжелыми суглинками и обильными железисто-марганцевыми включениями.</w:t>
      </w:r>
    </w:p>
    <w:p w:rsidR="009C2D38" w:rsidRPr="005F135F" w:rsidRDefault="009C2D38" w:rsidP="009C2D38">
      <w:pPr>
        <w:ind w:firstLine="709"/>
        <w:jc w:val="both"/>
        <w:rPr>
          <w:color w:val="000000"/>
        </w:rPr>
      </w:pPr>
      <w:r w:rsidRPr="005F135F">
        <w:rPr>
          <w:color w:val="000000"/>
        </w:rPr>
        <w:t xml:space="preserve">Палинологические исследования показали преобладание в среднеплейстоценовое время степных ландшафтов. </w:t>
      </w:r>
    </w:p>
    <w:p w:rsidR="009C2D38" w:rsidRPr="005F135F" w:rsidRDefault="009C2D38" w:rsidP="009C2D38">
      <w:pPr>
        <w:ind w:firstLine="709"/>
        <w:jc w:val="both"/>
        <w:rPr>
          <w:color w:val="000000"/>
        </w:rPr>
      </w:pPr>
      <w:r w:rsidRPr="005F135F">
        <w:rPr>
          <w:color w:val="000000"/>
        </w:rPr>
        <w:t>Верхнеплейстоценовые суглинки слагают верхнюю часть лессовой толщи. Они светлые, желто-бурые, легкие и средние, пылеватые, лессовые, макропористые, с кристаллами гипса, гнездами и стяжениями известковых солей. В суглинках встречается горизонт ископаемой почвы.</w:t>
      </w:r>
    </w:p>
    <w:p w:rsidR="009C2D38" w:rsidRPr="005F135F" w:rsidRDefault="009C2D38" w:rsidP="009C2D38">
      <w:pPr>
        <w:ind w:firstLine="709"/>
        <w:jc w:val="both"/>
        <w:rPr>
          <w:color w:val="000000"/>
        </w:rPr>
      </w:pPr>
      <w:r w:rsidRPr="005F135F">
        <w:rPr>
          <w:color w:val="000000"/>
        </w:rPr>
        <w:t>Лессовые породы на территории Прикубанской равнины обладают просадочными свойствами первого типа грунтовых условий по просадочности.</w:t>
      </w:r>
    </w:p>
    <w:p w:rsidR="009C2D38" w:rsidRPr="005F135F" w:rsidRDefault="009C2D38" w:rsidP="009C2D38">
      <w:pPr>
        <w:ind w:firstLine="709"/>
        <w:jc w:val="both"/>
        <w:rPr>
          <w:color w:val="000000"/>
        </w:rPr>
      </w:pPr>
      <w:r w:rsidRPr="005F135F">
        <w:rPr>
          <w:color w:val="000000"/>
        </w:rPr>
        <w:t>Локально распространены просадочные грунты второго типа грунтовых условий по просадочности.</w:t>
      </w:r>
    </w:p>
    <w:p w:rsidR="009C2D38" w:rsidRPr="005F135F" w:rsidRDefault="009C2D38" w:rsidP="009C2D38">
      <w:pPr>
        <w:ind w:firstLine="709"/>
        <w:jc w:val="both"/>
        <w:rPr>
          <w:color w:val="000000"/>
        </w:rPr>
      </w:pPr>
      <w:r w:rsidRPr="005F135F">
        <w:rPr>
          <w:color w:val="000000"/>
        </w:rPr>
        <w:t>Несмотря на всестороннее изучение лессовых пород до настоящего времени мнения ученых об их происхождении расходятся.</w:t>
      </w:r>
    </w:p>
    <w:p w:rsidR="009C2D38" w:rsidRPr="005F135F" w:rsidRDefault="009C2D38" w:rsidP="009C2D38">
      <w:pPr>
        <w:ind w:firstLine="709"/>
        <w:jc w:val="both"/>
        <w:rPr>
          <w:color w:val="000000"/>
        </w:rPr>
      </w:pPr>
      <w:r w:rsidRPr="005F135F">
        <w:rPr>
          <w:color w:val="000000"/>
        </w:rPr>
        <w:lastRenderedPageBreak/>
        <w:t>Пыльца и споры, выделенные из лессовых пород Прикубанской равнины, позволили восстановить климатические условия в плейстоцене и подтвердили чередование похолодания, при котором существовала сильно разряженная степная равнина сухой степи (до полупустыни), с последующим затем смягчением климата, вызывающим развитие степей и лесостепей с участием широколиственных пород.</w:t>
      </w:r>
    </w:p>
    <w:p w:rsidR="009C2D38" w:rsidRPr="005F135F" w:rsidRDefault="009C2D38" w:rsidP="009C2D38">
      <w:pPr>
        <w:ind w:firstLine="709"/>
        <w:jc w:val="both"/>
        <w:rPr>
          <w:color w:val="000000"/>
        </w:rPr>
      </w:pPr>
      <w:r w:rsidRPr="005F135F">
        <w:rPr>
          <w:color w:val="000000"/>
        </w:rPr>
        <w:t>Лессовые породы накапливались в ледниковые периоды с холодным сухим климатом. В межледниковые периоды климат становился влажным и образование лесса прекращалось. По условиям образования среди лессовых пород Западного Предкавказья можно выделить следующие генетические типы:</w:t>
      </w:r>
    </w:p>
    <w:p w:rsidR="009C2D38" w:rsidRPr="005F135F" w:rsidRDefault="009C2D38" w:rsidP="009C2D38">
      <w:pPr>
        <w:ind w:firstLine="709"/>
        <w:jc w:val="both"/>
        <w:rPr>
          <w:color w:val="000000"/>
        </w:rPr>
      </w:pPr>
      <w:r w:rsidRPr="005F135F">
        <w:rPr>
          <w:color w:val="000000"/>
        </w:rPr>
        <w:t>-Эоловый (Прикубанская равнина);</w:t>
      </w:r>
    </w:p>
    <w:p w:rsidR="009C2D38" w:rsidRPr="005F135F" w:rsidRDefault="009C2D38" w:rsidP="009C2D38">
      <w:pPr>
        <w:ind w:firstLine="709"/>
        <w:jc w:val="both"/>
        <w:rPr>
          <w:color w:val="000000"/>
        </w:rPr>
      </w:pPr>
      <w:r w:rsidRPr="005F135F">
        <w:rPr>
          <w:color w:val="000000"/>
        </w:rPr>
        <w:t>-Делювиальный (на склонах речных долин и балок);</w:t>
      </w:r>
    </w:p>
    <w:p w:rsidR="009C2D38" w:rsidRPr="005F135F" w:rsidRDefault="009C2D38" w:rsidP="009C2D38">
      <w:pPr>
        <w:ind w:firstLine="709"/>
        <w:jc w:val="both"/>
        <w:rPr>
          <w:color w:val="000000"/>
        </w:rPr>
      </w:pPr>
      <w:r w:rsidRPr="005F135F">
        <w:rPr>
          <w:color w:val="000000"/>
        </w:rPr>
        <w:t>-Аллювиальный (на поверхности речных террас Восточно-Кубанской и Западно-Кубанской равнин).</w:t>
      </w:r>
    </w:p>
    <w:p w:rsidR="009C2D38" w:rsidRPr="005F135F" w:rsidRDefault="009C2D38" w:rsidP="009C2D38">
      <w:pPr>
        <w:ind w:firstLine="709"/>
        <w:jc w:val="both"/>
        <w:rPr>
          <w:color w:val="000000"/>
        </w:rPr>
      </w:pPr>
      <w:r w:rsidRPr="005F135F">
        <w:rPr>
          <w:color w:val="000000"/>
        </w:rPr>
        <w:t>Основанием для выделения эолового генетического типа служат условия залегания, большие мощности на высоких отметках, отсутствие сортировки и слоистости. Эоловая гипотеза подтверждается увеличением в породе глинистых частиц и уменьшением песчаных от более низких отметок к высоким.</w:t>
      </w:r>
    </w:p>
    <w:p w:rsidR="009C2D38" w:rsidRPr="005F135F" w:rsidRDefault="009C2D38" w:rsidP="009C2D38">
      <w:pPr>
        <w:ind w:firstLine="709"/>
        <w:jc w:val="both"/>
        <w:rPr>
          <w:color w:val="000000"/>
        </w:rPr>
      </w:pPr>
      <w:r w:rsidRPr="005F135F">
        <w:rPr>
          <w:color w:val="000000"/>
        </w:rPr>
        <w:t>Геологическое строение описываемой части Степной равнины представлено с поверхности следующими отложениями четвертичного возраста:</w:t>
      </w:r>
    </w:p>
    <w:p w:rsidR="009C2D38" w:rsidRPr="005F135F" w:rsidRDefault="009C2D38" w:rsidP="009C2D38">
      <w:pPr>
        <w:ind w:firstLine="709"/>
        <w:jc w:val="both"/>
        <w:rPr>
          <w:color w:val="000000"/>
        </w:rPr>
      </w:pPr>
      <w:r w:rsidRPr="005F135F">
        <w:rPr>
          <w:color w:val="000000"/>
        </w:rPr>
        <w:t>-аллювиально-пролювиальные отложения ложбин стока – суглинки и глины непросадочные;</w:t>
      </w:r>
    </w:p>
    <w:p w:rsidR="009C2D38" w:rsidRPr="005F135F" w:rsidRDefault="009C2D38" w:rsidP="009C2D38">
      <w:pPr>
        <w:ind w:firstLine="709"/>
        <w:jc w:val="both"/>
        <w:rPr>
          <w:color w:val="000000"/>
        </w:rPr>
      </w:pPr>
      <w:r w:rsidRPr="005F135F">
        <w:rPr>
          <w:color w:val="000000"/>
        </w:rPr>
        <w:t>-делювиальные отложения – суглинки просадочные и непросадочные;</w:t>
      </w:r>
    </w:p>
    <w:p w:rsidR="009C2D38" w:rsidRPr="005F135F" w:rsidRDefault="009C2D38" w:rsidP="009C2D38">
      <w:pPr>
        <w:ind w:firstLine="709"/>
        <w:jc w:val="both"/>
        <w:rPr>
          <w:color w:val="000000"/>
        </w:rPr>
      </w:pPr>
      <w:r w:rsidRPr="005F135F">
        <w:rPr>
          <w:color w:val="000000"/>
        </w:rPr>
        <w:t>-эолово-делювиальные отложения – суглинки просадочные.</w:t>
      </w:r>
    </w:p>
    <w:p w:rsidR="009C2D38" w:rsidRPr="005F135F" w:rsidRDefault="009C2D38" w:rsidP="009C2D38">
      <w:pPr>
        <w:ind w:firstLine="709"/>
        <w:jc w:val="both"/>
        <w:rPr>
          <w:color w:val="000000"/>
        </w:rPr>
      </w:pPr>
      <w:r w:rsidRPr="005F135F">
        <w:rPr>
          <w:color w:val="000000"/>
        </w:rPr>
        <w:t>Кроме того, все вышеперечисленные отложения перекрыты почвой просадочной и непросадочной.</w:t>
      </w:r>
    </w:p>
    <w:p w:rsidR="009C2D38" w:rsidRPr="005F135F" w:rsidRDefault="009C2D38" w:rsidP="009C2D38">
      <w:pPr>
        <w:ind w:firstLine="709"/>
        <w:jc w:val="both"/>
        <w:rPr>
          <w:color w:val="000000"/>
        </w:rPr>
      </w:pPr>
      <w:r w:rsidRPr="005F135F">
        <w:rPr>
          <w:color w:val="000000"/>
        </w:rPr>
        <w:t>Геологическое строение абразионных уступов весьма однообразно. Они сложены, в основном, лессовыми суглинками с горизонтами погребенных почв, залегающими на скифских глинах красно-бурого цвета, которые залегают на песках.</w:t>
      </w:r>
    </w:p>
    <w:p w:rsidR="009C2D38" w:rsidRPr="005F135F" w:rsidRDefault="009C2D38" w:rsidP="009C2D38">
      <w:pPr>
        <w:ind w:firstLine="709"/>
        <w:jc w:val="both"/>
        <w:rPr>
          <w:color w:val="000000"/>
        </w:rPr>
      </w:pPr>
      <w:r w:rsidRPr="005F135F">
        <w:rPr>
          <w:color w:val="000000"/>
        </w:rPr>
        <w:t>Состав отложений современных морских террас описываемой территории в основном, песчано-ракушечный, очень неоднородный, с различным процентным отношением по фракциям, от песков мелких с включением суглинистых и супесчаных частиц до дресвяно-щебенистого грунта.</w:t>
      </w:r>
    </w:p>
    <w:p w:rsidR="009C2D38" w:rsidRPr="005F135F" w:rsidRDefault="009C2D38" w:rsidP="009C2D38">
      <w:pPr>
        <w:ind w:firstLine="709"/>
        <w:jc w:val="both"/>
        <w:rPr>
          <w:color w:val="000000"/>
        </w:rPr>
      </w:pPr>
      <w:r w:rsidRPr="005F135F">
        <w:rPr>
          <w:color w:val="000000"/>
        </w:rPr>
        <w:t>Тело косы Сазальникской сложено ракушечным песком, мелкозернистым, мощностью более 3-4м. В составе наносов примерно половина приходится на продукты абразии коренного берега. Доля раковин около 40-50%, в приурезовой полосе до 85%. Ракуша поступает на оконечность косы с Песчаных островов.</w:t>
      </w:r>
    </w:p>
    <w:p w:rsidR="009C2D38" w:rsidRPr="005F135F" w:rsidRDefault="009C2D38" w:rsidP="009C2D38">
      <w:pPr>
        <w:ind w:firstLine="709"/>
        <w:jc w:val="both"/>
        <w:rPr>
          <w:color w:val="000000"/>
        </w:rPr>
      </w:pPr>
    </w:p>
    <w:p w:rsidR="009C2D38" w:rsidRPr="005F135F" w:rsidRDefault="009C2D38" w:rsidP="009C2D38">
      <w:pPr>
        <w:ind w:firstLine="709"/>
        <w:jc w:val="center"/>
        <w:rPr>
          <w:color w:val="000000"/>
        </w:rPr>
      </w:pPr>
      <w:r w:rsidRPr="005F135F">
        <w:rPr>
          <w:color w:val="000000"/>
        </w:rPr>
        <w:t>Тектоническое строение</w:t>
      </w:r>
    </w:p>
    <w:p w:rsidR="009C2D38" w:rsidRPr="005F135F" w:rsidRDefault="009C2D38" w:rsidP="009C2D38">
      <w:pPr>
        <w:ind w:firstLine="709"/>
        <w:jc w:val="both"/>
        <w:rPr>
          <w:color w:val="000000"/>
        </w:rPr>
      </w:pPr>
    </w:p>
    <w:p w:rsidR="009C2D38" w:rsidRPr="005F135F" w:rsidRDefault="009C2D38" w:rsidP="009C2D38">
      <w:pPr>
        <w:ind w:firstLine="709"/>
        <w:jc w:val="both"/>
        <w:rPr>
          <w:color w:val="000000"/>
        </w:rPr>
      </w:pPr>
      <w:r w:rsidRPr="005F135F">
        <w:rPr>
          <w:color w:val="000000"/>
        </w:rPr>
        <w:t>Территория Щербиновского района в соответствии со схемой тектонического районирования входит в пределы Ростовского свода Украинского щита.</w:t>
      </w:r>
    </w:p>
    <w:p w:rsidR="009C2D38" w:rsidRPr="005F135F" w:rsidRDefault="009C2D38" w:rsidP="009C2D38">
      <w:pPr>
        <w:ind w:firstLine="709"/>
        <w:jc w:val="both"/>
        <w:rPr>
          <w:color w:val="000000"/>
        </w:rPr>
      </w:pPr>
      <w:r w:rsidRPr="005F135F">
        <w:rPr>
          <w:color w:val="000000"/>
        </w:rPr>
        <w:t>Ростовский свод представляет собой пологий приподнятый участок восточного погружения Украинского щита, где палеозойский фундамент, как и на всей обширной площади южного склона щита, облекается меловыми породами и почти горизонтально лежащими палеогеновыми и более молодыми отложениями.</w:t>
      </w:r>
    </w:p>
    <w:p w:rsidR="009C2D38" w:rsidRPr="005F135F" w:rsidRDefault="009C2D38" w:rsidP="009C2D38">
      <w:pPr>
        <w:ind w:firstLine="709"/>
        <w:jc w:val="both"/>
        <w:rPr>
          <w:color w:val="000000"/>
        </w:rPr>
      </w:pPr>
      <w:r w:rsidRPr="005F135F">
        <w:rPr>
          <w:color w:val="000000"/>
        </w:rPr>
        <w:t xml:space="preserve">Вершина свода соответствует устью р.Дон в 20км к юго-западу от г.Ростова. Фундамент здесь залегает на глубинах 380-400м, вдоль оси к западу он понижается до 500-550 и 600м, чем определяется неглубокое Таганрогское седло, отделяющее Ростовский свод от Украинского щита. Ростовский свод является частью Русской плиты, по фундаменту ему соответствует Ростовский выступ (допалеозойских (архейско-среднерифейских) кристаллических образований, имеющий антиклинорное строение. Отвечающее ему поле </w:t>
      </w:r>
      <w:r w:rsidRPr="005F135F">
        <w:rPr>
          <w:color w:val="000000"/>
        </w:rPr>
        <w:lastRenderedPageBreak/>
        <w:t>развития докембрийских гнейсов, гранитов и кристаллических сланцев представлено вытянутым субширотным многоугольником длиной около 125км.</w:t>
      </w:r>
    </w:p>
    <w:p w:rsidR="009C2D38" w:rsidRPr="005F135F" w:rsidRDefault="009C2D38" w:rsidP="009C2D38">
      <w:pPr>
        <w:ind w:firstLine="709"/>
        <w:jc w:val="both"/>
        <w:rPr>
          <w:color w:val="000000"/>
        </w:rPr>
      </w:pPr>
      <w:r w:rsidRPr="005F135F">
        <w:rPr>
          <w:color w:val="000000"/>
        </w:rPr>
        <w:t xml:space="preserve">Границы свода и выступа на плане совпадают. На севере, востоке и юге они определяются появлением в составе фундамента срезанных домезозойских денудаций палеозойских дислоцированных пород, слагающих основание прилегающей с севера, востока и юга Скифской плиты. </w:t>
      </w:r>
    </w:p>
    <w:p w:rsidR="009C2D38" w:rsidRPr="005F135F" w:rsidRDefault="009C2D38" w:rsidP="009C2D38">
      <w:pPr>
        <w:ind w:firstLine="709"/>
        <w:jc w:val="both"/>
        <w:rPr>
          <w:color w:val="000000"/>
        </w:rPr>
      </w:pPr>
      <w:r w:rsidRPr="005F135F">
        <w:rPr>
          <w:color w:val="000000"/>
        </w:rPr>
        <w:t>Склоны Ростовского выступа осложнены разрывами, ограничивающими ряд горстообразных блоков, облекаемых базальными горизонтами чехла, что может быть причиной образования ловушек и залежей углеводородов.</w:t>
      </w:r>
    </w:p>
    <w:p w:rsidR="009C2D38" w:rsidRPr="005F135F" w:rsidRDefault="009C2D38" w:rsidP="009C2D38">
      <w:pPr>
        <w:ind w:firstLine="709"/>
        <w:jc w:val="both"/>
        <w:rPr>
          <w:color w:val="000000"/>
        </w:rPr>
      </w:pPr>
      <w:r w:rsidRPr="005F135F">
        <w:rPr>
          <w:color w:val="000000"/>
        </w:rPr>
        <w:t>На северо-востоке территорию Щербиновского района в соответствии со схематической картой новейшей тектоники (Турбин Л.И., Александрова Н.В., масштаб 1:500 000, 1979г) пересекает диагональный тектонический разлом – Транскавказский.</w:t>
      </w:r>
    </w:p>
    <w:p w:rsidR="009C2D38" w:rsidRPr="005F135F" w:rsidRDefault="009C2D38" w:rsidP="009C2D38">
      <w:pPr>
        <w:ind w:firstLine="709"/>
        <w:jc w:val="both"/>
        <w:rPr>
          <w:color w:val="000000"/>
        </w:rPr>
      </w:pPr>
      <w:r w:rsidRPr="005F135F">
        <w:rPr>
          <w:color w:val="000000"/>
        </w:rPr>
        <w:t>Транскавказский глубинный разлом длительного формирования простирается от Минералводского выступа до Таганрогского залива. Вдоль зоны разлома, а также оперяющих и сопрягающихся с ним нарушений низких порядков, протягивается Северо-Кавказский вулканоплутонический пояс. Разлом ограничивает распространение образований триаса и юры, широко развитых западнее его зоны, практически отсутствующих в восточном крыле, где осадки мела ложатся непосредственно на палеозойские образования значительно приподнятого и глубоко размытого фундамента.</w:t>
      </w:r>
    </w:p>
    <w:p w:rsidR="009C2D38" w:rsidRPr="005F135F" w:rsidRDefault="009C2D38" w:rsidP="009C2D38">
      <w:pPr>
        <w:ind w:firstLine="709"/>
        <w:jc w:val="both"/>
        <w:rPr>
          <w:color w:val="000000"/>
        </w:rPr>
      </w:pPr>
      <w:r w:rsidRPr="005F135F">
        <w:rPr>
          <w:color w:val="000000"/>
        </w:rPr>
        <w:t>Северо-Западный фланг Транскавказского разлома совпадает с северным «продолжением» Канеловского разлома в фундаменте, в той его части, где он меняет меридиональное направление на северо-западное.</w:t>
      </w:r>
    </w:p>
    <w:p w:rsidR="009C2D38" w:rsidRPr="005F135F" w:rsidRDefault="009C2D38" w:rsidP="009C2D38">
      <w:pPr>
        <w:ind w:firstLine="709"/>
        <w:jc w:val="both"/>
        <w:rPr>
          <w:color w:val="000000"/>
        </w:rPr>
      </w:pPr>
      <w:r w:rsidRPr="005F135F">
        <w:rPr>
          <w:color w:val="000000"/>
        </w:rPr>
        <w:t>Транскавказский разлом, как и однотипный Краснодарский, является правосторонним взбросо-сдвигом и относится к категории шарнирных.</w:t>
      </w:r>
    </w:p>
    <w:p w:rsidR="009C2D38" w:rsidRPr="005F135F" w:rsidRDefault="009C2D38" w:rsidP="009C2D38">
      <w:pPr>
        <w:ind w:firstLine="709"/>
        <w:jc w:val="both"/>
        <w:rPr>
          <w:color w:val="000000"/>
        </w:rPr>
      </w:pPr>
      <w:r w:rsidRPr="005F135F">
        <w:rPr>
          <w:color w:val="000000"/>
        </w:rPr>
        <w:t xml:space="preserve">Время активного развития взбросо-сдвига, судя по возрасту интрузий и экструзий сопровождающего его Северо-Кавказского вулкано-плутонического пояса, растягивается с конца среднего палеозоя по конец антропогена. Заложение же Транскавказского разлома, видимо, произошло значительно раньше, еще вначале палеозоя. </w:t>
      </w:r>
    </w:p>
    <w:p w:rsidR="009C2D38" w:rsidRPr="005F135F" w:rsidRDefault="009C2D38" w:rsidP="009C2D38">
      <w:pPr>
        <w:ind w:firstLine="709"/>
        <w:jc w:val="both"/>
        <w:rPr>
          <w:color w:val="000000"/>
        </w:rPr>
      </w:pPr>
      <w:r w:rsidRPr="005F135F">
        <w:rPr>
          <w:color w:val="000000"/>
        </w:rPr>
        <w:t>Фоновая сейсмичность территории в соответствии с картой ОСР -97-А, СНиП II-7-81* (Строительство в сейсмических районах) и СНКК 22-301-2000* (Строительство в сейсмических районах Краснодарского края) составляет 6 баллов.</w:t>
      </w:r>
    </w:p>
    <w:p w:rsidR="009C2D38" w:rsidRPr="005F135F" w:rsidRDefault="009C2D38" w:rsidP="009C2D38">
      <w:pPr>
        <w:ind w:firstLine="709"/>
        <w:jc w:val="both"/>
        <w:rPr>
          <w:color w:val="000000"/>
        </w:rPr>
      </w:pPr>
    </w:p>
    <w:p w:rsidR="009C2D38" w:rsidRPr="005F135F" w:rsidRDefault="009C2D38" w:rsidP="009C2D38">
      <w:pPr>
        <w:ind w:firstLine="709"/>
        <w:jc w:val="center"/>
        <w:rPr>
          <w:color w:val="000000"/>
        </w:rPr>
      </w:pPr>
      <w:r w:rsidRPr="005F135F">
        <w:rPr>
          <w:color w:val="000000"/>
        </w:rPr>
        <w:t>Гидрогеологические условия</w:t>
      </w:r>
    </w:p>
    <w:p w:rsidR="009C2D38" w:rsidRPr="005F135F" w:rsidRDefault="009C2D38" w:rsidP="009C2D38">
      <w:pPr>
        <w:ind w:firstLine="709"/>
        <w:jc w:val="both"/>
        <w:rPr>
          <w:color w:val="000000"/>
        </w:rPr>
      </w:pPr>
    </w:p>
    <w:p w:rsidR="009C2D38" w:rsidRPr="005F135F" w:rsidRDefault="009C2D38" w:rsidP="009C2D38">
      <w:pPr>
        <w:ind w:firstLine="709"/>
        <w:jc w:val="both"/>
        <w:rPr>
          <w:color w:val="000000"/>
        </w:rPr>
      </w:pPr>
      <w:r w:rsidRPr="005F135F">
        <w:rPr>
          <w:color w:val="000000"/>
        </w:rPr>
        <w:t>На территории Краснодарского края исследователями выделяются гидрогеологические структуры первого порядка:</w:t>
      </w:r>
    </w:p>
    <w:p w:rsidR="009C2D38" w:rsidRPr="005F135F" w:rsidRDefault="009C2D38" w:rsidP="009C2D38">
      <w:pPr>
        <w:ind w:firstLine="709"/>
        <w:jc w:val="both"/>
        <w:rPr>
          <w:color w:val="000000"/>
        </w:rPr>
      </w:pPr>
      <w:r w:rsidRPr="005F135F">
        <w:rPr>
          <w:color w:val="000000"/>
        </w:rPr>
        <w:t>- Азово-Кубанский артезианский бассейн;</w:t>
      </w:r>
    </w:p>
    <w:p w:rsidR="009C2D38" w:rsidRPr="005F135F" w:rsidRDefault="009C2D38" w:rsidP="009C2D38">
      <w:pPr>
        <w:ind w:firstLine="709"/>
        <w:jc w:val="both"/>
        <w:rPr>
          <w:color w:val="000000"/>
        </w:rPr>
      </w:pPr>
      <w:r w:rsidRPr="005F135F">
        <w:rPr>
          <w:color w:val="000000"/>
        </w:rPr>
        <w:t>- Система малых артезианских бассейнов Таманского полуострова;</w:t>
      </w:r>
    </w:p>
    <w:p w:rsidR="009C2D38" w:rsidRPr="005F135F" w:rsidRDefault="009C2D38" w:rsidP="009C2D38">
      <w:pPr>
        <w:ind w:firstLine="709"/>
        <w:jc w:val="both"/>
        <w:rPr>
          <w:color w:val="000000"/>
        </w:rPr>
      </w:pPr>
      <w:r w:rsidRPr="005F135F">
        <w:rPr>
          <w:color w:val="000000"/>
        </w:rPr>
        <w:t>- Большекавказский бассейн подземных вод.</w:t>
      </w:r>
    </w:p>
    <w:p w:rsidR="009C2D38" w:rsidRPr="005F135F" w:rsidRDefault="009C2D38" w:rsidP="009C2D38">
      <w:pPr>
        <w:ind w:firstLine="709"/>
        <w:jc w:val="both"/>
        <w:rPr>
          <w:color w:val="000000"/>
        </w:rPr>
      </w:pPr>
      <w:r w:rsidRPr="005F135F">
        <w:rPr>
          <w:color w:val="000000"/>
        </w:rPr>
        <w:t>Азово-Кубанский бассейн занимает порядка 60% территории края, куда и входит территория Щербиновского района.</w:t>
      </w:r>
    </w:p>
    <w:p w:rsidR="009C2D38" w:rsidRPr="005F135F" w:rsidRDefault="009C2D38" w:rsidP="009C2D38">
      <w:pPr>
        <w:ind w:firstLine="709"/>
        <w:jc w:val="both"/>
        <w:rPr>
          <w:color w:val="000000"/>
        </w:rPr>
      </w:pPr>
      <w:r w:rsidRPr="005F135F">
        <w:rPr>
          <w:color w:val="000000"/>
        </w:rPr>
        <w:t>При строительном освоении территории и дальнейшей ее эксплуатации воздействию техногенных факторов подвергаются воды первого водоносного горизонта, а также и положение уровня подземных вод влияет на выбор типа фундамента. Исходя из таких факторов, при инженерно-геологических изысканиях изучается только первый водоносный горизонт подземных вод.</w:t>
      </w:r>
    </w:p>
    <w:p w:rsidR="009C2D38" w:rsidRPr="005F135F" w:rsidRDefault="009C2D38" w:rsidP="009C2D38">
      <w:pPr>
        <w:ind w:firstLine="709"/>
        <w:jc w:val="both"/>
        <w:rPr>
          <w:color w:val="000000"/>
        </w:rPr>
      </w:pPr>
      <w:r w:rsidRPr="005F135F">
        <w:rPr>
          <w:color w:val="000000"/>
        </w:rPr>
        <w:t>На территории распространены безнапорные воды, которые являются составной частью единой гидравлической системы с общими факторами формирования, питания и разгрузки.</w:t>
      </w:r>
    </w:p>
    <w:p w:rsidR="009C2D38" w:rsidRPr="005F135F" w:rsidRDefault="009C2D38" w:rsidP="009C2D38">
      <w:pPr>
        <w:ind w:firstLine="709"/>
        <w:jc w:val="both"/>
        <w:rPr>
          <w:color w:val="000000"/>
        </w:rPr>
      </w:pPr>
      <w:r w:rsidRPr="005F135F">
        <w:rPr>
          <w:color w:val="000000"/>
        </w:rPr>
        <w:t xml:space="preserve">Подземные воды первого от поверхности водоносного горизонта на склонах водоразделов и водоразделах приурочены к делювиальным и эолово-делювиальным </w:t>
      </w:r>
      <w:r w:rsidRPr="005F135F">
        <w:rPr>
          <w:color w:val="000000"/>
        </w:rPr>
        <w:lastRenderedPageBreak/>
        <w:t>отложениям. Они представлены суглинками. Залегание водоносного горизонта на глубине от 2.0 до 5.0-10.0м и более.</w:t>
      </w:r>
    </w:p>
    <w:p w:rsidR="009C2D38" w:rsidRPr="005F135F" w:rsidRDefault="009C2D38" w:rsidP="009C2D38">
      <w:pPr>
        <w:ind w:firstLine="709"/>
        <w:jc w:val="both"/>
        <w:rPr>
          <w:color w:val="000000"/>
        </w:rPr>
      </w:pPr>
      <w:r w:rsidRPr="005F135F">
        <w:rPr>
          <w:color w:val="000000"/>
        </w:rPr>
        <w:t>Подземные воды в пределах морских террас тесно связаны с уровенным режимом Азовского моря.</w:t>
      </w:r>
    </w:p>
    <w:p w:rsidR="009C2D38" w:rsidRPr="005F135F" w:rsidRDefault="009C2D38" w:rsidP="009C2D38">
      <w:pPr>
        <w:ind w:firstLine="709"/>
        <w:jc w:val="both"/>
        <w:rPr>
          <w:color w:val="000000"/>
        </w:rPr>
      </w:pPr>
      <w:r w:rsidRPr="005F135F">
        <w:rPr>
          <w:color w:val="000000"/>
        </w:rPr>
        <w:t>Питание подземных вод осуществляется на всей площади их распространения, в основном за счет инфильтрации атмосферных и оросительных (на мелиоративных системах) вод, фильтрационных потерь из оросительных каналов, за счет подтока из напорных водоносных комплексов. В пределах населенных пунктов – за счет инфильтрации техногенных потерь воды.</w:t>
      </w:r>
    </w:p>
    <w:p w:rsidR="009C2D38" w:rsidRPr="005F135F" w:rsidRDefault="009C2D38" w:rsidP="009C2D38">
      <w:pPr>
        <w:ind w:firstLine="709"/>
        <w:jc w:val="both"/>
        <w:rPr>
          <w:color w:val="000000"/>
        </w:rPr>
      </w:pPr>
      <w:r w:rsidRPr="005F135F">
        <w:rPr>
          <w:color w:val="000000"/>
        </w:rPr>
        <w:t>Разгрузка подземных вод происходит путем естественного оттока в русло рек, балок, проток, а также за счет перетекания в ниже залегающие горизонты.</w:t>
      </w:r>
    </w:p>
    <w:p w:rsidR="009C2D38" w:rsidRPr="005F135F" w:rsidRDefault="009C2D38" w:rsidP="009C2D38">
      <w:pPr>
        <w:ind w:firstLine="709"/>
        <w:jc w:val="both"/>
        <w:rPr>
          <w:color w:val="000000"/>
        </w:rPr>
      </w:pPr>
      <w:r w:rsidRPr="005F135F">
        <w:rPr>
          <w:color w:val="000000"/>
        </w:rPr>
        <w:t>Общее направление потока подземных вод, в основном, на территории изысканий западное-северо-западное, совпадающее с направлением гидрографической сети.</w:t>
      </w:r>
    </w:p>
    <w:p w:rsidR="009C2D38" w:rsidRPr="005F135F" w:rsidRDefault="009C2D38" w:rsidP="009C2D38">
      <w:pPr>
        <w:ind w:firstLine="709"/>
        <w:jc w:val="both"/>
        <w:rPr>
          <w:color w:val="000000"/>
        </w:rPr>
      </w:pPr>
      <w:r w:rsidRPr="005F135F">
        <w:rPr>
          <w:color w:val="000000"/>
        </w:rPr>
        <w:t>Колебание уровня подземных вод зависит от  сезонных и многолетних изменений погодно-климатических факторов.</w:t>
      </w:r>
    </w:p>
    <w:p w:rsidR="009C2D38" w:rsidRPr="005F135F" w:rsidRDefault="009C2D38" w:rsidP="009C2D38">
      <w:pPr>
        <w:ind w:firstLine="709"/>
        <w:jc w:val="both"/>
        <w:rPr>
          <w:color w:val="000000"/>
        </w:rPr>
      </w:pPr>
      <w:r w:rsidRPr="005F135F">
        <w:rPr>
          <w:color w:val="000000"/>
        </w:rPr>
        <w:t>Резкий спад уровней на всех глубинах начинается одновременно в конце мая и продолжается до начала сентября.</w:t>
      </w:r>
    </w:p>
    <w:p w:rsidR="009C2D38" w:rsidRPr="005F135F" w:rsidRDefault="009C2D38" w:rsidP="009C2D38">
      <w:pPr>
        <w:ind w:firstLine="709"/>
        <w:jc w:val="both"/>
        <w:rPr>
          <w:color w:val="000000"/>
        </w:rPr>
      </w:pPr>
      <w:r w:rsidRPr="005F135F">
        <w:rPr>
          <w:color w:val="000000"/>
        </w:rPr>
        <w:t>Резкий подъем уровней отмечается в декабре-феврале и продолжается до мая.</w:t>
      </w:r>
    </w:p>
    <w:p w:rsidR="009C2D38" w:rsidRPr="005F135F" w:rsidRDefault="009C2D38" w:rsidP="009C2D38">
      <w:pPr>
        <w:ind w:firstLine="709"/>
        <w:jc w:val="both"/>
        <w:rPr>
          <w:color w:val="000000"/>
        </w:rPr>
      </w:pPr>
      <w:r w:rsidRPr="005F135F">
        <w:rPr>
          <w:color w:val="000000"/>
        </w:rPr>
        <w:t>Амплитуда колебаний уровня подземных вод изменяется от 1.0м до 0,5м, уменьшаясь с глубиной. Режим уровней свидетельствует о преимущественно инфильтрационном питании, а положение уровня и амплитуда колебания определяется водоносностью года и распределением осадков внутри года.</w:t>
      </w:r>
    </w:p>
    <w:p w:rsidR="009C2D38" w:rsidRPr="005F135F" w:rsidRDefault="009C2D38" w:rsidP="009C2D38">
      <w:pPr>
        <w:ind w:firstLine="709"/>
        <w:jc w:val="both"/>
        <w:rPr>
          <w:color w:val="000000"/>
        </w:rPr>
      </w:pPr>
      <w:r w:rsidRPr="005F135F">
        <w:rPr>
          <w:color w:val="000000"/>
        </w:rPr>
        <w:t>На орошаемых площадях положение уровней подземных вод еще находится в зависимости от проводимых ирригационных мероприятий.</w:t>
      </w:r>
    </w:p>
    <w:p w:rsidR="009C2D38" w:rsidRPr="00B648C6" w:rsidRDefault="009C2D38" w:rsidP="009C2D38">
      <w:pPr>
        <w:ind w:firstLine="709"/>
        <w:jc w:val="both"/>
        <w:rPr>
          <w:color w:val="FF0000"/>
        </w:rPr>
      </w:pPr>
    </w:p>
    <w:p w:rsidR="009C2D38" w:rsidRPr="00920344" w:rsidRDefault="009C2D38" w:rsidP="009C2D38">
      <w:pPr>
        <w:pStyle w:val="14"/>
        <w:outlineLvl w:val="3"/>
      </w:pPr>
      <w:r w:rsidRPr="00920344">
        <w:t xml:space="preserve">1.1.6. Инженерно-геологическое районирование территории </w:t>
      </w:r>
    </w:p>
    <w:p w:rsidR="009C2D38" w:rsidRPr="00920344" w:rsidRDefault="009C2D38" w:rsidP="009C2D38">
      <w:pPr>
        <w:pStyle w:val="14"/>
      </w:pPr>
      <w:r w:rsidRPr="00920344">
        <w:t>Шабельского сельского поселения Краснодарского края</w:t>
      </w:r>
    </w:p>
    <w:p w:rsidR="009C2D38" w:rsidRPr="00B648C6" w:rsidRDefault="009C2D38" w:rsidP="009C2D38">
      <w:pPr>
        <w:ind w:firstLine="709"/>
        <w:jc w:val="center"/>
        <w:rPr>
          <w:color w:val="FF0000"/>
        </w:rPr>
      </w:pPr>
    </w:p>
    <w:p w:rsidR="009C2D38" w:rsidRPr="005F135F" w:rsidRDefault="009C2D38" w:rsidP="009C2D38">
      <w:pPr>
        <w:ind w:firstLine="709"/>
        <w:jc w:val="both"/>
        <w:rPr>
          <w:color w:val="000000"/>
        </w:rPr>
      </w:pPr>
      <w:r w:rsidRPr="005F135F">
        <w:rPr>
          <w:color w:val="000000"/>
        </w:rPr>
        <w:t>В соответствии с картой инженерно-геологического районирования Краснодарского края масштаба 1:200 000 район работ входит в пределы:</w:t>
      </w:r>
    </w:p>
    <w:p w:rsidR="009C2D38" w:rsidRPr="005F135F" w:rsidRDefault="009C2D38" w:rsidP="009C2D38">
      <w:pPr>
        <w:ind w:firstLine="709"/>
        <w:jc w:val="both"/>
        <w:rPr>
          <w:color w:val="000000"/>
        </w:rPr>
      </w:pPr>
      <w:r w:rsidRPr="005F135F">
        <w:rPr>
          <w:color w:val="000000"/>
        </w:rPr>
        <w:t>инженерно-геологического региона – I – Платформенные склоны умеренных поднятий и прогибаний;</w:t>
      </w:r>
    </w:p>
    <w:p w:rsidR="009C2D38" w:rsidRPr="005F135F" w:rsidRDefault="009C2D38" w:rsidP="009C2D38">
      <w:pPr>
        <w:ind w:firstLine="709"/>
        <w:jc w:val="both"/>
        <w:rPr>
          <w:color w:val="000000"/>
        </w:rPr>
      </w:pPr>
      <w:r w:rsidRPr="005F135F">
        <w:rPr>
          <w:color w:val="000000"/>
        </w:rPr>
        <w:t>инженерно-геологической подобласти – I – А1 - Равнины низменной, аккумулятивной, лессовой пологоволнистой (Степная равнина, северная часть Прикубанской равнины).</w:t>
      </w:r>
    </w:p>
    <w:p w:rsidR="009C2D38" w:rsidRPr="005F135F" w:rsidRDefault="009C2D38" w:rsidP="009C2D38">
      <w:pPr>
        <w:ind w:firstLine="709"/>
        <w:jc w:val="both"/>
        <w:rPr>
          <w:color w:val="000000"/>
        </w:rPr>
      </w:pPr>
      <w:r w:rsidRPr="005F135F">
        <w:rPr>
          <w:color w:val="000000"/>
        </w:rPr>
        <w:t>Исходя из принципов, предложенных И.В. Поповым, территория разделена на инженерно-геологические таксоны:</w:t>
      </w:r>
    </w:p>
    <w:p w:rsidR="009C2D38" w:rsidRPr="005F135F" w:rsidRDefault="009C2D38" w:rsidP="009C2D38">
      <w:pPr>
        <w:ind w:firstLine="709"/>
        <w:jc w:val="both"/>
        <w:rPr>
          <w:color w:val="000000"/>
        </w:rPr>
      </w:pPr>
      <w:r w:rsidRPr="005F135F">
        <w:rPr>
          <w:color w:val="000000"/>
        </w:rPr>
        <w:t>-районы;</w:t>
      </w:r>
    </w:p>
    <w:p w:rsidR="009C2D38" w:rsidRPr="005F135F" w:rsidRDefault="009C2D38" w:rsidP="009C2D38">
      <w:pPr>
        <w:ind w:firstLine="709"/>
        <w:jc w:val="both"/>
        <w:rPr>
          <w:color w:val="000000"/>
        </w:rPr>
      </w:pPr>
      <w:r w:rsidRPr="005F135F">
        <w:rPr>
          <w:color w:val="000000"/>
        </w:rPr>
        <w:t>-подрайоны;</w:t>
      </w:r>
    </w:p>
    <w:p w:rsidR="009C2D38" w:rsidRPr="005F135F" w:rsidRDefault="009C2D38" w:rsidP="009C2D38">
      <w:pPr>
        <w:ind w:firstLine="709"/>
        <w:jc w:val="both"/>
        <w:rPr>
          <w:color w:val="000000"/>
        </w:rPr>
      </w:pPr>
      <w:r w:rsidRPr="005F135F">
        <w:rPr>
          <w:color w:val="000000"/>
        </w:rPr>
        <w:t>-участки.</w:t>
      </w:r>
    </w:p>
    <w:p w:rsidR="009C2D38" w:rsidRPr="005F135F" w:rsidRDefault="009C2D38" w:rsidP="009C2D38">
      <w:pPr>
        <w:ind w:firstLine="709"/>
        <w:jc w:val="both"/>
        <w:rPr>
          <w:color w:val="000000"/>
        </w:rPr>
      </w:pPr>
      <w:r w:rsidRPr="005F135F">
        <w:rPr>
          <w:color w:val="000000"/>
        </w:rPr>
        <w:t>Инженерно-геологические районы на территории Шабельского сельского поселения выделены по геоморфологическому положению:</w:t>
      </w:r>
    </w:p>
    <w:p w:rsidR="009C2D38" w:rsidRPr="005F135F" w:rsidRDefault="009C2D38" w:rsidP="009C2D38">
      <w:pPr>
        <w:ind w:firstLine="709"/>
        <w:jc w:val="both"/>
        <w:rPr>
          <w:color w:val="000000"/>
        </w:rPr>
      </w:pPr>
      <w:r w:rsidRPr="005F135F">
        <w:rPr>
          <w:color w:val="000000"/>
        </w:rPr>
        <w:t>- III - инженерно-геологический район ложбин стока и замкнутых понижений;</w:t>
      </w:r>
    </w:p>
    <w:p w:rsidR="009C2D38" w:rsidRPr="005F135F" w:rsidRDefault="009C2D38" w:rsidP="009C2D38">
      <w:pPr>
        <w:ind w:firstLine="709"/>
        <w:jc w:val="both"/>
        <w:rPr>
          <w:color w:val="000000"/>
        </w:rPr>
      </w:pPr>
      <w:r w:rsidRPr="005F135F">
        <w:rPr>
          <w:color w:val="000000"/>
        </w:rPr>
        <w:t xml:space="preserve">- IV- инженерно-геологический район склонов водоразделов; </w:t>
      </w:r>
    </w:p>
    <w:p w:rsidR="009C2D38" w:rsidRPr="005F135F" w:rsidRDefault="009C2D38" w:rsidP="009C2D38">
      <w:pPr>
        <w:ind w:firstLine="709"/>
        <w:jc w:val="both"/>
        <w:rPr>
          <w:color w:val="000000"/>
        </w:rPr>
      </w:pPr>
      <w:r w:rsidRPr="005F135F">
        <w:rPr>
          <w:color w:val="000000"/>
        </w:rPr>
        <w:t xml:space="preserve">- V - инженерно-геологический район водоразделов; </w:t>
      </w:r>
    </w:p>
    <w:p w:rsidR="009C2D38" w:rsidRPr="005F135F" w:rsidRDefault="009C2D38" w:rsidP="009C2D38">
      <w:pPr>
        <w:ind w:firstLine="709"/>
        <w:jc w:val="both"/>
        <w:rPr>
          <w:color w:val="000000"/>
        </w:rPr>
      </w:pPr>
      <w:r w:rsidRPr="005F135F">
        <w:rPr>
          <w:color w:val="000000"/>
        </w:rPr>
        <w:t>- VI - инженерно-геологический район морских террас;</w:t>
      </w:r>
    </w:p>
    <w:p w:rsidR="009C2D38" w:rsidRPr="005F135F" w:rsidRDefault="009C2D38" w:rsidP="009C2D38">
      <w:pPr>
        <w:ind w:firstLine="709"/>
        <w:jc w:val="both"/>
        <w:rPr>
          <w:color w:val="000000"/>
        </w:rPr>
      </w:pPr>
      <w:r w:rsidRPr="005F135F">
        <w:rPr>
          <w:color w:val="000000"/>
        </w:rPr>
        <w:t>- VII - инженерно-геологический район абразионного уступа.</w:t>
      </w:r>
    </w:p>
    <w:p w:rsidR="009C2D38" w:rsidRPr="005F135F" w:rsidRDefault="009C2D38" w:rsidP="009C2D38">
      <w:pPr>
        <w:ind w:firstLine="709"/>
        <w:jc w:val="both"/>
        <w:rPr>
          <w:color w:val="000000"/>
        </w:rPr>
      </w:pPr>
      <w:r w:rsidRPr="005F135F">
        <w:rPr>
          <w:color w:val="000000"/>
        </w:rPr>
        <w:t>Инженерно-геологические подрайоны выделены по генезису, стратиграфо-генетическим комплексам отложений и специфическим свойствам грунтов.</w:t>
      </w:r>
    </w:p>
    <w:p w:rsidR="009C2D38" w:rsidRPr="005F135F" w:rsidRDefault="009C2D38" w:rsidP="009C2D38">
      <w:pPr>
        <w:ind w:firstLine="709"/>
        <w:jc w:val="both"/>
        <w:rPr>
          <w:color w:val="000000"/>
        </w:rPr>
      </w:pPr>
      <w:r w:rsidRPr="005F135F">
        <w:rPr>
          <w:color w:val="000000"/>
        </w:rPr>
        <w:t>В третьем инженерно-геологическом районе выделен один инженерно-геологический подрайон – III - 2 – распространения голоценовых аллювиально-пролювиальных отложений, представленных глинами и суглинками;</w:t>
      </w:r>
    </w:p>
    <w:p w:rsidR="009C2D38" w:rsidRPr="005F135F" w:rsidRDefault="009C2D38" w:rsidP="009C2D38">
      <w:pPr>
        <w:ind w:firstLine="709"/>
        <w:jc w:val="both"/>
        <w:rPr>
          <w:color w:val="000000"/>
        </w:rPr>
      </w:pPr>
      <w:r w:rsidRPr="005F135F">
        <w:rPr>
          <w:color w:val="000000"/>
        </w:rPr>
        <w:lastRenderedPageBreak/>
        <w:t>В четвертом инженерно-геологическом районе выделен инженерно-геологический подрайон - IV - 3 – распространения делювиальных отложений, представленных суглинками просадочными и непросадочными;</w:t>
      </w:r>
    </w:p>
    <w:p w:rsidR="009C2D38" w:rsidRPr="005F135F" w:rsidRDefault="009C2D38" w:rsidP="009C2D38">
      <w:pPr>
        <w:ind w:firstLine="709"/>
        <w:jc w:val="both"/>
        <w:rPr>
          <w:color w:val="000000"/>
        </w:rPr>
      </w:pPr>
      <w:r w:rsidRPr="005F135F">
        <w:rPr>
          <w:color w:val="000000"/>
        </w:rPr>
        <w:t>В пятом инженерно-геологическом районе выделен инженерно-геологический подрайон - V - 4 – распространения верхнеплейстоценовых эолово-делювиальных отложений, представленных суглинками просадочными первого типа грунтовых условий по просадочности, с локальным распространением суглинков просадочных второго типа.</w:t>
      </w:r>
    </w:p>
    <w:p w:rsidR="009C2D38" w:rsidRPr="005F135F" w:rsidRDefault="009C2D38" w:rsidP="009C2D38">
      <w:pPr>
        <w:ind w:firstLine="709"/>
        <w:jc w:val="both"/>
        <w:rPr>
          <w:color w:val="000000"/>
        </w:rPr>
      </w:pPr>
      <w:r w:rsidRPr="005F135F">
        <w:rPr>
          <w:color w:val="000000"/>
        </w:rPr>
        <w:t>В шестом инженерно-геологическом районе выделен инженерно-геологический подрайон - VI - 5 – распространения современных морских отложений, представленных песками различной крупности с включением ракуши;</w:t>
      </w:r>
    </w:p>
    <w:p w:rsidR="009C2D38" w:rsidRPr="005F135F" w:rsidRDefault="009C2D38" w:rsidP="009C2D38">
      <w:pPr>
        <w:ind w:firstLine="709"/>
        <w:jc w:val="both"/>
        <w:rPr>
          <w:color w:val="000000"/>
        </w:rPr>
      </w:pPr>
      <w:r w:rsidRPr="005F135F">
        <w:rPr>
          <w:color w:val="000000"/>
        </w:rPr>
        <w:t>В седьмом инженерно-геологическом районе выделен инженерно-геологический подрайон - VII - 6 – распространения деляпсивных отложений, представленных суглинками непросадочными, глинами, песками.</w:t>
      </w:r>
    </w:p>
    <w:p w:rsidR="009C2D38" w:rsidRPr="005F135F" w:rsidRDefault="009C2D38" w:rsidP="009C2D38">
      <w:pPr>
        <w:ind w:firstLine="709"/>
        <w:jc w:val="both"/>
        <w:rPr>
          <w:color w:val="000000"/>
        </w:rPr>
      </w:pPr>
      <w:r w:rsidRPr="005F135F">
        <w:rPr>
          <w:color w:val="000000"/>
        </w:rPr>
        <w:t>Инженерно-геологические участки подразделяются по залеганию уровня подземных вод от поверхности земли:</w:t>
      </w:r>
    </w:p>
    <w:p w:rsidR="009C2D38" w:rsidRPr="005F135F" w:rsidRDefault="009C2D38" w:rsidP="009C2D38">
      <w:pPr>
        <w:ind w:firstLine="709"/>
        <w:jc w:val="both"/>
        <w:rPr>
          <w:color w:val="000000"/>
        </w:rPr>
      </w:pPr>
      <w:r w:rsidRPr="005F135F">
        <w:rPr>
          <w:color w:val="000000"/>
        </w:rPr>
        <w:t>а - подземные воды на глубине от 0 до 2.0 м;</w:t>
      </w:r>
    </w:p>
    <w:p w:rsidR="009C2D38" w:rsidRPr="005F135F" w:rsidRDefault="009C2D38" w:rsidP="009C2D38">
      <w:pPr>
        <w:ind w:firstLine="709"/>
        <w:jc w:val="both"/>
        <w:rPr>
          <w:color w:val="000000"/>
        </w:rPr>
      </w:pPr>
      <w:r w:rsidRPr="005F135F">
        <w:rPr>
          <w:color w:val="000000"/>
        </w:rPr>
        <w:t>б - подземные воды на глубине от 2.0 до 5,0 м;</w:t>
      </w:r>
    </w:p>
    <w:p w:rsidR="009C2D38" w:rsidRPr="005F135F" w:rsidRDefault="009C2D38" w:rsidP="009C2D38">
      <w:pPr>
        <w:ind w:firstLine="709"/>
        <w:jc w:val="both"/>
        <w:rPr>
          <w:color w:val="000000"/>
        </w:rPr>
      </w:pPr>
      <w:r w:rsidRPr="005F135F">
        <w:rPr>
          <w:color w:val="000000"/>
        </w:rPr>
        <w:t>в- подземные воды на глубине от 5.0 до 10.0 м;.</w:t>
      </w:r>
    </w:p>
    <w:p w:rsidR="009C2D38" w:rsidRPr="005F135F" w:rsidRDefault="009C2D38" w:rsidP="009C2D38">
      <w:pPr>
        <w:ind w:firstLine="709"/>
        <w:jc w:val="both"/>
        <w:rPr>
          <w:color w:val="000000"/>
        </w:rPr>
      </w:pPr>
      <w:r w:rsidRPr="005F135F">
        <w:rPr>
          <w:color w:val="000000"/>
        </w:rPr>
        <w:t>г- подземные воды на глубине более 10.0м.</w:t>
      </w:r>
    </w:p>
    <w:p w:rsidR="009C2D38" w:rsidRPr="005F135F" w:rsidRDefault="009C2D38" w:rsidP="009C2D38">
      <w:pPr>
        <w:ind w:firstLine="709"/>
        <w:jc w:val="both"/>
        <w:rPr>
          <w:color w:val="000000"/>
        </w:rPr>
      </w:pPr>
      <w:r w:rsidRPr="005F135F">
        <w:rPr>
          <w:color w:val="000000"/>
        </w:rPr>
        <w:t>В третьем инженерно-геологическом районе выделен участок - III -2-г с уровнем залегания подземных вод более 10.0м.</w:t>
      </w:r>
    </w:p>
    <w:p w:rsidR="009C2D38" w:rsidRPr="005F135F" w:rsidRDefault="009C2D38" w:rsidP="009C2D38">
      <w:pPr>
        <w:ind w:firstLine="709"/>
        <w:jc w:val="both"/>
        <w:rPr>
          <w:color w:val="000000"/>
        </w:rPr>
      </w:pPr>
      <w:r w:rsidRPr="005F135F">
        <w:rPr>
          <w:color w:val="000000"/>
        </w:rPr>
        <w:t>В четвертом инженерно-геологическом районе выделен участок с уровнем залегания подземных вод более 10.0м -  IV- 3-г.</w:t>
      </w:r>
    </w:p>
    <w:p w:rsidR="009C2D38" w:rsidRPr="005F135F" w:rsidRDefault="009C2D38" w:rsidP="009C2D38">
      <w:pPr>
        <w:ind w:firstLine="709"/>
        <w:jc w:val="both"/>
        <w:rPr>
          <w:color w:val="000000"/>
        </w:rPr>
      </w:pPr>
      <w:r w:rsidRPr="005F135F">
        <w:rPr>
          <w:color w:val="000000"/>
        </w:rPr>
        <w:t>В пятом инженерно-геологическом районе выделен инженерно-геологический участок с уровнем залегания подземных вод более 10.0м  V- 4-г.</w:t>
      </w:r>
    </w:p>
    <w:p w:rsidR="009C2D38" w:rsidRPr="005F135F" w:rsidRDefault="009C2D38" w:rsidP="009C2D38">
      <w:pPr>
        <w:ind w:firstLine="709"/>
        <w:jc w:val="both"/>
        <w:rPr>
          <w:color w:val="000000"/>
        </w:rPr>
      </w:pPr>
      <w:r w:rsidRPr="005F135F">
        <w:rPr>
          <w:color w:val="000000"/>
        </w:rPr>
        <w:t>В шестом инженерно-геологическом районе выделен один инженерно-геологический участок с уровнем залегания подземных вод от 0.0 до 2.0м - VI- 5-а.</w:t>
      </w:r>
    </w:p>
    <w:p w:rsidR="009C2D38" w:rsidRPr="005F135F" w:rsidRDefault="009C2D38" w:rsidP="009C2D38">
      <w:pPr>
        <w:ind w:firstLine="709"/>
        <w:jc w:val="both"/>
        <w:rPr>
          <w:color w:val="000000"/>
        </w:rPr>
      </w:pPr>
      <w:r w:rsidRPr="005F135F">
        <w:rPr>
          <w:color w:val="000000"/>
        </w:rPr>
        <w:t>В седьмом инженерно-геологическом районе выделен один инженерно-геологический участок с уровнем залегания подземных вод более 10.0м -  VII- 6-г.</w:t>
      </w:r>
    </w:p>
    <w:p w:rsidR="009C2D38" w:rsidRPr="005F135F" w:rsidRDefault="009C2D38" w:rsidP="009C2D38">
      <w:pPr>
        <w:ind w:firstLine="709"/>
        <w:jc w:val="both"/>
        <w:rPr>
          <w:color w:val="000000"/>
        </w:rPr>
      </w:pPr>
      <w:r w:rsidRPr="005F135F">
        <w:rPr>
          <w:color w:val="000000"/>
        </w:rPr>
        <w:t>Благодаря систематизации инженерно-геологических условий, территория разделена по совокупности геологических процессов, наличия специфических грунтов, глубины залегания уровня подземных вод на участки благоприятные, условно благоприятные и неблагоприятные для строительства в прямой зависимости от сложности инженерно-геологических условий.</w:t>
      </w:r>
    </w:p>
    <w:p w:rsidR="009C2D38" w:rsidRPr="005F135F" w:rsidRDefault="009C2D38" w:rsidP="009C2D38">
      <w:pPr>
        <w:ind w:firstLine="709"/>
        <w:jc w:val="both"/>
        <w:rPr>
          <w:color w:val="000000"/>
        </w:rPr>
      </w:pPr>
      <w:r w:rsidRPr="005F135F">
        <w:rPr>
          <w:color w:val="000000"/>
        </w:rPr>
        <w:t>В целом по такому набору информации, ее анализу и систематизации по инженерно-геологическим условиям дана оценка пригодности территории для строительства с позиций экономической целесообразности. Под экономической целесообразностью надо понимать капиталовложения, необходимые для инженерной защиты территории от опасных геологических процессов, с учетом специфических свойств грунтов, сейсмичности, рельефа местности.</w:t>
      </w:r>
    </w:p>
    <w:p w:rsidR="009C2D38" w:rsidRPr="005F135F" w:rsidRDefault="009C2D38" w:rsidP="009C2D38">
      <w:pPr>
        <w:ind w:firstLine="709"/>
        <w:jc w:val="both"/>
        <w:rPr>
          <w:color w:val="000000"/>
        </w:rPr>
      </w:pPr>
      <w:r w:rsidRPr="005F135F">
        <w:rPr>
          <w:color w:val="000000"/>
        </w:rPr>
        <w:t>В итоге после районирования территории Шабельского сельского поселения можно сделать следующие выводы:</w:t>
      </w:r>
    </w:p>
    <w:p w:rsidR="009C2D38" w:rsidRPr="005F135F" w:rsidRDefault="009C2D38" w:rsidP="009C2D38">
      <w:pPr>
        <w:ind w:firstLine="709"/>
        <w:jc w:val="both"/>
        <w:rPr>
          <w:color w:val="000000"/>
        </w:rPr>
      </w:pPr>
      <w:r w:rsidRPr="005F135F">
        <w:rPr>
          <w:color w:val="000000"/>
        </w:rPr>
        <w:t xml:space="preserve">-Территории, требующие минимальных затрат на инженерную защиту составляют 80% от площади всей территории; </w:t>
      </w:r>
    </w:p>
    <w:p w:rsidR="009C2D38" w:rsidRPr="005F135F" w:rsidRDefault="009C2D38" w:rsidP="009C2D38">
      <w:pPr>
        <w:ind w:firstLine="709"/>
        <w:jc w:val="both"/>
        <w:rPr>
          <w:color w:val="000000"/>
        </w:rPr>
      </w:pPr>
      <w:r w:rsidRPr="005F135F">
        <w:rPr>
          <w:color w:val="000000"/>
        </w:rPr>
        <w:t>-Территории, требующие максимальных затрат на инженерную подготовку составляют 20% от всей площади.</w:t>
      </w:r>
    </w:p>
    <w:p w:rsidR="009C2D38" w:rsidRDefault="009C2D38" w:rsidP="009C2D38">
      <w:pPr>
        <w:ind w:firstLine="709"/>
        <w:jc w:val="both"/>
        <w:rPr>
          <w:color w:val="FF0000"/>
        </w:rPr>
      </w:pPr>
    </w:p>
    <w:p w:rsidR="009C2D38" w:rsidRDefault="009C2D38" w:rsidP="009C2D38">
      <w:pPr>
        <w:ind w:firstLine="709"/>
        <w:jc w:val="both"/>
        <w:rPr>
          <w:color w:val="FF0000"/>
        </w:rPr>
      </w:pPr>
    </w:p>
    <w:p w:rsidR="009C2D38" w:rsidRPr="00920344" w:rsidRDefault="009C2D38" w:rsidP="009C2D38">
      <w:pPr>
        <w:pStyle w:val="14"/>
        <w:outlineLvl w:val="2"/>
      </w:pPr>
      <w:bookmarkStart w:id="91" w:name="_Toc11238420"/>
      <w:r w:rsidRPr="00920344">
        <w:t>1.2. Краткая историческая справка</w:t>
      </w:r>
      <w:bookmarkEnd w:id="91"/>
    </w:p>
    <w:p w:rsidR="009C2D38" w:rsidRPr="00F3379B" w:rsidRDefault="009C2D38" w:rsidP="009C2D38">
      <w:pPr>
        <w:ind w:firstLine="709"/>
        <w:jc w:val="both"/>
        <w:rPr>
          <w:color w:val="000000"/>
        </w:rPr>
      </w:pPr>
    </w:p>
    <w:p w:rsidR="009C2D38" w:rsidRPr="00F3379B" w:rsidRDefault="009C2D38" w:rsidP="009C2D38">
      <w:pPr>
        <w:ind w:firstLine="709"/>
        <w:jc w:val="both"/>
        <w:rPr>
          <w:color w:val="000000"/>
        </w:rPr>
      </w:pPr>
      <w:r w:rsidRPr="00F3379B">
        <w:rPr>
          <w:color w:val="000000"/>
        </w:rPr>
        <w:t>Село Шабельское – одно из самых старых сел на Кубани, в истории которого отразилась история нашего Отечества за последние два столетия.</w:t>
      </w:r>
    </w:p>
    <w:p w:rsidR="009C2D38" w:rsidRPr="00F3379B" w:rsidRDefault="009C2D38" w:rsidP="009C2D38">
      <w:pPr>
        <w:ind w:firstLine="709"/>
        <w:jc w:val="both"/>
        <w:rPr>
          <w:color w:val="000000"/>
        </w:rPr>
      </w:pPr>
      <w:r w:rsidRPr="00F3379B">
        <w:rPr>
          <w:color w:val="000000"/>
        </w:rPr>
        <w:lastRenderedPageBreak/>
        <w:t>Летом 1783 года в присутствии тысяч ногайцев, собранных Суворовым в Ей-Укреплении, хан Гирей торжественно отрекся от власти. По приказу Екатерины началось выселение ногайцев в уральские степи. Освободившееся место императрица щедро даровала дворянам. Высочайшей милости был удостоен и майор Змеев, получивший более пяти десятин земли на побережье Таганрогского залива.</w:t>
      </w:r>
    </w:p>
    <w:p w:rsidR="009C2D38" w:rsidRPr="00F3379B" w:rsidRDefault="009C2D38" w:rsidP="009C2D38">
      <w:pPr>
        <w:ind w:firstLine="709"/>
        <w:jc w:val="both"/>
        <w:rPr>
          <w:color w:val="000000"/>
        </w:rPr>
      </w:pPr>
      <w:r w:rsidRPr="00F3379B">
        <w:rPr>
          <w:color w:val="000000"/>
        </w:rPr>
        <w:t>Из Курской губернии Змеев переселил 40 крестьян. Уже в 1783 году у селения Сазальник, как сначала называлось село, были проведены первые земляные работы. В новом поместье насчитывалось 168 голов крупного рогатого скота, 78 лошадей. Немного земли получили крестьяне. Через некоторое время Сазальник было переименовано в Николаевку. После смерти помещика Змеева, в 1811 году его имением завладел другой помещик Павел Васильевич Шабельский. При нем население села увеличилось за счет переселенцев с Украины, из Воронежских и других губерний. На нового владельца работало 2662 крепостных крестьянина. Крестьяне жили в бесправии, являясь собственностью помещика, который очень сурово с ними обходился.</w:t>
      </w:r>
    </w:p>
    <w:p w:rsidR="009C2D38" w:rsidRPr="00F3379B" w:rsidRDefault="009C2D38" w:rsidP="009C2D38">
      <w:pPr>
        <w:ind w:firstLine="709"/>
        <w:jc w:val="both"/>
        <w:rPr>
          <w:color w:val="000000"/>
        </w:rPr>
      </w:pPr>
      <w:r w:rsidRPr="00F3379B">
        <w:rPr>
          <w:color w:val="000000"/>
        </w:rPr>
        <w:t>В списке населенных мест войска Донского за 1915 год значится: «поселок Шабельский Шабельской волости Ростовского округа при Азовском море. Число дворов 544, число жителей: мужчин – 3861 чел., женщин – 2405. в поселке имеется волостное сельское правление, церковь, народное училище, церковно-приходская школа, четыре маслозавода, паровая мельница, 6 ветряных мельниц. Есть земская почтовая станция …».</w:t>
      </w:r>
    </w:p>
    <w:p w:rsidR="009C2D38" w:rsidRPr="00F3379B" w:rsidRDefault="009C2D38" w:rsidP="009C2D38">
      <w:pPr>
        <w:ind w:firstLine="709"/>
        <w:jc w:val="both"/>
        <w:rPr>
          <w:color w:val="000000"/>
        </w:rPr>
      </w:pPr>
      <w:r w:rsidRPr="00F3379B">
        <w:rPr>
          <w:color w:val="000000"/>
        </w:rPr>
        <w:t>В 1917 году в Шабельском был создан первый сельсовет. Как и всю страну, село охватило пламя Гражданской войны. По всей стране война разбросала жителей села. Весной 1921 сельсовет был вновь организован. В 1925 году было создано первое сельскохозяйственное товарищество по совместной обработке земли. На побережье появилась первая рыболовецкая бригада, в которую объединились бедные рыбаки. В 1929 году были созданы рыболовецкие артели. Позже, при слиянии образовался рыбколхоз им.Суворова.</w:t>
      </w:r>
    </w:p>
    <w:p w:rsidR="009C2D38" w:rsidRPr="00F3379B" w:rsidRDefault="009C2D38" w:rsidP="009C2D38">
      <w:pPr>
        <w:ind w:firstLine="709"/>
        <w:jc w:val="both"/>
        <w:rPr>
          <w:color w:val="000000"/>
        </w:rPr>
      </w:pPr>
      <w:r w:rsidRPr="00F3379B">
        <w:rPr>
          <w:color w:val="000000"/>
        </w:rPr>
        <w:t>Во время ВОВ жители Шабельского самоотверженно сражались с врагом на всех фронтах от Белого до Черного морей. Более 1000 человек село проводило на войну. Каждый вернувшийся домой имеет высокие правительственные награды, а имена тех, кто не вернулся, навсегда увековечены на мраморе мемориального комплекса, возведенного в центре села.</w:t>
      </w:r>
    </w:p>
    <w:p w:rsidR="009C2D38" w:rsidRPr="00F3379B" w:rsidRDefault="009C2D38" w:rsidP="009C2D38">
      <w:pPr>
        <w:ind w:firstLine="709"/>
        <w:jc w:val="both"/>
        <w:rPr>
          <w:color w:val="000000"/>
        </w:rPr>
      </w:pPr>
      <w:r w:rsidRPr="00F3379B">
        <w:rPr>
          <w:color w:val="000000"/>
        </w:rPr>
        <w:t>После войны жители с энтузиазмом начали восстанавливать разрушенное хозяйство. С 1971 года хозяйство носит почетное звание «Колхоз высокой культуры земледелия». Известную славу одного из лучших в крае имеет и рыбколхоз им.Суворова.</w:t>
      </w:r>
    </w:p>
    <w:p w:rsidR="009C2D38" w:rsidRPr="00F3379B" w:rsidRDefault="009C2D38" w:rsidP="009C2D38">
      <w:pPr>
        <w:ind w:firstLine="709"/>
        <w:jc w:val="both"/>
        <w:rPr>
          <w:color w:val="000000"/>
        </w:rPr>
      </w:pPr>
      <w:r w:rsidRPr="00F3379B">
        <w:rPr>
          <w:color w:val="000000"/>
        </w:rPr>
        <w:t>Село Шабельское стоит на берегу Таганрогского залива, и работа каждого третьего жителя связана с морем. Рыбацкая профессия в селе одна из главных. Сотни тружеников Шабельского за свою многолетнюю работу получили правительственные награды, сейчас они трудятся на благо хозяйству, стараясь преумножить трудовую славу родного села.</w:t>
      </w:r>
    </w:p>
    <w:p w:rsidR="009C2D38" w:rsidRDefault="009C2D38" w:rsidP="009C2D38">
      <w:pPr>
        <w:ind w:firstLine="709"/>
        <w:jc w:val="both"/>
        <w:rPr>
          <w:color w:val="FF0000"/>
        </w:rPr>
      </w:pPr>
    </w:p>
    <w:p w:rsidR="009C2D38" w:rsidRPr="00920344" w:rsidRDefault="009C2D38" w:rsidP="009C2D38">
      <w:pPr>
        <w:pStyle w:val="14"/>
        <w:outlineLvl w:val="2"/>
      </w:pPr>
      <w:bookmarkStart w:id="92" w:name="_Toc11238421"/>
      <w:r w:rsidRPr="00920344">
        <w:t>1.3. Расположение Шабельского сельского поселения в системе расселения</w:t>
      </w:r>
      <w:bookmarkEnd w:id="92"/>
    </w:p>
    <w:p w:rsidR="009C2D38" w:rsidRDefault="009C2D38" w:rsidP="009C2D38">
      <w:pPr>
        <w:ind w:firstLine="709"/>
        <w:jc w:val="both"/>
        <w:rPr>
          <w:color w:val="FF0000"/>
        </w:rPr>
      </w:pPr>
    </w:p>
    <w:p w:rsidR="009C2D38" w:rsidRPr="00920344" w:rsidRDefault="009C2D38" w:rsidP="009C2D38">
      <w:pPr>
        <w:pStyle w:val="14"/>
        <w:outlineLvl w:val="3"/>
      </w:pPr>
      <w:r w:rsidRPr="00920344">
        <w:t>1.3.1. Административное устройство муниципального образования Шабельское сельское поселение</w:t>
      </w:r>
    </w:p>
    <w:p w:rsidR="009C2D38" w:rsidRDefault="009C2D38" w:rsidP="009C2D38">
      <w:pPr>
        <w:ind w:firstLine="709"/>
        <w:jc w:val="both"/>
        <w:rPr>
          <w:color w:val="FF0000"/>
        </w:rPr>
      </w:pPr>
    </w:p>
    <w:p w:rsidR="009C2D38" w:rsidRPr="00F3379B" w:rsidRDefault="009C2D38" w:rsidP="009C2D38">
      <w:pPr>
        <w:ind w:firstLine="709"/>
        <w:jc w:val="both"/>
        <w:rPr>
          <w:color w:val="000000"/>
        </w:rPr>
      </w:pPr>
      <w:r w:rsidRPr="00F3379B">
        <w:rPr>
          <w:color w:val="000000"/>
        </w:rPr>
        <w:t xml:space="preserve">На основании закона Краснодарского края «Об установлении границ муниципального образования Щербиновский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 принятого Законодательным Собранием Краснодарского края 23 июня 2004 года, установлены границы муниципального образования Щербиновский район. В составе муниципального образования были образованы муниципальные образования – сельские поселения и установлены их границы. Муниципальное образование Щербиновский </w:t>
      </w:r>
      <w:r w:rsidRPr="00F3379B">
        <w:rPr>
          <w:color w:val="000000"/>
        </w:rPr>
        <w:lastRenderedPageBreak/>
        <w:t>район было наделено статусом муниципального района с административным центром в станице Старощербиновской.</w:t>
      </w:r>
    </w:p>
    <w:p w:rsidR="009C2D38" w:rsidRPr="00F3379B" w:rsidRDefault="009C2D38" w:rsidP="009C2D38">
      <w:pPr>
        <w:ind w:firstLine="709"/>
        <w:jc w:val="both"/>
        <w:rPr>
          <w:color w:val="000000"/>
        </w:rPr>
      </w:pPr>
      <w:r w:rsidRPr="00F3379B">
        <w:rPr>
          <w:color w:val="000000"/>
        </w:rPr>
        <w:t xml:space="preserve">Щербиновский район расположен в северной части Краснодарского края. На северо-востоке он граничит с Азовским районом Ростовской области, на востоке - со Староминским районом, на юге - с Каневским и на юго-западе - с Ейским районом. </w:t>
      </w:r>
    </w:p>
    <w:p w:rsidR="009C2D38" w:rsidRPr="00F3379B" w:rsidRDefault="009C2D38" w:rsidP="009C2D38">
      <w:pPr>
        <w:ind w:firstLine="709"/>
        <w:jc w:val="both"/>
        <w:rPr>
          <w:color w:val="000000"/>
        </w:rPr>
      </w:pPr>
      <w:r w:rsidRPr="00F3379B">
        <w:rPr>
          <w:color w:val="000000"/>
        </w:rPr>
        <w:t>Северная, западная и южная часть территории района омываются Ейским лиманом и Таганрогским заливом Азовского моря, которые разделены Глафировской косой, относящейся к природным достопримечательностям.</w:t>
      </w:r>
    </w:p>
    <w:p w:rsidR="009C2D38" w:rsidRPr="00F3379B" w:rsidRDefault="009C2D38" w:rsidP="009C2D38">
      <w:pPr>
        <w:ind w:firstLine="709"/>
        <w:jc w:val="both"/>
        <w:rPr>
          <w:color w:val="000000"/>
        </w:rPr>
      </w:pPr>
      <w:r w:rsidRPr="00F3379B">
        <w:rPr>
          <w:color w:val="000000"/>
        </w:rPr>
        <w:t>Связь района с краевым центром проходит через автодорогу Краснодар – Ейск.</w:t>
      </w:r>
    </w:p>
    <w:p w:rsidR="009C2D38" w:rsidRPr="00F3379B" w:rsidRDefault="009C2D38" w:rsidP="009C2D38">
      <w:pPr>
        <w:ind w:firstLine="709"/>
        <w:jc w:val="both"/>
        <w:rPr>
          <w:color w:val="000000"/>
        </w:rPr>
      </w:pPr>
      <w:r w:rsidRPr="00F3379B">
        <w:rPr>
          <w:color w:val="000000"/>
        </w:rPr>
        <w:t>Станица Старощербиновская является административным и культурным центром муниципального образования Щербиновский район и муниципального образования Старощербиновское сельское поселение. С краевым центром г.Краснодаром станица связана железной и автомобильными дорогами.</w:t>
      </w:r>
    </w:p>
    <w:p w:rsidR="009C2D38" w:rsidRPr="00F3379B" w:rsidRDefault="009C2D38" w:rsidP="009C2D38">
      <w:pPr>
        <w:ind w:firstLine="709"/>
        <w:jc w:val="both"/>
        <w:rPr>
          <w:color w:val="000000"/>
        </w:rPr>
      </w:pPr>
      <w:r w:rsidRPr="00F3379B">
        <w:rPr>
          <w:color w:val="000000"/>
        </w:rPr>
        <w:t>Муниципальное образование Шабельское сельское поселение является одним из восьми сельских поселений, входящих в состав Щербиновского района.</w:t>
      </w:r>
    </w:p>
    <w:p w:rsidR="009C2D38" w:rsidRPr="00F3379B" w:rsidRDefault="009C2D38" w:rsidP="009C2D38">
      <w:pPr>
        <w:ind w:firstLine="709"/>
        <w:jc w:val="both"/>
        <w:rPr>
          <w:color w:val="000000"/>
        </w:rPr>
      </w:pPr>
      <w:r w:rsidRPr="00F3379B">
        <w:rPr>
          <w:color w:val="000000"/>
        </w:rPr>
        <w:t>Муниципальное образование Шабельское сельское поселение находится в северо-западной части муниципального образования Щербиновский район, на севере и западе омывается водами Таганрогского залива Азовского моря, на юге граничит с Глафировским, Николаевским и Ейскоукрепленским сельскими поселениями Щербиновского района, на востоке - с Азовским районом Ростовской области.</w:t>
      </w:r>
    </w:p>
    <w:p w:rsidR="009C2D38" w:rsidRPr="00F3379B" w:rsidRDefault="009C2D38" w:rsidP="009C2D38">
      <w:pPr>
        <w:ind w:firstLine="709"/>
        <w:jc w:val="both"/>
        <w:rPr>
          <w:color w:val="000000"/>
        </w:rPr>
      </w:pPr>
      <w:r w:rsidRPr="00F3379B">
        <w:rPr>
          <w:color w:val="000000"/>
        </w:rPr>
        <w:t>В состав Шабельского сельского поселения входят два населенных пункта - село Шабельское - административный центр поселения - и хутор Молчановка.</w:t>
      </w:r>
    </w:p>
    <w:p w:rsidR="009C2D38" w:rsidRPr="00F3379B" w:rsidRDefault="009C2D38" w:rsidP="009C2D38">
      <w:pPr>
        <w:ind w:firstLine="709"/>
        <w:jc w:val="both"/>
        <w:rPr>
          <w:color w:val="000000"/>
        </w:rPr>
      </w:pPr>
      <w:r w:rsidRPr="00F3379B">
        <w:rPr>
          <w:color w:val="000000"/>
        </w:rPr>
        <w:t>Общая численность населения муниципального образования Шабельское сельское поселение по состоянию на 01.01.2019 года составляет 2 374 человек.</w:t>
      </w:r>
    </w:p>
    <w:p w:rsidR="009C2D38" w:rsidRDefault="009C2D38" w:rsidP="009C2D38">
      <w:pPr>
        <w:ind w:firstLine="709"/>
        <w:jc w:val="both"/>
        <w:rPr>
          <w:color w:val="FF0000"/>
        </w:rPr>
      </w:pPr>
    </w:p>
    <w:p w:rsidR="009C2D38" w:rsidRPr="00920344" w:rsidRDefault="009C2D38" w:rsidP="009C2D38">
      <w:pPr>
        <w:pStyle w:val="14"/>
        <w:outlineLvl w:val="3"/>
      </w:pPr>
      <w:r w:rsidRPr="00920344">
        <w:t xml:space="preserve">1.3.2. Экономическая база развития муниципального образования </w:t>
      </w:r>
    </w:p>
    <w:p w:rsidR="009C2D38" w:rsidRDefault="009C2D38" w:rsidP="009C2D38">
      <w:pPr>
        <w:pStyle w:val="14"/>
        <w:rPr>
          <w:lang w:val="ru-RU"/>
        </w:rPr>
      </w:pPr>
      <w:r w:rsidRPr="00920344">
        <w:t>Шабельское сельское поселение</w:t>
      </w:r>
    </w:p>
    <w:p w:rsidR="009C2D38" w:rsidRPr="00920344" w:rsidRDefault="009C2D38" w:rsidP="009C2D38">
      <w:pPr>
        <w:pStyle w:val="14"/>
        <w:rPr>
          <w:lang w:val="ru-RU"/>
        </w:rPr>
      </w:pPr>
    </w:p>
    <w:p w:rsidR="009C2D38" w:rsidRPr="00F3379B" w:rsidRDefault="009C2D38" w:rsidP="009C2D38">
      <w:pPr>
        <w:ind w:firstLine="709"/>
        <w:jc w:val="both"/>
        <w:rPr>
          <w:color w:val="000000"/>
        </w:rPr>
      </w:pPr>
      <w:r w:rsidRPr="00F3379B">
        <w:rPr>
          <w:color w:val="000000"/>
        </w:rPr>
        <w:t>Шабельское сельское поселение входит в состав муниципального образования Щербиновский район, экономика которого имеет выраженное сельскохозяйственное направление с преобладанием зернового растениеводства. Кроме зерновых культур, возделываются подсолнечник, сахарная свекла, овощные и плодовые культуры. В районе хорошо развит животноводческий комплекс. В сельском хозяйстве занято более 40 % всего работающего населения района.</w:t>
      </w:r>
    </w:p>
    <w:p w:rsidR="009C2D38" w:rsidRPr="00F3379B" w:rsidRDefault="009C2D38" w:rsidP="009C2D38">
      <w:pPr>
        <w:ind w:firstLine="709"/>
        <w:jc w:val="both"/>
        <w:rPr>
          <w:color w:val="000000"/>
        </w:rPr>
      </w:pPr>
      <w:r w:rsidRPr="00F3379B">
        <w:rPr>
          <w:color w:val="000000"/>
        </w:rPr>
        <w:t>Основными бюджетообразующими предприятиями Шабельского сельского поселения являются рыбколхоз им.Суворова и СПК колхоз «Приморский».</w:t>
      </w:r>
    </w:p>
    <w:p w:rsidR="009C2D38" w:rsidRPr="00F3379B" w:rsidRDefault="009C2D38" w:rsidP="009C2D38">
      <w:pPr>
        <w:ind w:firstLine="709"/>
        <w:jc w:val="both"/>
        <w:rPr>
          <w:color w:val="000000"/>
        </w:rPr>
      </w:pPr>
      <w:r w:rsidRPr="00F3379B">
        <w:rPr>
          <w:color w:val="000000"/>
        </w:rPr>
        <w:t>Рыбколхоз имени Суворова, центральная усадьба которого расположена в селе Шабельском, ведет промышленное рыболовство в Таганрогском заливе. Кроме того, занимается воспроизводством полупроходных рыб — тарани и судака — на озере Долгом. Численность работающих - 99 человек.</w:t>
      </w:r>
    </w:p>
    <w:p w:rsidR="009C2D38" w:rsidRPr="00F3379B" w:rsidRDefault="009C2D38" w:rsidP="009C2D38">
      <w:pPr>
        <w:ind w:firstLine="709"/>
        <w:jc w:val="both"/>
        <w:rPr>
          <w:color w:val="000000"/>
        </w:rPr>
      </w:pPr>
      <w:r w:rsidRPr="00F3379B">
        <w:rPr>
          <w:color w:val="000000"/>
        </w:rPr>
        <w:t>Площадь используемых земель СПК «Приморский» составляет 7641 га сельхозугодий, численность работающих -360 человек. Продукция, выпускаемая сельхозпредприятием, достаточно разнообразна: зернобобовые культуры, картофель хрустящий, молоко цельное, мясо крупного рогатого скота, овощи открытого грунта, подсолнечник, свекла сахарная, свинина.</w:t>
      </w:r>
    </w:p>
    <w:p w:rsidR="009C2D38" w:rsidRPr="00F3379B" w:rsidRDefault="009C2D38" w:rsidP="009C2D38">
      <w:pPr>
        <w:ind w:firstLine="709"/>
        <w:jc w:val="both"/>
        <w:rPr>
          <w:color w:val="000000"/>
        </w:rPr>
      </w:pPr>
      <w:r w:rsidRPr="00F3379B">
        <w:rPr>
          <w:color w:val="000000"/>
        </w:rPr>
        <w:t>В 2004 году руководители и специалисты Щербиновского района побывали в животноводческих хозяйствах Дании, где взяли на вооружение основные технологические приемы в отрасли свиноводства. Стабильность в кормообеспечении и удачно складывающаяся конъюнктура мясного рынка позволила увеличить численность свинопоголовья в 2004 году по сравнению с 2003 годом на 1,2 тыс. голов. За три месяца 2005 года она выросла еще на 6,6 тысяч голов и к 1 марта составила более 42 тысяч голов.</w:t>
      </w:r>
    </w:p>
    <w:p w:rsidR="009C2D38" w:rsidRPr="00F3379B" w:rsidRDefault="009C2D38" w:rsidP="009C2D38">
      <w:pPr>
        <w:ind w:firstLine="709"/>
        <w:jc w:val="both"/>
        <w:rPr>
          <w:color w:val="000000"/>
        </w:rPr>
      </w:pPr>
      <w:r w:rsidRPr="00F3379B">
        <w:rPr>
          <w:color w:val="000000"/>
        </w:rPr>
        <w:lastRenderedPageBreak/>
        <w:t>Увеличение спроса и рост цен на продукцию животноводства положительно отразились на экономике отрасли. В 2004 году сумма от реализации продукции животноводства Щербиновского района составила около 430 миллионов рублей - 47% в общем объеме производства.</w:t>
      </w:r>
    </w:p>
    <w:p w:rsidR="009C2D38" w:rsidRPr="00F3379B" w:rsidRDefault="009C2D38" w:rsidP="009C2D38">
      <w:pPr>
        <w:ind w:firstLine="709"/>
        <w:jc w:val="both"/>
        <w:rPr>
          <w:color w:val="000000"/>
        </w:rPr>
      </w:pPr>
      <w:r w:rsidRPr="00F3379B">
        <w:rPr>
          <w:color w:val="000000"/>
        </w:rPr>
        <w:t>В настоящее время основной проблемой, препятствующей развитию аграрного сектора, является недостаток собственных инвестиционных ресурсов, что существенно снижает темпы роста сельскохозяйственного производства.</w:t>
      </w:r>
    </w:p>
    <w:p w:rsidR="009C2D38" w:rsidRPr="00F3379B" w:rsidRDefault="009C2D38" w:rsidP="009C2D38">
      <w:pPr>
        <w:ind w:firstLine="709"/>
        <w:jc w:val="both"/>
        <w:rPr>
          <w:color w:val="000000"/>
        </w:rPr>
      </w:pPr>
      <w:r w:rsidRPr="00F3379B">
        <w:rPr>
          <w:color w:val="000000"/>
        </w:rPr>
        <w:t>В настоящее время большое внимание уделяется развитию рекреации на побережье Азовского моря. В районе большие и пока неиспользуемые резервы развития санаторно-курортной сферы. Прекрасный климат, лечебные грязи, минеральные источники благоприятствуют созданию бальнеологических курортов, организации детского отдыха, развитию таких видов досуга, как спортивная охота и рыбная ловля.</w:t>
      </w:r>
    </w:p>
    <w:p w:rsidR="009C2D38" w:rsidRPr="00F3379B" w:rsidRDefault="009C2D38" w:rsidP="009C2D38">
      <w:pPr>
        <w:ind w:firstLine="709"/>
        <w:jc w:val="both"/>
        <w:rPr>
          <w:color w:val="000000"/>
        </w:rPr>
      </w:pPr>
      <w:r w:rsidRPr="00F3379B">
        <w:rPr>
          <w:color w:val="000000"/>
        </w:rPr>
        <w:t>Согласно Постановлению главы администрации Краснодарского края от 7 августа 1997 г., село Шабельское является курортом местного значения, поэтому приоритеты в экономике отдаются развитию курортной отрасли.</w:t>
      </w:r>
    </w:p>
    <w:p w:rsidR="009C2D38" w:rsidRPr="00F3379B" w:rsidRDefault="009C2D38" w:rsidP="009C2D38">
      <w:pPr>
        <w:ind w:firstLine="709"/>
        <w:jc w:val="both"/>
        <w:rPr>
          <w:color w:val="000000"/>
        </w:rPr>
      </w:pPr>
      <w:r w:rsidRPr="00F3379B">
        <w:rPr>
          <w:color w:val="000000"/>
        </w:rPr>
        <w:t>Проектируемая территория обладает огромным потенциалом для организации отдыха и туризма, не используемым в настоящее время из-за отсутствия инвестиций. Благоприятные климатические условия, живописные ландшафты, близость азовского побережья – все это при наличии комфортных условий для отдыха сделает территорию Шабельского сельского поселения привлекательной для множества отдыхающих. Уникальные места для отдыха на побережье Азовского моря могут стать серьезным источником пополнения районного бюджета.</w:t>
      </w:r>
    </w:p>
    <w:p w:rsidR="009C2D38" w:rsidRPr="00F3379B" w:rsidRDefault="009C2D38" w:rsidP="009C2D38">
      <w:pPr>
        <w:ind w:firstLine="709"/>
        <w:jc w:val="both"/>
        <w:rPr>
          <w:color w:val="000000"/>
        </w:rPr>
      </w:pPr>
      <w:r w:rsidRPr="00F3379B">
        <w:rPr>
          <w:color w:val="000000"/>
        </w:rPr>
        <w:t>Формирование конкурентоспособной курортной отрасли в качестве одной из ведущих отраслей экономики Шабельского сельского поселения обеспечит, с одной стороны, спрос отдыхающих на удовлетворение своих потребностей в рекреационных услугах, а с другой, внесёт значительный вклад в социально-экономическое развитие поселения, района и Краснодарского края в целом за счет увеличения доходной части краевого и муниципальных бюджетов, притока инвестиций, создания развитой транспортной и инженерной инфраструктуры, роста занятости населения, повышения спроса на товары местного производства, улучшения здоровья населения, сохранения и рационального использования культурно-исторического и природного наследия.</w:t>
      </w:r>
    </w:p>
    <w:p w:rsidR="009C2D38" w:rsidRPr="00920344" w:rsidRDefault="009C2D38" w:rsidP="009C2D38">
      <w:pPr>
        <w:pStyle w:val="14"/>
      </w:pPr>
    </w:p>
    <w:p w:rsidR="009C2D38" w:rsidRPr="00920344" w:rsidRDefault="009C2D38" w:rsidP="009C2D38">
      <w:pPr>
        <w:pStyle w:val="14"/>
        <w:outlineLvl w:val="3"/>
      </w:pPr>
      <w:r w:rsidRPr="00920344">
        <w:t>1.3.3. Существующая территориально-планировочная организация хутора Молчановка</w:t>
      </w:r>
    </w:p>
    <w:p w:rsidR="009C2D38" w:rsidRDefault="009C2D38" w:rsidP="009C2D38">
      <w:pPr>
        <w:ind w:firstLine="709"/>
        <w:jc w:val="both"/>
        <w:rPr>
          <w:color w:val="FF0000"/>
        </w:rPr>
      </w:pPr>
    </w:p>
    <w:p w:rsidR="009C2D38" w:rsidRPr="003B1C0F" w:rsidRDefault="009C2D38" w:rsidP="009C2D38">
      <w:pPr>
        <w:ind w:firstLine="709"/>
        <w:jc w:val="both"/>
        <w:rPr>
          <w:color w:val="000000"/>
        </w:rPr>
      </w:pPr>
      <w:r w:rsidRPr="003B1C0F">
        <w:rPr>
          <w:color w:val="000000"/>
        </w:rPr>
        <w:t>Хутор Молчановка - небольшой населенный пункт, расположенный на побережье Таганрогского залива. Территория хутора составляет 56 га.</w:t>
      </w:r>
    </w:p>
    <w:p w:rsidR="009C2D38" w:rsidRPr="003B1C0F" w:rsidRDefault="009C2D38" w:rsidP="009C2D38">
      <w:pPr>
        <w:ind w:firstLine="709"/>
        <w:jc w:val="both"/>
        <w:rPr>
          <w:color w:val="000000"/>
        </w:rPr>
      </w:pPr>
      <w:r w:rsidRPr="003B1C0F">
        <w:rPr>
          <w:color w:val="000000"/>
        </w:rPr>
        <w:t>Кварталы существующей жилой застройки и территория образовательно-оздоровительного лагеря объединены двумя улицами. Жилая застройка представлена индивидуальными жилыми домами с приусадебными участками.</w:t>
      </w:r>
    </w:p>
    <w:p w:rsidR="009C2D38" w:rsidRPr="003B1C0F" w:rsidRDefault="009C2D38" w:rsidP="009C2D38">
      <w:pPr>
        <w:ind w:firstLine="709"/>
        <w:jc w:val="both"/>
        <w:rPr>
          <w:color w:val="000000"/>
        </w:rPr>
      </w:pPr>
      <w:r w:rsidRPr="003B1C0F">
        <w:rPr>
          <w:color w:val="000000"/>
        </w:rPr>
        <w:t>Из объектов культурно-бытового обслуживания имеется только магазин товаров повседневного спроса.</w:t>
      </w:r>
    </w:p>
    <w:p w:rsidR="009C2D38" w:rsidRPr="003B1C0F" w:rsidRDefault="009C2D38" w:rsidP="009C2D38">
      <w:pPr>
        <w:ind w:firstLine="709"/>
        <w:jc w:val="both"/>
        <w:rPr>
          <w:color w:val="000000"/>
        </w:rPr>
      </w:pPr>
      <w:r w:rsidRPr="003B1C0F">
        <w:rPr>
          <w:color w:val="000000"/>
        </w:rPr>
        <w:t>В центральном квартале расположено действующее кладбище.</w:t>
      </w:r>
    </w:p>
    <w:p w:rsidR="009C2D38" w:rsidRPr="003B1C0F" w:rsidRDefault="009C2D38" w:rsidP="009C2D38">
      <w:pPr>
        <w:ind w:firstLine="709"/>
        <w:jc w:val="both"/>
        <w:rPr>
          <w:color w:val="000000"/>
        </w:rPr>
      </w:pPr>
      <w:r w:rsidRPr="003B1C0F">
        <w:rPr>
          <w:color w:val="000000"/>
        </w:rPr>
        <w:t>На территории, прилегающей к хутору Молчановка, имеются объекты культурного наследия:</w:t>
      </w:r>
    </w:p>
    <w:p w:rsidR="009C2D38" w:rsidRPr="003B1C0F" w:rsidRDefault="009C2D38" w:rsidP="009C2D38">
      <w:pPr>
        <w:ind w:firstLine="709"/>
        <w:jc w:val="both"/>
        <w:rPr>
          <w:color w:val="000000"/>
        </w:rPr>
      </w:pPr>
      <w:r w:rsidRPr="003B1C0F">
        <w:rPr>
          <w:color w:val="000000"/>
        </w:rPr>
        <w:t xml:space="preserve"> – 100 метров восточнее территории хутора расположена курганная группа «Молчановка 2», состоящая из двух насыпей;</w:t>
      </w:r>
    </w:p>
    <w:p w:rsidR="009C2D38" w:rsidRPr="003B1C0F" w:rsidRDefault="009C2D38" w:rsidP="009C2D38">
      <w:pPr>
        <w:ind w:firstLine="709"/>
        <w:jc w:val="both"/>
        <w:rPr>
          <w:color w:val="000000"/>
        </w:rPr>
      </w:pPr>
      <w:r w:rsidRPr="003B1C0F">
        <w:rPr>
          <w:color w:val="000000"/>
        </w:rPr>
        <w:t>- два километра южнее территории хутора рядом с фермой расположен курган «Молчановка 1»;</w:t>
      </w:r>
    </w:p>
    <w:p w:rsidR="009C2D38" w:rsidRPr="003B1C0F" w:rsidRDefault="009C2D38" w:rsidP="009C2D38">
      <w:pPr>
        <w:ind w:firstLine="709"/>
        <w:jc w:val="both"/>
        <w:rPr>
          <w:color w:val="000000"/>
        </w:rPr>
      </w:pPr>
      <w:r w:rsidRPr="003B1C0F">
        <w:rPr>
          <w:color w:val="000000"/>
        </w:rPr>
        <w:t>- юго-западнее хутора за балкой Гадючьей расположен курган «Гадючий».</w:t>
      </w:r>
    </w:p>
    <w:p w:rsidR="009C2D38" w:rsidRPr="003B1C0F" w:rsidRDefault="009C2D38" w:rsidP="009C2D38">
      <w:pPr>
        <w:ind w:firstLine="709"/>
        <w:jc w:val="both"/>
        <w:rPr>
          <w:color w:val="000000"/>
        </w:rPr>
      </w:pPr>
      <w:r w:rsidRPr="003B1C0F">
        <w:rPr>
          <w:color w:val="000000"/>
        </w:rPr>
        <w:t>Курганы распаханы.</w:t>
      </w:r>
    </w:p>
    <w:p w:rsidR="009C2D38" w:rsidRPr="00920344" w:rsidRDefault="009C2D38" w:rsidP="009C2D38">
      <w:pPr>
        <w:pStyle w:val="14"/>
      </w:pPr>
    </w:p>
    <w:p w:rsidR="009C2D38" w:rsidRPr="00920344" w:rsidRDefault="009C2D38" w:rsidP="009C2D38">
      <w:pPr>
        <w:pStyle w:val="14"/>
        <w:outlineLvl w:val="3"/>
      </w:pPr>
      <w:r w:rsidRPr="00920344">
        <w:t>1.3.4. Население</w:t>
      </w:r>
    </w:p>
    <w:p w:rsidR="009C2D38" w:rsidRDefault="009C2D38" w:rsidP="009C2D38">
      <w:pPr>
        <w:ind w:firstLine="709"/>
        <w:jc w:val="both"/>
        <w:rPr>
          <w:color w:val="FF0000"/>
        </w:rPr>
      </w:pPr>
    </w:p>
    <w:p w:rsidR="009C2D38" w:rsidRPr="003B1C0F" w:rsidRDefault="009C2D38" w:rsidP="009C2D38">
      <w:pPr>
        <w:ind w:firstLine="709"/>
        <w:jc w:val="both"/>
        <w:rPr>
          <w:color w:val="000000"/>
        </w:rPr>
      </w:pPr>
      <w:r w:rsidRPr="003B1C0F">
        <w:rPr>
          <w:color w:val="000000"/>
        </w:rPr>
        <w:t>Численность постоянного населения муниципального образования Шабельское сельское поселение по состоянию на 01.01.2019 года составляла     2 374 человека:</w:t>
      </w:r>
    </w:p>
    <w:p w:rsidR="009C2D38" w:rsidRPr="003B1C0F" w:rsidRDefault="009C2D38" w:rsidP="009C2D38">
      <w:pPr>
        <w:ind w:firstLine="709"/>
        <w:jc w:val="both"/>
        <w:rPr>
          <w:color w:val="000000"/>
        </w:rPr>
      </w:pPr>
      <w:r w:rsidRPr="003B1C0F">
        <w:rPr>
          <w:color w:val="000000"/>
        </w:rPr>
        <w:t>На территории Шабельского сельского поселения расположено 2 учреждения сезонного отдыха детей общей ёмкостью 353 места, с обслуживающим персоналом в количестве 45 человек.</w:t>
      </w:r>
    </w:p>
    <w:p w:rsidR="009C2D38" w:rsidRPr="003B1C0F" w:rsidRDefault="009C2D38" w:rsidP="009C2D38">
      <w:pPr>
        <w:ind w:firstLine="709"/>
        <w:jc w:val="both"/>
        <w:rPr>
          <w:color w:val="000000"/>
        </w:rPr>
      </w:pPr>
      <w:r w:rsidRPr="003B1C0F">
        <w:rPr>
          <w:color w:val="000000"/>
        </w:rPr>
        <w:t>Кроме того, на территории  с.Шабельское в летний период присутствует временное неорганизованное население – отдыхающие, размещающиеся в частном секторе (ориентировочно 200 человек по данным администрации поселения).</w:t>
      </w:r>
    </w:p>
    <w:p w:rsidR="009C2D38" w:rsidRPr="003B1C0F" w:rsidRDefault="009C2D38" w:rsidP="009C2D38">
      <w:pPr>
        <w:ind w:firstLine="709"/>
        <w:jc w:val="both"/>
        <w:rPr>
          <w:color w:val="000000"/>
        </w:rPr>
      </w:pPr>
      <w:r w:rsidRPr="003B1C0F">
        <w:rPr>
          <w:color w:val="000000"/>
        </w:rPr>
        <w:t>Таким образом, общая численность населения Шабельского сельского поселения составляет 2972 человек, в том числе:</w:t>
      </w:r>
    </w:p>
    <w:p w:rsidR="009C2D38" w:rsidRPr="003B1C0F" w:rsidRDefault="009C2D38" w:rsidP="009C2D38">
      <w:pPr>
        <w:ind w:firstLine="709"/>
        <w:jc w:val="both"/>
        <w:rPr>
          <w:color w:val="000000"/>
        </w:rPr>
      </w:pPr>
      <w:r w:rsidRPr="003B1C0F">
        <w:rPr>
          <w:color w:val="000000"/>
        </w:rPr>
        <w:t>•</w:t>
      </w:r>
      <w:r w:rsidRPr="003B1C0F">
        <w:rPr>
          <w:color w:val="000000"/>
        </w:rPr>
        <w:tab/>
        <w:t xml:space="preserve"> постоянное население – 2 374 человек,</w:t>
      </w:r>
    </w:p>
    <w:p w:rsidR="009C2D38" w:rsidRPr="003B1C0F" w:rsidRDefault="009C2D38" w:rsidP="009C2D38">
      <w:pPr>
        <w:ind w:firstLine="709"/>
        <w:jc w:val="both"/>
        <w:rPr>
          <w:color w:val="000000"/>
        </w:rPr>
      </w:pPr>
      <w:r w:rsidRPr="003B1C0F">
        <w:rPr>
          <w:color w:val="000000"/>
        </w:rPr>
        <w:t>•</w:t>
      </w:r>
      <w:r w:rsidRPr="003B1C0F">
        <w:rPr>
          <w:color w:val="000000"/>
        </w:rPr>
        <w:tab/>
        <w:t xml:space="preserve"> временное население – 598 человек, из них</w:t>
      </w:r>
    </w:p>
    <w:p w:rsidR="009C2D38" w:rsidRPr="003B1C0F" w:rsidRDefault="009C2D38" w:rsidP="009C2D38">
      <w:pPr>
        <w:ind w:firstLine="709"/>
        <w:jc w:val="both"/>
        <w:rPr>
          <w:color w:val="000000"/>
        </w:rPr>
      </w:pPr>
      <w:r w:rsidRPr="003B1C0F">
        <w:rPr>
          <w:color w:val="000000"/>
        </w:rPr>
        <w:t>- организованное население – 353 человека,</w:t>
      </w:r>
    </w:p>
    <w:p w:rsidR="009C2D38" w:rsidRPr="003B1C0F" w:rsidRDefault="009C2D38" w:rsidP="009C2D38">
      <w:pPr>
        <w:ind w:firstLine="709"/>
        <w:jc w:val="both"/>
        <w:rPr>
          <w:color w:val="000000"/>
        </w:rPr>
      </w:pPr>
      <w:r w:rsidRPr="003B1C0F">
        <w:rPr>
          <w:color w:val="000000"/>
        </w:rPr>
        <w:t>- неорганизованное население – 200 человек,</w:t>
      </w:r>
    </w:p>
    <w:p w:rsidR="009C2D38" w:rsidRPr="003B1C0F" w:rsidRDefault="009C2D38" w:rsidP="009C2D38">
      <w:pPr>
        <w:ind w:firstLine="709"/>
        <w:jc w:val="both"/>
        <w:rPr>
          <w:color w:val="000000"/>
        </w:rPr>
      </w:pPr>
      <w:r w:rsidRPr="003B1C0F">
        <w:rPr>
          <w:color w:val="000000"/>
        </w:rPr>
        <w:t>- обслуживающий персонал – 45 человек.</w:t>
      </w:r>
    </w:p>
    <w:p w:rsidR="009C2D38" w:rsidRDefault="009C2D38" w:rsidP="009C2D38">
      <w:pPr>
        <w:ind w:firstLine="709"/>
        <w:jc w:val="both"/>
        <w:rPr>
          <w:color w:val="FF0000"/>
        </w:rPr>
      </w:pPr>
    </w:p>
    <w:p w:rsidR="009C2D38" w:rsidRPr="00822E32" w:rsidRDefault="009C2D38" w:rsidP="009C2D38">
      <w:pPr>
        <w:ind w:firstLine="709"/>
        <w:jc w:val="center"/>
        <w:rPr>
          <w:color w:val="000000"/>
        </w:rPr>
      </w:pPr>
      <w:r w:rsidRPr="00822E32">
        <w:rPr>
          <w:color w:val="000000"/>
        </w:rPr>
        <w:t>Население хутора Молчановка</w:t>
      </w:r>
    </w:p>
    <w:p w:rsidR="009C2D38" w:rsidRPr="003B1C0F" w:rsidRDefault="009C2D38" w:rsidP="009C2D38">
      <w:pPr>
        <w:ind w:firstLine="709"/>
        <w:jc w:val="both"/>
        <w:rPr>
          <w:color w:val="000000"/>
        </w:rPr>
      </w:pPr>
    </w:p>
    <w:p w:rsidR="009C2D38" w:rsidRPr="003B1C0F" w:rsidRDefault="009C2D38" w:rsidP="009C2D38">
      <w:pPr>
        <w:ind w:firstLine="709"/>
        <w:jc w:val="both"/>
        <w:rPr>
          <w:color w:val="000000"/>
        </w:rPr>
      </w:pPr>
      <w:r w:rsidRPr="003B1C0F">
        <w:rPr>
          <w:color w:val="000000"/>
        </w:rPr>
        <w:t>Хутор Молчановка является малым сельским населённым пунктом.</w:t>
      </w:r>
    </w:p>
    <w:p w:rsidR="009C2D38" w:rsidRPr="003B1C0F" w:rsidRDefault="009C2D38" w:rsidP="009C2D38">
      <w:pPr>
        <w:ind w:firstLine="709"/>
        <w:jc w:val="both"/>
        <w:rPr>
          <w:color w:val="000000"/>
        </w:rPr>
      </w:pPr>
      <w:r w:rsidRPr="003B1C0F">
        <w:rPr>
          <w:color w:val="000000"/>
        </w:rPr>
        <w:t>По состоянию на 01.01.2010 года численность постоянного населения хутора Молчановка составила 38 человека.</w:t>
      </w:r>
    </w:p>
    <w:p w:rsidR="009C2D38" w:rsidRPr="003B1C0F" w:rsidRDefault="009C2D38" w:rsidP="009C2D38">
      <w:pPr>
        <w:ind w:firstLine="709"/>
        <w:jc w:val="both"/>
        <w:rPr>
          <w:color w:val="000000"/>
        </w:rPr>
      </w:pPr>
      <w:r w:rsidRPr="003B1C0F">
        <w:rPr>
          <w:color w:val="000000"/>
        </w:rPr>
        <w:t>В 1979 году на территории хутора проживало 114 человек.</w:t>
      </w:r>
    </w:p>
    <w:p w:rsidR="009C2D38" w:rsidRPr="003B1C0F" w:rsidRDefault="009C2D38" w:rsidP="009C2D38">
      <w:pPr>
        <w:ind w:firstLine="709"/>
        <w:jc w:val="both"/>
        <w:rPr>
          <w:color w:val="000000"/>
        </w:rPr>
      </w:pPr>
      <w:r w:rsidRPr="003B1C0F">
        <w:rPr>
          <w:color w:val="000000"/>
        </w:rPr>
        <w:t xml:space="preserve">Ухудшение материального благосостояния населения в результате кризисных явлений в экономике страны привело к возникновению сложной демографической ситуации практически на всей ее территории. </w:t>
      </w:r>
    </w:p>
    <w:p w:rsidR="009C2D38" w:rsidRPr="003B1C0F" w:rsidRDefault="009C2D38" w:rsidP="009C2D38">
      <w:pPr>
        <w:ind w:firstLine="709"/>
        <w:jc w:val="both"/>
        <w:rPr>
          <w:color w:val="000000"/>
        </w:rPr>
      </w:pPr>
      <w:r w:rsidRPr="003B1C0F">
        <w:rPr>
          <w:color w:val="000000"/>
        </w:rPr>
        <w:t xml:space="preserve">Если в крупных сельских населённых пунктах Краснодарского края естественная убыль населения в какой-то мере компенсировалась миграционным приростом, то в небольших поселениях, развитию и обустройству которых в последние годы не уделялось должного внимания, наряду с естественной убылью наблюдался и миграционный отток населения. </w:t>
      </w:r>
    </w:p>
    <w:p w:rsidR="009C2D38" w:rsidRPr="003B1C0F" w:rsidRDefault="009C2D38" w:rsidP="009C2D38">
      <w:pPr>
        <w:ind w:firstLine="709"/>
        <w:jc w:val="both"/>
        <w:rPr>
          <w:color w:val="000000"/>
        </w:rPr>
      </w:pPr>
      <w:r w:rsidRPr="003B1C0F">
        <w:rPr>
          <w:color w:val="000000"/>
        </w:rPr>
        <w:t>Поэтому с конца 90-х годов численность населения хутора Молчановка практически не изменилась.</w:t>
      </w:r>
    </w:p>
    <w:p w:rsidR="009C2D38" w:rsidRPr="003B1C0F" w:rsidRDefault="009C2D38" w:rsidP="009C2D38">
      <w:pPr>
        <w:ind w:firstLine="709"/>
        <w:jc w:val="both"/>
        <w:rPr>
          <w:color w:val="000000"/>
        </w:rPr>
      </w:pPr>
      <w:r w:rsidRPr="003B1C0F">
        <w:rPr>
          <w:color w:val="000000"/>
        </w:rPr>
        <w:t xml:space="preserve">Жители хутора Молчановка по возрастному составу распределяются в следующем соотношении: </w:t>
      </w:r>
    </w:p>
    <w:p w:rsidR="009C2D38" w:rsidRPr="003B1C0F" w:rsidRDefault="009C2D38" w:rsidP="009C2D38">
      <w:pPr>
        <w:ind w:firstLine="709"/>
        <w:jc w:val="both"/>
        <w:rPr>
          <w:color w:val="000000"/>
        </w:rPr>
      </w:pPr>
      <w:r w:rsidRPr="003B1C0F">
        <w:rPr>
          <w:color w:val="000000"/>
        </w:rPr>
        <w:t>-30 % находятся в трудоспособном возрасте, 70 % относятся к несамодеятельному населению.</w:t>
      </w:r>
    </w:p>
    <w:p w:rsidR="009C2D38" w:rsidRPr="003B1C0F" w:rsidRDefault="009C2D38" w:rsidP="009C2D38">
      <w:pPr>
        <w:ind w:firstLine="709"/>
        <w:jc w:val="both"/>
        <w:rPr>
          <w:color w:val="000000"/>
        </w:rPr>
      </w:pPr>
      <w:r w:rsidRPr="003B1C0F">
        <w:rPr>
          <w:color w:val="000000"/>
        </w:rPr>
        <w:t>На территории хутора Молчановка расположено учреждение отдыха сезонного функционирования - образовательно-оздоровительный лагерь «Альбатрос». Лагерь рассчитан на приём 220 человек в смену, обслуживающий персонал составляет 21 чел.</w:t>
      </w:r>
    </w:p>
    <w:p w:rsidR="009C2D38" w:rsidRPr="003B1C0F" w:rsidRDefault="009C2D38" w:rsidP="009C2D38">
      <w:pPr>
        <w:ind w:firstLine="709"/>
        <w:jc w:val="both"/>
        <w:rPr>
          <w:color w:val="000000"/>
        </w:rPr>
      </w:pPr>
      <w:r w:rsidRPr="003B1C0F">
        <w:rPr>
          <w:color w:val="000000"/>
        </w:rPr>
        <w:t>Таким образом, кроме постоянно проживающего, на территории хутора в летний период присутствует также временное население в количестве 2</w:t>
      </w:r>
      <w:r>
        <w:rPr>
          <w:color w:val="000000"/>
        </w:rPr>
        <w:t>79</w:t>
      </w:r>
      <w:r w:rsidRPr="003B1C0F">
        <w:rPr>
          <w:color w:val="000000"/>
        </w:rPr>
        <w:t xml:space="preserve"> человек, в том числе:</w:t>
      </w:r>
    </w:p>
    <w:p w:rsidR="009C2D38" w:rsidRPr="003B1C0F" w:rsidRDefault="009C2D38" w:rsidP="009C2D38">
      <w:pPr>
        <w:ind w:firstLine="709"/>
        <w:jc w:val="both"/>
        <w:rPr>
          <w:color w:val="000000"/>
        </w:rPr>
      </w:pPr>
      <w:r w:rsidRPr="003B1C0F">
        <w:rPr>
          <w:color w:val="000000"/>
        </w:rPr>
        <w:t>- организованное население (отдыхающие) – 220 человек,</w:t>
      </w:r>
    </w:p>
    <w:p w:rsidR="009C2D38" w:rsidRPr="003B1C0F" w:rsidRDefault="009C2D38" w:rsidP="009C2D38">
      <w:pPr>
        <w:ind w:firstLine="709"/>
        <w:jc w:val="both"/>
        <w:rPr>
          <w:color w:val="000000"/>
        </w:rPr>
      </w:pPr>
      <w:r w:rsidRPr="003B1C0F">
        <w:rPr>
          <w:color w:val="000000"/>
        </w:rPr>
        <w:t>- обслуживающий персонал – 21 человек.</w:t>
      </w:r>
    </w:p>
    <w:p w:rsidR="009C2D38" w:rsidRDefault="009C2D38" w:rsidP="009C2D38">
      <w:pPr>
        <w:ind w:firstLine="709"/>
        <w:jc w:val="both"/>
        <w:rPr>
          <w:color w:val="FF0000"/>
        </w:rPr>
      </w:pPr>
    </w:p>
    <w:p w:rsidR="009C2D38" w:rsidRPr="00920344" w:rsidRDefault="009C2D38" w:rsidP="009C2D38">
      <w:pPr>
        <w:pStyle w:val="14"/>
        <w:outlineLvl w:val="3"/>
      </w:pPr>
      <w:r w:rsidRPr="00920344">
        <w:t>1.3.5. Жилищный фонд</w:t>
      </w:r>
    </w:p>
    <w:p w:rsidR="009C2D38" w:rsidRPr="003B1C0F" w:rsidRDefault="009C2D38" w:rsidP="009C2D38">
      <w:pPr>
        <w:ind w:firstLine="709"/>
        <w:jc w:val="both"/>
        <w:rPr>
          <w:color w:val="000000"/>
        </w:rPr>
      </w:pPr>
    </w:p>
    <w:p w:rsidR="009C2D38" w:rsidRPr="003B1C0F" w:rsidRDefault="009C2D38" w:rsidP="009C2D38">
      <w:pPr>
        <w:ind w:firstLine="709"/>
        <w:jc w:val="both"/>
        <w:rPr>
          <w:color w:val="000000"/>
        </w:rPr>
      </w:pPr>
      <w:r w:rsidRPr="003B1C0F">
        <w:rPr>
          <w:color w:val="000000"/>
        </w:rPr>
        <w:t>Жилищный фонд на территории Шабельского сельского поселения представлен индивидуальными домами с приусадебными земельными участками и малоэтажными двух-трёхквартирными домами с приквартирными участками. Согласно данных администрации Шабельского сельского поселения и районного БТИ, на территории Шабельско</w:t>
      </w:r>
      <w:r>
        <w:rPr>
          <w:color w:val="000000"/>
        </w:rPr>
        <w:t>го сельского поселения</w:t>
      </w:r>
      <w:r w:rsidRPr="003B1C0F">
        <w:rPr>
          <w:color w:val="000000"/>
        </w:rPr>
        <w:t xml:space="preserve"> име</w:t>
      </w:r>
      <w:r>
        <w:rPr>
          <w:color w:val="000000"/>
        </w:rPr>
        <w:t>ю</w:t>
      </w:r>
      <w:r w:rsidRPr="003B1C0F">
        <w:rPr>
          <w:color w:val="000000"/>
        </w:rPr>
        <w:t xml:space="preserve">тся дома общей площадью квартир </w:t>
      </w:r>
      <w:r>
        <w:rPr>
          <w:color w:val="000000"/>
        </w:rPr>
        <w:t>61600</w:t>
      </w:r>
      <w:r w:rsidRPr="003B1C0F">
        <w:rPr>
          <w:color w:val="000000"/>
        </w:rPr>
        <w:t xml:space="preserve"> м2</w:t>
      </w:r>
      <w:r>
        <w:rPr>
          <w:color w:val="000000"/>
        </w:rPr>
        <w:t>.</w:t>
      </w:r>
    </w:p>
    <w:p w:rsidR="009C2D38" w:rsidRPr="003B1C0F" w:rsidRDefault="009C2D38" w:rsidP="009C2D38">
      <w:pPr>
        <w:ind w:firstLine="709"/>
        <w:jc w:val="both"/>
        <w:rPr>
          <w:color w:val="000000"/>
        </w:rPr>
      </w:pPr>
      <w:r w:rsidRPr="003B1C0F">
        <w:rPr>
          <w:color w:val="000000"/>
        </w:rPr>
        <w:lastRenderedPageBreak/>
        <w:t xml:space="preserve">Средняя жилищная обеспеченность жителей </w:t>
      </w:r>
      <w:r>
        <w:rPr>
          <w:color w:val="000000"/>
        </w:rPr>
        <w:t>Шабельского сельского поселения</w:t>
      </w:r>
      <w:r w:rsidRPr="003B1C0F">
        <w:rPr>
          <w:color w:val="000000"/>
        </w:rPr>
        <w:t xml:space="preserve"> составляет</w:t>
      </w:r>
      <w:r>
        <w:rPr>
          <w:color w:val="000000"/>
        </w:rPr>
        <w:t xml:space="preserve"> 25,9 м2 общей площади на человека.</w:t>
      </w:r>
    </w:p>
    <w:p w:rsidR="009C2D38" w:rsidRPr="003B1C0F" w:rsidRDefault="009C2D38" w:rsidP="009C2D38">
      <w:pPr>
        <w:ind w:firstLine="709"/>
        <w:jc w:val="both"/>
        <w:rPr>
          <w:color w:val="000000"/>
        </w:rPr>
      </w:pPr>
      <w:r w:rsidRPr="003B1C0F">
        <w:rPr>
          <w:color w:val="000000"/>
        </w:rPr>
        <w:t>Техническое состояние домов в основном капитальное и удовлетворительное. Жилищный фонд с износом более 70 процентов составляет 945 м2 (15 домов), все они расположены на территории с.Шабельское.</w:t>
      </w:r>
    </w:p>
    <w:p w:rsidR="009C2D38" w:rsidRDefault="009C2D38" w:rsidP="009C2D38">
      <w:pPr>
        <w:ind w:firstLine="709"/>
        <w:jc w:val="both"/>
        <w:rPr>
          <w:color w:val="FF0000"/>
        </w:rPr>
      </w:pPr>
    </w:p>
    <w:p w:rsidR="009C2D38" w:rsidRPr="00C96078" w:rsidRDefault="009C2D38" w:rsidP="009C2D38">
      <w:pPr>
        <w:pStyle w:val="14"/>
        <w:outlineLvl w:val="3"/>
      </w:pPr>
      <w:r w:rsidRPr="00C96078">
        <w:t>1.3.6. Структура обслуживания</w:t>
      </w:r>
    </w:p>
    <w:p w:rsidR="009C2D38" w:rsidRDefault="009C2D38" w:rsidP="009C2D38">
      <w:pPr>
        <w:ind w:firstLine="709"/>
        <w:jc w:val="both"/>
        <w:rPr>
          <w:color w:val="FF0000"/>
        </w:rPr>
      </w:pPr>
    </w:p>
    <w:p w:rsidR="009C2D38" w:rsidRPr="005529C7" w:rsidRDefault="009C2D38" w:rsidP="009C2D38">
      <w:pPr>
        <w:ind w:firstLine="709"/>
        <w:jc w:val="both"/>
        <w:rPr>
          <w:color w:val="000000"/>
        </w:rPr>
      </w:pPr>
      <w:r w:rsidRPr="005529C7">
        <w:rPr>
          <w:color w:val="000000"/>
        </w:rPr>
        <w:t>Практически все учреждения обслуживания расположены в центре поселения – с.Шабельском.</w:t>
      </w:r>
    </w:p>
    <w:p w:rsidR="009C2D38" w:rsidRPr="00822E32" w:rsidRDefault="009C2D38" w:rsidP="009C2D38">
      <w:pPr>
        <w:ind w:firstLine="709"/>
        <w:jc w:val="both"/>
        <w:rPr>
          <w:color w:val="000000"/>
        </w:rPr>
      </w:pPr>
      <w:r w:rsidRPr="005529C7">
        <w:rPr>
          <w:color w:val="000000"/>
        </w:rPr>
        <w:t xml:space="preserve">Из учреждений административно-хозяйственного назначения на территории села Шабельского расположены администрация Шабельского сельского поселения, здания правлений СПК (колхоз) «Приморский» и СПК рыбколхоз им.Суворова, АТС, почтовое отделение связи, сберкасса и </w:t>
      </w:r>
      <w:r w:rsidRPr="00822E32">
        <w:rPr>
          <w:color w:val="000000"/>
        </w:rPr>
        <w:t>др.</w:t>
      </w:r>
    </w:p>
    <w:p w:rsidR="009C2D38" w:rsidRPr="00BF479C" w:rsidRDefault="009C2D38" w:rsidP="009C2D38">
      <w:pPr>
        <w:ind w:firstLine="709"/>
        <w:jc w:val="both"/>
        <w:rPr>
          <w:color w:val="000000"/>
        </w:rPr>
      </w:pPr>
      <w:r w:rsidRPr="00BF479C">
        <w:rPr>
          <w:color w:val="000000"/>
        </w:rPr>
        <w:t>В селе Шабельском имеется одно детское дошкольное учреждение - детский сад на 95 мест и одна средняя общеобразовательная школа на 400 мест.</w:t>
      </w:r>
    </w:p>
    <w:p w:rsidR="009C2D38" w:rsidRPr="00BF479C" w:rsidRDefault="009C2D38" w:rsidP="009C2D38">
      <w:pPr>
        <w:ind w:firstLine="709"/>
        <w:jc w:val="both"/>
        <w:rPr>
          <w:color w:val="000000"/>
        </w:rPr>
      </w:pPr>
      <w:r w:rsidRPr="00BF479C">
        <w:rPr>
          <w:color w:val="000000"/>
        </w:rPr>
        <w:t>Учреждения дополнительного образования представлены Шабельской школой искусств, в которой имеются музыкальное и художественное отделения.</w:t>
      </w:r>
    </w:p>
    <w:p w:rsidR="009C2D38" w:rsidRPr="00BF479C" w:rsidRDefault="009C2D38" w:rsidP="009C2D38">
      <w:pPr>
        <w:ind w:firstLine="709"/>
        <w:jc w:val="both"/>
        <w:rPr>
          <w:color w:val="000000"/>
        </w:rPr>
      </w:pPr>
      <w:r w:rsidRPr="00BF479C">
        <w:rPr>
          <w:color w:val="000000"/>
        </w:rPr>
        <w:t>На территории с.Шабельского расположена вспомогательная школа-интернат, две трети ее воспитанников — это дети из других районов края.</w:t>
      </w:r>
    </w:p>
    <w:p w:rsidR="009C2D38" w:rsidRPr="00BF479C" w:rsidRDefault="009C2D38" w:rsidP="009C2D38">
      <w:pPr>
        <w:ind w:firstLine="709"/>
        <w:jc w:val="both"/>
        <w:rPr>
          <w:color w:val="000000"/>
        </w:rPr>
      </w:pPr>
      <w:r w:rsidRPr="00BF479C">
        <w:rPr>
          <w:color w:val="000000"/>
        </w:rPr>
        <w:t>Из учреждений здравоохранения в селе имеются участковая больница на 14 коек с поликлиникой на 25 посещений в смену, аптека.</w:t>
      </w:r>
    </w:p>
    <w:p w:rsidR="009C2D38" w:rsidRPr="00BF479C" w:rsidRDefault="009C2D38" w:rsidP="009C2D38">
      <w:pPr>
        <w:ind w:firstLine="709"/>
        <w:jc w:val="both"/>
        <w:rPr>
          <w:color w:val="000000"/>
        </w:rPr>
      </w:pPr>
      <w:r w:rsidRPr="00BF479C">
        <w:rPr>
          <w:color w:val="000000"/>
        </w:rPr>
        <w:t>Спортивные и физкультурно-оздоровительные учреждения представлены стадионом и спортивным залом, находящимся на территории школы.</w:t>
      </w:r>
    </w:p>
    <w:p w:rsidR="009C2D38" w:rsidRPr="00BF479C" w:rsidRDefault="009C2D38" w:rsidP="009C2D38">
      <w:pPr>
        <w:ind w:firstLine="709"/>
        <w:jc w:val="both"/>
        <w:rPr>
          <w:color w:val="000000"/>
        </w:rPr>
      </w:pPr>
      <w:r w:rsidRPr="00BF479C">
        <w:rPr>
          <w:color w:val="000000"/>
        </w:rPr>
        <w:t>Культурно-просветительные учреждения представлены Домом культуры на 360 мест с библиотекой и музеем.</w:t>
      </w:r>
    </w:p>
    <w:p w:rsidR="009C2D38" w:rsidRPr="00BF479C" w:rsidRDefault="009C2D38" w:rsidP="009C2D38">
      <w:pPr>
        <w:ind w:firstLine="709"/>
        <w:jc w:val="both"/>
        <w:rPr>
          <w:color w:val="000000"/>
        </w:rPr>
      </w:pPr>
      <w:r w:rsidRPr="00BF479C">
        <w:rPr>
          <w:color w:val="000000"/>
        </w:rPr>
        <w:t>Торговая сеть села Шабельского включает в себя 5 предприятий розничной торговли общей торговой площадью 100 м2.</w:t>
      </w:r>
    </w:p>
    <w:p w:rsidR="009C2D38" w:rsidRPr="00BF479C" w:rsidRDefault="009C2D38" w:rsidP="009C2D38">
      <w:pPr>
        <w:ind w:firstLine="709"/>
        <w:jc w:val="both"/>
        <w:rPr>
          <w:color w:val="000000"/>
        </w:rPr>
      </w:pPr>
      <w:r w:rsidRPr="00BF479C">
        <w:rPr>
          <w:color w:val="000000"/>
        </w:rPr>
        <w:t>На территории села имеется баня на 25 посадочных мест, гостиница на 25 мест (в настоящее время не действует).</w:t>
      </w:r>
    </w:p>
    <w:p w:rsidR="009C2D38" w:rsidRPr="00BF479C" w:rsidRDefault="009C2D38" w:rsidP="009C2D38">
      <w:pPr>
        <w:ind w:firstLine="709"/>
        <w:jc w:val="both"/>
        <w:rPr>
          <w:color w:val="000000"/>
        </w:rPr>
      </w:pPr>
      <w:r w:rsidRPr="00BF479C">
        <w:rPr>
          <w:color w:val="000000"/>
        </w:rPr>
        <w:t>На территории хутора Молчановка из учреждений обслуживания имеется только магазин торговой площадью 18 м2.</w:t>
      </w:r>
    </w:p>
    <w:p w:rsidR="009C2D38" w:rsidRPr="00BF479C" w:rsidRDefault="009C2D38" w:rsidP="009C2D38">
      <w:pPr>
        <w:ind w:firstLine="709"/>
        <w:jc w:val="both"/>
        <w:rPr>
          <w:color w:val="000000"/>
        </w:rPr>
      </w:pPr>
      <w:r w:rsidRPr="00BF479C">
        <w:rPr>
          <w:color w:val="000000"/>
        </w:rPr>
        <w:t>Жители хутора Молчановка пользуются услугами учреждений и предприятий обслуживания, расположенных на территории с.Шабельское.</w:t>
      </w:r>
    </w:p>
    <w:p w:rsidR="009C2D38" w:rsidRPr="00BF479C" w:rsidRDefault="009C2D38" w:rsidP="009C2D38">
      <w:pPr>
        <w:pStyle w:val="14"/>
        <w:rPr>
          <w:color w:val="000000"/>
          <w:lang w:val="ru-RU"/>
        </w:rPr>
      </w:pPr>
    </w:p>
    <w:p w:rsidR="009C2D38" w:rsidRDefault="009C2D38" w:rsidP="009C2D38">
      <w:pPr>
        <w:pStyle w:val="14"/>
        <w:outlineLvl w:val="3"/>
        <w:rPr>
          <w:lang w:val="ru-RU"/>
        </w:rPr>
      </w:pPr>
      <w:r w:rsidRPr="00C96078">
        <w:t>1.3.7. Санитарное состояние</w:t>
      </w:r>
    </w:p>
    <w:p w:rsidR="009C2D38" w:rsidRDefault="009C2D38" w:rsidP="009C2D38">
      <w:pPr>
        <w:pStyle w:val="14"/>
        <w:rPr>
          <w:lang w:val="ru-RU"/>
        </w:rPr>
      </w:pPr>
    </w:p>
    <w:p w:rsidR="009C2D38" w:rsidRPr="00BF479C" w:rsidRDefault="009C2D38" w:rsidP="009C2D38">
      <w:pPr>
        <w:ind w:firstLine="709"/>
        <w:jc w:val="both"/>
        <w:rPr>
          <w:color w:val="000000"/>
        </w:rPr>
      </w:pPr>
      <w:r w:rsidRPr="00BF479C">
        <w:rPr>
          <w:color w:val="000000"/>
        </w:rPr>
        <w:t>В целом территория Шабельского сельского поселения и хутора Молчановка в санитарно-гигиеническом отношении здоровая. Но все же, имеется ряд факторов, отрицательно влияющих на санитарное состояние территории хутора Молчановка:</w:t>
      </w:r>
    </w:p>
    <w:p w:rsidR="009C2D38" w:rsidRPr="00BF479C" w:rsidRDefault="009C2D38" w:rsidP="009C2D38">
      <w:pPr>
        <w:ind w:firstLine="709"/>
        <w:jc w:val="both"/>
        <w:rPr>
          <w:color w:val="000000"/>
        </w:rPr>
      </w:pPr>
      <w:r w:rsidRPr="00BF479C">
        <w:rPr>
          <w:color w:val="000000"/>
        </w:rPr>
        <w:t>1. Часть жилой застройки хутора попадает в санитарно-защитную зону от действующего кладбища.</w:t>
      </w:r>
    </w:p>
    <w:p w:rsidR="009C2D38" w:rsidRPr="00BF479C" w:rsidRDefault="009C2D38" w:rsidP="009C2D38">
      <w:pPr>
        <w:ind w:firstLine="709"/>
        <w:jc w:val="both"/>
        <w:rPr>
          <w:color w:val="000000"/>
        </w:rPr>
      </w:pPr>
      <w:r w:rsidRPr="00BF479C">
        <w:rPr>
          <w:color w:val="000000"/>
        </w:rPr>
        <w:t>2. В хуторе отсутствует централизованная канализация.</w:t>
      </w:r>
    </w:p>
    <w:p w:rsidR="009C2D38" w:rsidRPr="00BF479C" w:rsidRDefault="009C2D38" w:rsidP="009C2D38">
      <w:pPr>
        <w:ind w:firstLine="709"/>
        <w:jc w:val="both"/>
        <w:rPr>
          <w:color w:val="000000"/>
        </w:rPr>
      </w:pPr>
      <w:r w:rsidRPr="00BF479C">
        <w:rPr>
          <w:color w:val="000000"/>
        </w:rPr>
        <w:t>3. Дороги частично заасфальтированы.</w:t>
      </w:r>
    </w:p>
    <w:p w:rsidR="009C2D38" w:rsidRPr="00BF479C" w:rsidRDefault="009C2D38" w:rsidP="009C2D38">
      <w:pPr>
        <w:ind w:firstLine="709"/>
        <w:jc w:val="both"/>
        <w:rPr>
          <w:color w:val="000000"/>
        </w:rPr>
      </w:pPr>
      <w:r w:rsidRPr="00BF479C">
        <w:rPr>
          <w:color w:val="000000"/>
        </w:rPr>
        <w:t>4. Для береговой зоны Таганрогского залива характерно проявление абразионных процессов.</w:t>
      </w:r>
    </w:p>
    <w:p w:rsidR="009C2D38" w:rsidRPr="00107057" w:rsidRDefault="009C2D38" w:rsidP="009C2D38">
      <w:pPr>
        <w:ind w:firstLine="709"/>
        <w:jc w:val="both"/>
        <w:rPr>
          <w:color w:val="FF0000"/>
        </w:rPr>
      </w:pPr>
    </w:p>
    <w:p w:rsidR="009C2D38" w:rsidRPr="00107057" w:rsidRDefault="009C2D38" w:rsidP="009C2D38">
      <w:pPr>
        <w:pStyle w:val="14"/>
        <w:outlineLvl w:val="3"/>
      </w:pPr>
      <w:r w:rsidRPr="00107057">
        <w:t xml:space="preserve">1.3.8. Существующий баланс территории  хутора Молчановка </w:t>
      </w:r>
    </w:p>
    <w:p w:rsidR="009C2D38" w:rsidRDefault="009C2D38" w:rsidP="009C2D38">
      <w:pPr>
        <w:ind w:firstLine="709"/>
        <w:jc w:val="both"/>
        <w:rPr>
          <w:color w:val="FF0000"/>
        </w:rPr>
      </w:pPr>
    </w:p>
    <w:p w:rsidR="009C2D38" w:rsidRDefault="009C2D38" w:rsidP="009C2D38">
      <w:pPr>
        <w:ind w:firstLine="709"/>
        <w:jc w:val="both"/>
        <w:rPr>
          <w:color w:val="FF0000"/>
        </w:rPr>
      </w:pPr>
    </w:p>
    <w:p w:rsidR="009C2D38" w:rsidRPr="004B1D46" w:rsidRDefault="009C2D38" w:rsidP="009C2D38">
      <w:pPr>
        <w:pStyle w:val="aff5"/>
        <w:keepNext/>
        <w:spacing w:after="0"/>
        <w:rPr>
          <w:color w:val="000000"/>
          <w:lang w:val="ru-RU"/>
        </w:rPr>
      </w:pPr>
      <w:r w:rsidRPr="004B1D46">
        <w:rPr>
          <w:color w:val="000000"/>
        </w:rPr>
        <w:lastRenderedPageBreak/>
        <w:t xml:space="preserve">Таблица </w:t>
      </w:r>
      <w:r w:rsidRPr="004B1D46">
        <w:rPr>
          <w:color w:val="000000"/>
        </w:rPr>
        <w:fldChar w:fldCharType="begin"/>
      </w:r>
      <w:r w:rsidRPr="004B1D46">
        <w:rPr>
          <w:color w:val="000000"/>
        </w:rPr>
        <w:instrText xml:space="preserve"> SEQ Таблица \* ARABIC </w:instrText>
      </w:r>
      <w:r w:rsidRPr="004B1D46">
        <w:rPr>
          <w:color w:val="000000"/>
        </w:rPr>
        <w:fldChar w:fldCharType="separate"/>
      </w:r>
      <w:r>
        <w:rPr>
          <w:noProof/>
          <w:color w:val="000000"/>
        </w:rPr>
        <w:t>5</w:t>
      </w:r>
      <w:r w:rsidRPr="004B1D46">
        <w:rPr>
          <w:color w:val="000000"/>
        </w:rPr>
        <w:fldChar w:fldCharType="end"/>
      </w:r>
      <w:r w:rsidRPr="004B1D46">
        <w:rPr>
          <w:color w:val="000000"/>
          <w:lang w:val="ru-RU"/>
        </w:rPr>
        <w:t xml:space="preserve"> –</w:t>
      </w:r>
      <w:r>
        <w:rPr>
          <w:color w:val="000000"/>
          <w:lang w:val="ru-RU"/>
        </w:rPr>
        <w:t xml:space="preserve"> Б</w:t>
      </w:r>
      <w:r w:rsidRPr="004B1D46">
        <w:rPr>
          <w:color w:val="000000"/>
          <w:lang w:val="ru-RU"/>
        </w:rPr>
        <w:t>аланс территории</w:t>
      </w:r>
    </w:p>
    <w:tbl>
      <w:tblPr>
        <w:tblW w:w="9639" w:type="dxa"/>
        <w:tblInd w:w="108" w:type="dxa"/>
        <w:tblLayout w:type="fixed"/>
        <w:tblLook w:val="0000" w:firstRow="0" w:lastRow="0" w:firstColumn="0" w:lastColumn="0" w:noHBand="0" w:noVBand="0"/>
      </w:tblPr>
      <w:tblGrid>
        <w:gridCol w:w="705"/>
        <w:gridCol w:w="4965"/>
        <w:gridCol w:w="1560"/>
        <w:gridCol w:w="2409"/>
      </w:tblGrid>
      <w:tr w:rsidR="009C2D38" w:rsidRPr="00107057" w:rsidTr="00E60330">
        <w:trPr>
          <w:tblHeader/>
        </w:trPr>
        <w:tc>
          <w:tcPr>
            <w:tcW w:w="705" w:type="dxa"/>
            <w:tcBorders>
              <w:top w:val="single" w:sz="4" w:space="0" w:color="000000"/>
              <w:left w:val="single" w:sz="4" w:space="0" w:color="000000"/>
              <w:bottom w:val="single" w:sz="4" w:space="0" w:color="000000"/>
            </w:tcBorders>
            <w:vAlign w:val="center"/>
          </w:tcPr>
          <w:p w:rsidR="009C2D38" w:rsidRPr="00CD7C89" w:rsidRDefault="009C2D38" w:rsidP="00E60330">
            <w:pPr>
              <w:widowControl w:val="0"/>
              <w:snapToGrid w:val="0"/>
              <w:ind w:right="-1"/>
              <w:jc w:val="center"/>
              <w:rPr>
                <w:b/>
                <w:color w:val="000000"/>
                <w:sz w:val="20"/>
                <w:szCs w:val="20"/>
              </w:rPr>
            </w:pPr>
            <w:r w:rsidRPr="00CD7C89">
              <w:rPr>
                <w:b/>
                <w:color w:val="000000"/>
                <w:sz w:val="20"/>
                <w:szCs w:val="20"/>
              </w:rPr>
              <w:t>№ п/п</w:t>
            </w:r>
          </w:p>
        </w:tc>
        <w:tc>
          <w:tcPr>
            <w:tcW w:w="4965" w:type="dxa"/>
            <w:tcBorders>
              <w:top w:val="single" w:sz="4" w:space="0" w:color="000000"/>
              <w:left w:val="single" w:sz="4" w:space="0" w:color="000000"/>
              <w:bottom w:val="single" w:sz="4" w:space="0" w:color="000000"/>
            </w:tcBorders>
            <w:vAlign w:val="center"/>
          </w:tcPr>
          <w:p w:rsidR="009C2D38" w:rsidRPr="00CD7C89" w:rsidRDefault="009C2D38" w:rsidP="00E60330">
            <w:pPr>
              <w:widowControl w:val="0"/>
              <w:snapToGrid w:val="0"/>
              <w:ind w:right="-1"/>
              <w:jc w:val="center"/>
              <w:rPr>
                <w:b/>
                <w:color w:val="000000"/>
                <w:sz w:val="20"/>
                <w:szCs w:val="20"/>
              </w:rPr>
            </w:pPr>
            <w:r w:rsidRPr="00CD7C89">
              <w:rPr>
                <w:b/>
                <w:color w:val="000000"/>
                <w:sz w:val="20"/>
                <w:szCs w:val="20"/>
              </w:rPr>
              <w:t>Показатели</w:t>
            </w:r>
          </w:p>
        </w:tc>
        <w:tc>
          <w:tcPr>
            <w:tcW w:w="1560" w:type="dxa"/>
            <w:tcBorders>
              <w:top w:val="single" w:sz="4" w:space="0" w:color="000000"/>
              <w:left w:val="single" w:sz="4" w:space="0" w:color="000000"/>
              <w:bottom w:val="single" w:sz="4" w:space="0" w:color="000000"/>
            </w:tcBorders>
            <w:vAlign w:val="center"/>
          </w:tcPr>
          <w:p w:rsidR="009C2D38" w:rsidRPr="00CD7C89" w:rsidRDefault="009C2D38" w:rsidP="00E60330">
            <w:pPr>
              <w:widowControl w:val="0"/>
              <w:snapToGrid w:val="0"/>
              <w:ind w:right="-1"/>
              <w:jc w:val="center"/>
              <w:rPr>
                <w:b/>
                <w:color w:val="000000"/>
                <w:sz w:val="20"/>
                <w:szCs w:val="20"/>
              </w:rPr>
            </w:pPr>
            <w:r w:rsidRPr="00CD7C89">
              <w:rPr>
                <w:b/>
                <w:color w:val="000000"/>
                <w:sz w:val="20"/>
                <w:szCs w:val="20"/>
              </w:rPr>
              <w:t>Ед. изм.</w:t>
            </w:r>
          </w:p>
        </w:tc>
        <w:tc>
          <w:tcPr>
            <w:tcW w:w="2409" w:type="dxa"/>
            <w:tcBorders>
              <w:top w:val="single" w:sz="4" w:space="0" w:color="000000"/>
              <w:left w:val="single" w:sz="4" w:space="0" w:color="000000"/>
              <w:bottom w:val="single" w:sz="4" w:space="0" w:color="000000"/>
              <w:right w:val="single" w:sz="4" w:space="0" w:color="000000"/>
            </w:tcBorders>
            <w:vAlign w:val="center"/>
          </w:tcPr>
          <w:p w:rsidR="009C2D38" w:rsidRPr="00CD7C89" w:rsidRDefault="009C2D38" w:rsidP="00E60330">
            <w:pPr>
              <w:widowControl w:val="0"/>
              <w:ind w:right="-1"/>
              <w:jc w:val="center"/>
              <w:rPr>
                <w:b/>
                <w:color w:val="000000"/>
                <w:sz w:val="20"/>
                <w:szCs w:val="20"/>
              </w:rPr>
            </w:pPr>
            <w:r w:rsidRPr="00CD7C89">
              <w:rPr>
                <w:b/>
                <w:color w:val="000000"/>
                <w:sz w:val="20"/>
                <w:szCs w:val="20"/>
              </w:rPr>
              <w:t xml:space="preserve">Современное состояние </w:t>
            </w:r>
          </w:p>
          <w:p w:rsidR="009C2D38" w:rsidRPr="00CD7C89" w:rsidRDefault="009C2D38" w:rsidP="00E60330">
            <w:pPr>
              <w:widowControl w:val="0"/>
              <w:ind w:right="-1"/>
              <w:jc w:val="center"/>
              <w:rPr>
                <w:b/>
                <w:color w:val="000000"/>
                <w:sz w:val="20"/>
                <w:szCs w:val="20"/>
              </w:rPr>
            </w:pPr>
            <w:r>
              <w:rPr>
                <w:b/>
                <w:color w:val="000000"/>
                <w:sz w:val="20"/>
                <w:szCs w:val="20"/>
              </w:rPr>
              <w:t>на 2019</w:t>
            </w:r>
            <w:r w:rsidRPr="00CD7C89">
              <w:rPr>
                <w:b/>
                <w:color w:val="000000"/>
                <w:sz w:val="20"/>
                <w:szCs w:val="20"/>
              </w:rPr>
              <w:t xml:space="preserve"> г.</w:t>
            </w:r>
          </w:p>
        </w:tc>
      </w:tr>
      <w:tr w:rsidR="009C2D38" w:rsidRPr="00107057" w:rsidTr="00E60330">
        <w:tc>
          <w:tcPr>
            <w:tcW w:w="705" w:type="dxa"/>
            <w:tcBorders>
              <w:top w:val="single" w:sz="4" w:space="0" w:color="000000"/>
              <w:left w:val="single" w:sz="4" w:space="0" w:color="000000"/>
              <w:bottom w:val="single" w:sz="4" w:space="0" w:color="000000"/>
            </w:tcBorders>
            <w:vAlign w:val="center"/>
          </w:tcPr>
          <w:p w:rsidR="009C2D38" w:rsidRPr="00CD7C89" w:rsidRDefault="009C2D38" w:rsidP="00E60330">
            <w:pPr>
              <w:widowControl w:val="0"/>
              <w:snapToGrid w:val="0"/>
              <w:ind w:right="-1"/>
              <w:jc w:val="center"/>
              <w:rPr>
                <w:color w:val="000000"/>
                <w:sz w:val="20"/>
                <w:szCs w:val="20"/>
              </w:rPr>
            </w:pPr>
            <w:r w:rsidRPr="00CD7C89">
              <w:rPr>
                <w:color w:val="000000"/>
                <w:sz w:val="20"/>
                <w:szCs w:val="20"/>
              </w:rPr>
              <w:t>1</w:t>
            </w:r>
          </w:p>
        </w:tc>
        <w:tc>
          <w:tcPr>
            <w:tcW w:w="4965" w:type="dxa"/>
            <w:tcBorders>
              <w:top w:val="single" w:sz="4" w:space="0" w:color="000000"/>
              <w:left w:val="single" w:sz="4" w:space="0" w:color="000000"/>
              <w:bottom w:val="single" w:sz="4" w:space="0" w:color="000000"/>
            </w:tcBorders>
            <w:vAlign w:val="center"/>
          </w:tcPr>
          <w:p w:rsidR="009C2D38" w:rsidRPr="00CD7C89" w:rsidRDefault="009C2D38" w:rsidP="00E60330">
            <w:pPr>
              <w:widowControl w:val="0"/>
              <w:snapToGrid w:val="0"/>
              <w:ind w:right="-1"/>
              <w:jc w:val="center"/>
              <w:rPr>
                <w:color w:val="000000"/>
                <w:sz w:val="20"/>
                <w:szCs w:val="20"/>
              </w:rPr>
            </w:pPr>
            <w:r w:rsidRPr="00CD7C89">
              <w:rPr>
                <w:color w:val="000000"/>
                <w:sz w:val="20"/>
                <w:szCs w:val="20"/>
              </w:rPr>
              <w:t>2</w:t>
            </w:r>
          </w:p>
        </w:tc>
        <w:tc>
          <w:tcPr>
            <w:tcW w:w="1560" w:type="dxa"/>
            <w:tcBorders>
              <w:top w:val="single" w:sz="4" w:space="0" w:color="000000"/>
              <w:left w:val="single" w:sz="4" w:space="0" w:color="000000"/>
              <w:bottom w:val="single" w:sz="4" w:space="0" w:color="000000"/>
            </w:tcBorders>
            <w:vAlign w:val="center"/>
          </w:tcPr>
          <w:p w:rsidR="009C2D38" w:rsidRPr="00CD7C89" w:rsidRDefault="009C2D38" w:rsidP="00E60330">
            <w:pPr>
              <w:widowControl w:val="0"/>
              <w:snapToGrid w:val="0"/>
              <w:ind w:right="-1"/>
              <w:jc w:val="center"/>
              <w:rPr>
                <w:color w:val="000000"/>
                <w:sz w:val="20"/>
                <w:szCs w:val="20"/>
              </w:rPr>
            </w:pPr>
            <w:r w:rsidRPr="00CD7C89">
              <w:rPr>
                <w:color w:val="000000"/>
                <w:sz w:val="20"/>
                <w:szCs w:val="20"/>
              </w:rPr>
              <w:t>3</w:t>
            </w:r>
          </w:p>
        </w:tc>
        <w:tc>
          <w:tcPr>
            <w:tcW w:w="2409" w:type="dxa"/>
            <w:tcBorders>
              <w:top w:val="single" w:sz="4" w:space="0" w:color="000000"/>
              <w:left w:val="single" w:sz="4" w:space="0" w:color="000000"/>
              <w:bottom w:val="single" w:sz="4" w:space="0" w:color="000000"/>
              <w:right w:val="single" w:sz="4" w:space="0" w:color="000000"/>
            </w:tcBorders>
            <w:vAlign w:val="center"/>
          </w:tcPr>
          <w:p w:rsidR="009C2D38" w:rsidRPr="00CD7C89" w:rsidRDefault="009C2D38" w:rsidP="00E60330">
            <w:pPr>
              <w:widowControl w:val="0"/>
              <w:ind w:right="-1"/>
              <w:jc w:val="center"/>
              <w:rPr>
                <w:color w:val="000000"/>
                <w:sz w:val="20"/>
                <w:szCs w:val="20"/>
              </w:rPr>
            </w:pPr>
            <w:r w:rsidRPr="00CD7C89">
              <w:rPr>
                <w:color w:val="000000"/>
                <w:sz w:val="20"/>
                <w:szCs w:val="20"/>
              </w:rPr>
              <w:t>4</w:t>
            </w:r>
          </w:p>
        </w:tc>
      </w:tr>
      <w:tr w:rsidR="009C2D38" w:rsidRPr="00107057" w:rsidTr="00E60330">
        <w:tc>
          <w:tcPr>
            <w:tcW w:w="705" w:type="dxa"/>
            <w:tcBorders>
              <w:left w:val="single" w:sz="4" w:space="0" w:color="000000"/>
              <w:bottom w:val="single" w:sz="4" w:space="0" w:color="000000"/>
            </w:tcBorders>
          </w:tcPr>
          <w:p w:rsidR="009C2D38" w:rsidRPr="00CD7C89" w:rsidRDefault="009C2D38" w:rsidP="00E60330">
            <w:pPr>
              <w:widowControl w:val="0"/>
              <w:snapToGrid w:val="0"/>
              <w:ind w:right="-1"/>
              <w:jc w:val="center"/>
              <w:rPr>
                <w:color w:val="000000"/>
                <w:sz w:val="20"/>
                <w:szCs w:val="20"/>
              </w:rPr>
            </w:pPr>
          </w:p>
        </w:tc>
        <w:tc>
          <w:tcPr>
            <w:tcW w:w="4965" w:type="dxa"/>
            <w:tcBorders>
              <w:left w:val="single" w:sz="4" w:space="0" w:color="000000"/>
              <w:bottom w:val="single" w:sz="4" w:space="0" w:color="000000"/>
            </w:tcBorders>
          </w:tcPr>
          <w:p w:rsidR="009C2D38" w:rsidRPr="00CD7C89" w:rsidRDefault="009C2D38" w:rsidP="00E60330">
            <w:pPr>
              <w:widowControl w:val="0"/>
              <w:snapToGrid w:val="0"/>
              <w:ind w:right="-1"/>
              <w:rPr>
                <w:color w:val="000000"/>
                <w:sz w:val="20"/>
                <w:szCs w:val="20"/>
              </w:rPr>
            </w:pPr>
            <w:r w:rsidRPr="00CD7C89">
              <w:rPr>
                <w:color w:val="000000"/>
                <w:sz w:val="20"/>
                <w:szCs w:val="20"/>
              </w:rPr>
              <w:t>Общая площадь земель населенного пункта в установленных границах.</w:t>
            </w:r>
          </w:p>
          <w:p w:rsidR="009C2D38" w:rsidRPr="00CD7C89" w:rsidRDefault="009C2D38" w:rsidP="00E60330">
            <w:pPr>
              <w:widowControl w:val="0"/>
              <w:ind w:right="-1"/>
              <w:rPr>
                <w:color w:val="000000"/>
                <w:sz w:val="20"/>
                <w:szCs w:val="20"/>
              </w:rPr>
            </w:pPr>
            <w:r w:rsidRPr="00CD7C89">
              <w:rPr>
                <w:color w:val="000000"/>
                <w:sz w:val="20"/>
                <w:szCs w:val="20"/>
              </w:rPr>
              <w:t>Всего:</w:t>
            </w:r>
          </w:p>
          <w:p w:rsidR="009C2D38" w:rsidRPr="00CD7C89" w:rsidRDefault="009C2D38" w:rsidP="00E60330">
            <w:pPr>
              <w:widowControl w:val="0"/>
              <w:ind w:right="-1"/>
              <w:rPr>
                <w:color w:val="000000"/>
                <w:sz w:val="20"/>
                <w:szCs w:val="20"/>
              </w:rPr>
            </w:pPr>
            <w:r w:rsidRPr="00CD7C89">
              <w:rPr>
                <w:color w:val="000000"/>
                <w:sz w:val="20"/>
                <w:szCs w:val="20"/>
              </w:rPr>
              <w:t>В том числе:</w:t>
            </w:r>
          </w:p>
        </w:tc>
        <w:tc>
          <w:tcPr>
            <w:tcW w:w="1560" w:type="dxa"/>
            <w:tcBorders>
              <w:left w:val="single" w:sz="4" w:space="0" w:color="000000"/>
              <w:bottom w:val="single" w:sz="4" w:space="0" w:color="000000"/>
            </w:tcBorders>
          </w:tcPr>
          <w:p w:rsidR="009C2D38" w:rsidRPr="00CD7C89" w:rsidRDefault="009C2D38" w:rsidP="00E60330">
            <w:pPr>
              <w:widowControl w:val="0"/>
              <w:ind w:right="-1"/>
              <w:jc w:val="center"/>
              <w:rPr>
                <w:color w:val="000000"/>
                <w:sz w:val="20"/>
                <w:szCs w:val="20"/>
              </w:rPr>
            </w:pPr>
          </w:p>
          <w:p w:rsidR="009C2D38" w:rsidRPr="00CD7C89" w:rsidRDefault="009C2D38" w:rsidP="00E60330">
            <w:pPr>
              <w:widowControl w:val="0"/>
              <w:ind w:right="-1"/>
              <w:jc w:val="center"/>
              <w:rPr>
                <w:color w:val="000000"/>
                <w:sz w:val="20"/>
                <w:szCs w:val="20"/>
              </w:rPr>
            </w:pPr>
          </w:p>
          <w:p w:rsidR="009C2D38" w:rsidRPr="00CD7C89" w:rsidRDefault="009C2D38" w:rsidP="00E60330">
            <w:pPr>
              <w:widowControl w:val="0"/>
              <w:ind w:right="-1"/>
              <w:jc w:val="center"/>
              <w:rPr>
                <w:color w:val="000000"/>
                <w:sz w:val="20"/>
                <w:szCs w:val="20"/>
              </w:rPr>
            </w:pPr>
            <w:r w:rsidRPr="00CD7C89">
              <w:rPr>
                <w:color w:val="000000"/>
                <w:sz w:val="20"/>
                <w:szCs w:val="20"/>
              </w:rPr>
              <w:t>га</w:t>
            </w:r>
          </w:p>
        </w:tc>
        <w:tc>
          <w:tcPr>
            <w:tcW w:w="2409" w:type="dxa"/>
            <w:tcBorders>
              <w:left w:val="single" w:sz="4" w:space="0" w:color="000000"/>
              <w:bottom w:val="single" w:sz="4" w:space="0" w:color="000000"/>
              <w:right w:val="single" w:sz="4" w:space="0" w:color="000000"/>
            </w:tcBorders>
          </w:tcPr>
          <w:p w:rsidR="009C2D38" w:rsidRPr="00CD7C89" w:rsidRDefault="009C2D38" w:rsidP="00E60330">
            <w:pPr>
              <w:widowControl w:val="0"/>
              <w:snapToGrid w:val="0"/>
              <w:ind w:right="-1"/>
              <w:jc w:val="center"/>
              <w:rPr>
                <w:color w:val="000000"/>
                <w:sz w:val="20"/>
                <w:szCs w:val="20"/>
              </w:rPr>
            </w:pPr>
          </w:p>
          <w:p w:rsidR="009C2D38" w:rsidRPr="00CD7C89" w:rsidRDefault="009C2D38" w:rsidP="00E60330">
            <w:pPr>
              <w:widowControl w:val="0"/>
              <w:snapToGrid w:val="0"/>
              <w:ind w:right="-1"/>
              <w:jc w:val="center"/>
              <w:rPr>
                <w:color w:val="000000"/>
                <w:sz w:val="20"/>
                <w:szCs w:val="20"/>
              </w:rPr>
            </w:pPr>
          </w:p>
          <w:p w:rsidR="009C2D38" w:rsidRPr="00CD7C89" w:rsidRDefault="009C2D38" w:rsidP="00E60330">
            <w:pPr>
              <w:widowControl w:val="0"/>
              <w:snapToGrid w:val="0"/>
              <w:ind w:right="-1"/>
              <w:jc w:val="center"/>
              <w:rPr>
                <w:color w:val="000000"/>
                <w:sz w:val="20"/>
                <w:szCs w:val="20"/>
              </w:rPr>
            </w:pPr>
            <w:r w:rsidRPr="00CD7C89">
              <w:rPr>
                <w:color w:val="000000"/>
                <w:sz w:val="20"/>
                <w:szCs w:val="20"/>
              </w:rPr>
              <w:t>56</w:t>
            </w:r>
          </w:p>
        </w:tc>
      </w:tr>
      <w:tr w:rsidR="009C2D38" w:rsidRPr="00107057" w:rsidTr="00E60330">
        <w:tc>
          <w:tcPr>
            <w:tcW w:w="9639" w:type="dxa"/>
            <w:gridSpan w:val="4"/>
            <w:tcBorders>
              <w:left w:val="single" w:sz="4" w:space="0" w:color="000000"/>
              <w:bottom w:val="single" w:sz="4" w:space="0" w:color="000000"/>
              <w:right w:val="single" w:sz="4" w:space="0" w:color="000000"/>
            </w:tcBorders>
          </w:tcPr>
          <w:p w:rsidR="009C2D38" w:rsidRPr="00CD7C89" w:rsidRDefault="009C2D38" w:rsidP="00E60330">
            <w:pPr>
              <w:widowControl w:val="0"/>
              <w:snapToGrid w:val="0"/>
              <w:ind w:right="-1"/>
              <w:jc w:val="center"/>
              <w:rPr>
                <w:color w:val="000000"/>
                <w:sz w:val="20"/>
                <w:szCs w:val="20"/>
              </w:rPr>
            </w:pPr>
            <w:r w:rsidRPr="00CD7C89">
              <w:rPr>
                <w:color w:val="000000"/>
                <w:sz w:val="20"/>
                <w:szCs w:val="20"/>
                <w:lang w:val="en-US"/>
              </w:rPr>
              <w:t>I</w:t>
            </w:r>
            <w:r w:rsidRPr="00CD7C89">
              <w:rPr>
                <w:color w:val="000000"/>
                <w:sz w:val="20"/>
                <w:szCs w:val="20"/>
              </w:rPr>
              <w:t xml:space="preserve">  Жилая зона</w:t>
            </w:r>
          </w:p>
        </w:tc>
      </w:tr>
      <w:tr w:rsidR="009C2D38" w:rsidRPr="00107057" w:rsidTr="00E60330">
        <w:trPr>
          <w:trHeight w:hRule="exact" w:val="680"/>
        </w:trPr>
        <w:tc>
          <w:tcPr>
            <w:tcW w:w="705" w:type="dxa"/>
            <w:tcBorders>
              <w:left w:val="single" w:sz="4" w:space="0" w:color="000000"/>
              <w:bottom w:val="single" w:sz="4" w:space="0" w:color="000000"/>
            </w:tcBorders>
          </w:tcPr>
          <w:p w:rsidR="009C2D38" w:rsidRPr="00107057" w:rsidRDefault="009C2D38" w:rsidP="00E60330">
            <w:pPr>
              <w:widowControl w:val="0"/>
              <w:snapToGrid w:val="0"/>
              <w:ind w:right="-1"/>
              <w:jc w:val="center"/>
              <w:rPr>
                <w:sz w:val="20"/>
                <w:szCs w:val="20"/>
                <w:highlight w:val="yellow"/>
              </w:rPr>
            </w:pPr>
            <w:r w:rsidRPr="00CD7C89">
              <w:rPr>
                <w:sz w:val="20"/>
                <w:szCs w:val="20"/>
              </w:rPr>
              <w:t>1.1</w:t>
            </w:r>
          </w:p>
        </w:tc>
        <w:tc>
          <w:tcPr>
            <w:tcW w:w="4965" w:type="dxa"/>
            <w:tcBorders>
              <w:left w:val="single" w:sz="4" w:space="0" w:color="000000"/>
              <w:bottom w:val="single" w:sz="4" w:space="0" w:color="000000"/>
            </w:tcBorders>
          </w:tcPr>
          <w:p w:rsidR="009C2D38" w:rsidRPr="00CD7C89" w:rsidRDefault="009C2D38" w:rsidP="00E60330">
            <w:pPr>
              <w:widowControl w:val="0"/>
              <w:snapToGrid w:val="0"/>
              <w:ind w:right="-1"/>
              <w:rPr>
                <w:color w:val="000000"/>
                <w:sz w:val="20"/>
                <w:szCs w:val="20"/>
              </w:rPr>
            </w:pPr>
            <w:r w:rsidRPr="00CD7C89">
              <w:rPr>
                <w:color w:val="000000"/>
                <w:sz w:val="20"/>
                <w:szCs w:val="20"/>
              </w:rPr>
              <w:t>Территория существующей застройки индивидуальными жилыми домами</w:t>
            </w:r>
          </w:p>
        </w:tc>
        <w:tc>
          <w:tcPr>
            <w:tcW w:w="1560" w:type="dxa"/>
            <w:tcBorders>
              <w:left w:val="single" w:sz="4" w:space="0" w:color="000000"/>
              <w:bottom w:val="single" w:sz="4" w:space="0" w:color="000000"/>
            </w:tcBorders>
            <w:vAlign w:val="bottom"/>
          </w:tcPr>
          <w:p w:rsidR="009C2D38" w:rsidRPr="00CD7C89" w:rsidRDefault="009C2D38" w:rsidP="00E60330">
            <w:pPr>
              <w:widowControl w:val="0"/>
              <w:snapToGrid w:val="0"/>
              <w:ind w:right="-1"/>
              <w:jc w:val="center"/>
              <w:rPr>
                <w:color w:val="000000"/>
                <w:sz w:val="20"/>
                <w:szCs w:val="20"/>
              </w:rPr>
            </w:pPr>
            <w:r w:rsidRPr="00CD7C89">
              <w:rPr>
                <w:color w:val="000000"/>
                <w:sz w:val="20"/>
                <w:szCs w:val="20"/>
              </w:rPr>
              <w:t>га</w:t>
            </w:r>
          </w:p>
        </w:tc>
        <w:tc>
          <w:tcPr>
            <w:tcW w:w="2409" w:type="dxa"/>
            <w:tcBorders>
              <w:left w:val="single" w:sz="4" w:space="0" w:color="000000"/>
              <w:bottom w:val="single" w:sz="4" w:space="0" w:color="000000"/>
              <w:right w:val="single" w:sz="4" w:space="0" w:color="000000"/>
            </w:tcBorders>
            <w:vAlign w:val="bottom"/>
          </w:tcPr>
          <w:p w:rsidR="009C2D38" w:rsidRPr="00CD7C89" w:rsidRDefault="009C2D38" w:rsidP="00E60330">
            <w:pPr>
              <w:widowControl w:val="0"/>
              <w:snapToGrid w:val="0"/>
              <w:ind w:right="-1"/>
              <w:jc w:val="center"/>
              <w:rPr>
                <w:color w:val="000000"/>
                <w:sz w:val="20"/>
                <w:szCs w:val="20"/>
              </w:rPr>
            </w:pPr>
            <w:r w:rsidRPr="00CD7C89">
              <w:rPr>
                <w:color w:val="000000"/>
                <w:sz w:val="20"/>
                <w:szCs w:val="20"/>
              </w:rPr>
              <w:t>20</w:t>
            </w:r>
          </w:p>
        </w:tc>
      </w:tr>
      <w:tr w:rsidR="009C2D38" w:rsidRPr="00107057" w:rsidTr="00E60330">
        <w:trPr>
          <w:trHeight w:val="289"/>
        </w:trPr>
        <w:tc>
          <w:tcPr>
            <w:tcW w:w="705" w:type="dxa"/>
            <w:tcBorders>
              <w:left w:val="single" w:sz="4" w:space="0" w:color="000000"/>
              <w:bottom w:val="single" w:sz="4" w:space="0" w:color="000000"/>
            </w:tcBorders>
          </w:tcPr>
          <w:p w:rsidR="009C2D38" w:rsidRPr="00CD7C89" w:rsidRDefault="009C2D38" w:rsidP="00E60330">
            <w:pPr>
              <w:widowControl w:val="0"/>
              <w:snapToGrid w:val="0"/>
              <w:ind w:right="-1"/>
              <w:jc w:val="center"/>
              <w:rPr>
                <w:sz w:val="20"/>
                <w:szCs w:val="20"/>
              </w:rPr>
            </w:pPr>
            <w:r w:rsidRPr="00CD7C89">
              <w:rPr>
                <w:sz w:val="20"/>
                <w:szCs w:val="20"/>
              </w:rPr>
              <w:t>1.2</w:t>
            </w:r>
          </w:p>
        </w:tc>
        <w:tc>
          <w:tcPr>
            <w:tcW w:w="4965" w:type="dxa"/>
            <w:tcBorders>
              <w:left w:val="single" w:sz="4" w:space="0" w:color="000000"/>
              <w:bottom w:val="single" w:sz="4" w:space="0" w:color="000000"/>
            </w:tcBorders>
          </w:tcPr>
          <w:p w:rsidR="009C2D38" w:rsidRPr="00CD7C89" w:rsidRDefault="009C2D38" w:rsidP="00E60330">
            <w:pPr>
              <w:widowControl w:val="0"/>
              <w:snapToGrid w:val="0"/>
              <w:ind w:right="-1"/>
              <w:rPr>
                <w:sz w:val="20"/>
                <w:szCs w:val="20"/>
              </w:rPr>
            </w:pPr>
            <w:r w:rsidRPr="00CD7C89">
              <w:rPr>
                <w:sz w:val="20"/>
                <w:szCs w:val="20"/>
              </w:rPr>
              <w:t>Многофункциональные общественно-деловые зоны</w:t>
            </w:r>
          </w:p>
        </w:tc>
        <w:tc>
          <w:tcPr>
            <w:tcW w:w="1560" w:type="dxa"/>
            <w:tcBorders>
              <w:left w:val="single" w:sz="4" w:space="0" w:color="000000"/>
              <w:bottom w:val="single" w:sz="4" w:space="0" w:color="000000"/>
            </w:tcBorders>
            <w:vAlign w:val="center"/>
          </w:tcPr>
          <w:p w:rsidR="009C2D38" w:rsidRPr="00CD7C89" w:rsidRDefault="009C2D38" w:rsidP="00E60330">
            <w:pPr>
              <w:widowControl w:val="0"/>
              <w:snapToGrid w:val="0"/>
              <w:ind w:right="-1"/>
              <w:jc w:val="center"/>
              <w:rPr>
                <w:sz w:val="20"/>
                <w:szCs w:val="20"/>
              </w:rPr>
            </w:pPr>
            <w:r w:rsidRPr="00CD7C89">
              <w:rPr>
                <w:sz w:val="20"/>
                <w:szCs w:val="20"/>
              </w:rPr>
              <w:t>га</w:t>
            </w:r>
          </w:p>
        </w:tc>
        <w:tc>
          <w:tcPr>
            <w:tcW w:w="2409" w:type="dxa"/>
            <w:tcBorders>
              <w:left w:val="single" w:sz="4" w:space="0" w:color="000000"/>
              <w:bottom w:val="single" w:sz="4" w:space="0" w:color="000000"/>
              <w:right w:val="single" w:sz="4" w:space="0" w:color="000000"/>
            </w:tcBorders>
            <w:vAlign w:val="center"/>
          </w:tcPr>
          <w:p w:rsidR="009C2D38" w:rsidRPr="00CD7C89" w:rsidRDefault="009C2D38" w:rsidP="00E60330">
            <w:pPr>
              <w:widowControl w:val="0"/>
              <w:snapToGrid w:val="0"/>
              <w:ind w:right="-1"/>
              <w:jc w:val="center"/>
              <w:rPr>
                <w:sz w:val="20"/>
                <w:szCs w:val="20"/>
              </w:rPr>
            </w:pPr>
            <w:r w:rsidRPr="00CD7C89">
              <w:rPr>
                <w:sz w:val="20"/>
                <w:szCs w:val="20"/>
              </w:rPr>
              <w:t>9</w:t>
            </w:r>
          </w:p>
        </w:tc>
      </w:tr>
      <w:tr w:rsidR="009C2D38" w:rsidRPr="00107057" w:rsidTr="00E60330">
        <w:trPr>
          <w:trHeight w:val="360"/>
        </w:trPr>
        <w:tc>
          <w:tcPr>
            <w:tcW w:w="5670" w:type="dxa"/>
            <w:gridSpan w:val="2"/>
            <w:tcBorders>
              <w:left w:val="single" w:sz="4" w:space="0" w:color="000000"/>
              <w:bottom w:val="single" w:sz="4" w:space="0" w:color="000000"/>
            </w:tcBorders>
          </w:tcPr>
          <w:p w:rsidR="009C2D38" w:rsidRPr="00CD7C89" w:rsidRDefault="009C2D38" w:rsidP="00E60330">
            <w:pPr>
              <w:widowControl w:val="0"/>
              <w:snapToGrid w:val="0"/>
              <w:ind w:right="-1"/>
              <w:rPr>
                <w:b/>
                <w:sz w:val="20"/>
                <w:szCs w:val="20"/>
                <w:lang w:val="en-US"/>
              </w:rPr>
            </w:pPr>
            <w:r w:rsidRPr="00CD7C89">
              <w:rPr>
                <w:b/>
                <w:sz w:val="20"/>
                <w:szCs w:val="20"/>
              </w:rPr>
              <w:t xml:space="preserve">Итого по пункту </w:t>
            </w:r>
            <w:r w:rsidRPr="00CD7C89">
              <w:rPr>
                <w:b/>
                <w:sz w:val="20"/>
                <w:szCs w:val="20"/>
                <w:lang w:val="en-US"/>
              </w:rPr>
              <w:t>I</w:t>
            </w:r>
          </w:p>
        </w:tc>
        <w:tc>
          <w:tcPr>
            <w:tcW w:w="1560" w:type="dxa"/>
            <w:tcBorders>
              <w:left w:val="single" w:sz="4" w:space="0" w:color="000000"/>
              <w:bottom w:val="single" w:sz="4" w:space="0" w:color="000000"/>
            </w:tcBorders>
            <w:vAlign w:val="center"/>
          </w:tcPr>
          <w:p w:rsidR="009C2D38" w:rsidRPr="00CD7C89" w:rsidRDefault="009C2D38" w:rsidP="00E60330">
            <w:pPr>
              <w:widowControl w:val="0"/>
              <w:snapToGrid w:val="0"/>
              <w:ind w:right="-1"/>
              <w:jc w:val="center"/>
              <w:rPr>
                <w:b/>
                <w:sz w:val="20"/>
                <w:szCs w:val="20"/>
              </w:rPr>
            </w:pPr>
            <w:r w:rsidRPr="00CD7C89">
              <w:rPr>
                <w:b/>
                <w:sz w:val="20"/>
                <w:szCs w:val="20"/>
              </w:rPr>
              <w:t>га</w:t>
            </w:r>
          </w:p>
        </w:tc>
        <w:tc>
          <w:tcPr>
            <w:tcW w:w="2409" w:type="dxa"/>
            <w:tcBorders>
              <w:left w:val="single" w:sz="4" w:space="0" w:color="000000"/>
              <w:bottom w:val="single" w:sz="4" w:space="0" w:color="000000"/>
              <w:right w:val="single" w:sz="4" w:space="0" w:color="000000"/>
            </w:tcBorders>
            <w:vAlign w:val="center"/>
          </w:tcPr>
          <w:p w:rsidR="009C2D38" w:rsidRPr="00CD7C89" w:rsidRDefault="009C2D38" w:rsidP="00E60330">
            <w:pPr>
              <w:widowControl w:val="0"/>
              <w:snapToGrid w:val="0"/>
              <w:ind w:right="-1"/>
              <w:jc w:val="center"/>
              <w:rPr>
                <w:b/>
                <w:sz w:val="20"/>
                <w:szCs w:val="20"/>
              </w:rPr>
            </w:pPr>
            <w:r w:rsidRPr="00CD7C89">
              <w:rPr>
                <w:b/>
                <w:sz w:val="20"/>
                <w:szCs w:val="20"/>
              </w:rPr>
              <w:t>29</w:t>
            </w:r>
          </w:p>
        </w:tc>
      </w:tr>
      <w:tr w:rsidR="009C2D38" w:rsidRPr="00107057" w:rsidTr="00E60330">
        <w:tc>
          <w:tcPr>
            <w:tcW w:w="9639" w:type="dxa"/>
            <w:gridSpan w:val="4"/>
            <w:tcBorders>
              <w:left w:val="single" w:sz="4" w:space="0" w:color="000000"/>
              <w:bottom w:val="single" w:sz="4" w:space="0" w:color="000000"/>
              <w:right w:val="single" w:sz="4" w:space="0" w:color="000000"/>
            </w:tcBorders>
          </w:tcPr>
          <w:p w:rsidR="009C2D38" w:rsidRPr="00CD7C89" w:rsidRDefault="009C2D38" w:rsidP="00E60330">
            <w:pPr>
              <w:widowControl w:val="0"/>
              <w:snapToGrid w:val="0"/>
              <w:ind w:right="-1"/>
              <w:jc w:val="center"/>
              <w:rPr>
                <w:sz w:val="20"/>
                <w:szCs w:val="20"/>
              </w:rPr>
            </w:pPr>
            <w:r w:rsidRPr="00CD7C89">
              <w:rPr>
                <w:sz w:val="20"/>
                <w:szCs w:val="20"/>
                <w:lang w:val="en-US"/>
              </w:rPr>
              <w:t>II</w:t>
            </w:r>
            <w:r w:rsidRPr="00CD7C89">
              <w:rPr>
                <w:sz w:val="20"/>
                <w:szCs w:val="20"/>
              </w:rPr>
              <w:t xml:space="preserve"> Производственная зона, зона инженерной и транспортной инфраструктуры</w:t>
            </w:r>
          </w:p>
        </w:tc>
      </w:tr>
      <w:tr w:rsidR="009C2D38" w:rsidRPr="00107057" w:rsidTr="00E60330">
        <w:tc>
          <w:tcPr>
            <w:tcW w:w="705" w:type="dxa"/>
            <w:tcBorders>
              <w:left w:val="single" w:sz="4" w:space="0" w:color="000000"/>
              <w:bottom w:val="single" w:sz="4" w:space="0" w:color="000000"/>
            </w:tcBorders>
          </w:tcPr>
          <w:p w:rsidR="009C2D38" w:rsidRPr="00CD7C89" w:rsidRDefault="009C2D38" w:rsidP="00E60330">
            <w:pPr>
              <w:widowControl w:val="0"/>
              <w:snapToGrid w:val="0"/>
              <w:ind w:right="-1"/>
              <w:jc w:val="center"/>
              <w:rPr>
                <w:sz w:val="20"/>
                <w:szCs w:val="20"/>
              </w:rPr>
            </w:pPr>
            <w:r w:rsidRPr="00CD7C89">
              <w:rPr>
                <w:sz w:val="20"/>
                <w:szCs w:val="20"/>
              </w:rPr>
              <w:t>2.1</w:t>
            </w:r>
          </w:p>
        </w:tc>
        <w:tc>
          <w:tcPr>
            <w:tcW w:w="4965" w:type="dxa"/>
            <w:tcBorders>
              <w:left w:val="single" w:sz="4" w:space="0" w:color="000000"/>
              <w:bottom w:val="single" w:sz="4" w:space="0" w:color="000000"/>
            </w:tcBorders>
          </w:tcPr>
          <w:p w:rsidR="009C2D38" w:rsidRPr="00CD7C89" w:rsidRDefault="009C2D38" w:rsidP="00E60330">
            <w:pPr>
              <w:widowControl w:val="0"/>
              <w:snapToGrid w:val="0"/>
              <w:ind w:right="-1"/>
              <w:rPr>
                <w:sz w:val="20"/>
                <w:szCs w:val="20"/>
              </w:rPr>
            </w:pPr>
            <w:r w:rsidRPr="00CD7C89">
              <w:rPr>
                <w:sz w:val="20"/>
                <w:szCs w:val="20"/>
              </w:rPr>
              <w:t>Территория улично-дорожной сети:</w:t>
            </w:r>
          </w:p>
        </w:tc>
        <w:tc>
          <w:tcPr>
            <w:tcW w:w="1560" w:type="dxa"/>
            <w:tcBorders>
              <w:left w:val="single" w:sz="4" w:space="0" w:color="000000"/>
              <w:bottom w:val="single" w:sz="4" w:space="0" w:color="000000"/>
            </w:tcBorders>
            <w:vAlign w:val="center"/>
          </w:tcPr>
          <w:p w:rsidR="009C2D38" w:rsidRPr="00CD7C89" w:rsidRDefault="009C2D38" w:rsidP="00E60330">
            <w:pPr>
              <w:widowControl w:val="0"/>
              <w:snapToGrid w:val="0"/>
              <w:ind w:right="-1"/>
              <w:jc w:val="center"/>
              <w:rPr>
                <w:sz w:val="20"/>
                <w:szCs w:val="20"/>
              </w:rPr>
            </w:pPr>
            <w:r w:rsidRPr="00CD7C89">
              <w:rPr>
                <w:sz w:val="20"/>
                <w:szCs w:val="20"/>
              </w:rPr>
              <w:t>га</w:t>
            </w:r>
          </w:p>
        </w:tc>
        <w:tc>
          <w:tcPr>
            <w:tcW w:w="2409" w:type="dxa"/>
            <w:tcBorders>
              <w:left w:val="single" w:sz="4" w:space="0" w:color="000000"/>
              <w:bottom w:val="single" w:sz="4" w:space="0" w:color="000000"/>
              <w:right w:val="single" w:sz="4" w:space="0" w:color="000000"/>
            </w:tcBorders>
            <w:vAlign w:val="center"/>
          </w:tcPr>
          <w:p w:rsidR="009C2D38" w:rsidRPr="00CD7C89" w:rsidRDefault="009C2D38" w:rsidP="00E60330">
            <w:pPr>
              <w:widowControl w:val="0"/>
              <w:snapToGrid w:val="0"/>
              <w:ind w:right="-1"/>
              <w:jc w:val="center"/>
              <w:rPr>
                <w:sz w:val="20"/>
                <w:szCs w:val="20"/>
              </w:rPr>
            </w:pPr>
            <w:r w:rsidRPr="00CD7C89">
              <w:rPr>
                <w:sz w:val="20"/>
                <w:szCs w:val="20"/>
              </w:rPr>
              <w:t>3,9</w:t>
            </w:r>
          </w:p>
        </w:tc>
      </w:tr>
      <w:tr w:rsidR="009C2D38" w:rsidRPr="00107057" w:rsidTr="00E60330">
        <w:tc>
          <w:tcPr>
            <w:tcW w:w="5670" w:type="dxa"/>
            <w:gridSpan w:val="2"/>
            <w:tcBorders>
              <w:left w:val="single" w:sz="4" w:space="0" w:color="000000"/>
              <w:bottom w:val="single" w:sz="4" w:space="0" w:color="000000"/>
            </w:tcBorders>
          </w:tcPr>
          <w:p w:rsidR="009C2D38" w:rsidRPr="00CD7C89" w:rsidRDefault="009C2D38" w:rsidP="00E60330">
            <w:pPr>
              <w:widowControl w:val="0"/>
              <w:snapToGrid w:val="0"/>
              <w:ind w:right="-1"/>
              <w:rPr>
                <w:b/>
                <w:sz w:val="20"/>
                <w:szCs w:val="20"/>
                <w:lang w:val="en-US"/>
              </w:rPr>
            </w:pPr>
            <w:r w:rsidRPr="00CD7C89">
              <w:rPr>
                <w:b/>
                <w:sz w:val="20"/>
                <w:szCs w:val="20"/>
              </w:rPr>
              <w:t xml:space="preserve">Итого по пункту </w:t>
            </w:r>
            <w:r w:rsidRPr="00CD7C89">
              <w:rPr>
                <w:b/>
                <w:sz w:val="20"/>
                <w:szCs w:val="20"/>
                <w:lang w:val="en-US"/>
              </w:rPr>
              <w:t>II</w:t>
            </w:r>
          </w:p>
        </w:tc>
        <w:tc>
          <w:tcPr>
            <w:tcW w:w="1560" w:type="dxa"/>
            <w:tcBorders>
              <w:left w:val="single" w:sz="4" w:space="0" w:color="000000"/>
              <w:bottom w:val="single" w:sz="4" w:space="0" w:color="000000"/>
            </w:tcBorders>
            <w:vAlign w:val="center"/>
          </w:tcPr>
          <w:p w:rsidR="009C2D38" w:rsidRPr="00CD7C89" w:rsidRDefault="009C2D38" w:rsidP="00E60330">
            <w:pPr>
              <w:widowControl w:val="0"/>
              <w:snapToGrid w:val="0"/>
              <w:ind w:right="-1"/>
              <w:jc w:val="center"/>
              <w:rPr>
                <w:b/>
                <w:sz w:val="20"/>
                <w:szCs w:val="20"/>
              </w:rPr>
            </w:pPr>
            <w:r w:rsidRPr="00CD7C89">
              <w:rPr>
                <w:b/>
                <w:sz w:val="20"/>
                <w:szCs w:val="20"/>
              </w:rPr>
              <w:t>га</w:t>
            </w:r>
          </w:p>
        </w:tc>
        <w:tc>
          <w:tcPr>
            <w:tcW w:w="2409" w:type="dxa"/>
            <w:tcBorders>
              <w:left w:val="single" w:sz="4" w:space="0" w:color="000000"/>
              <w:bottom w:val="single" w:sz="4" w:space="0" w:color="000000"/>
              <w:right w:val="single" w:sz="4" w:space="0" w:color="000000"/>
            </w:tcBorders>
            <w:vAlign w:val="center"/>
          </w:tcPr>
          <w:p w:rsidR="009C2D38" w:rsidRPr="00CD7C89" w:rsidRDefault="009C2D38" w:rsidP="00E60330">
            <w:pPr>
              <w:widowControl w:val="0"/>
              <w:snapToGrid w:val="0"/>
              <w:ind w:right="-1"/>
              <w:jc w:val="center"/>
              <w:rPr>
                <w:b/>
                <w:sz w:val="20"/>
                <w:szCs w:val="20"/>
              </w:rPr>
            </w:pPr>
            <w:r>
              <w:rPr>
                <w:b/>
                <w:sz w:val="20"/>
                <w:szCs w:val="20"/>
              </w:rPr>
              <w:t>3,9</w:t>
            </w:r>
          </w:p>
        </w:tc>
      </w:tr>
      <w:tr w:rsidR="009C2D38" w:rsidRPr="00107057" w:rsidTr="00E60330">
        <w:tc>
          <w:tcPr>
            <w:tcW w:w="9639" w:type="dxa"/>
            <w:gridSpan w:val="4"/>
            <w:tcBorders>
              <w:left w:val="single" w:sz="4" w:space="0" w:color="000000"/>
              <w:bottom w:val="single" w:sz="4" w:space="0" w:color="000000"/>
              <w:right w:val="single" w:sz="4" w:space="0" w:color="000000"/>
            </w:tcBorders>
          </w:tcPr>
          <w:p w:rsidR="009C2D38" w:rsidRPr="00CD7C89" w:rsidRDefault="009C2D38" w:rsidP="00E60330">
            <w:pPr>
              <w:widowControl w:val="0"/>
              <w:snapToGrid w:val="0"/>
              <w:ind w:right="-1"/>
              <w:jc w:val="center"/>
              <w:rPr>
                <w:sz w:val="20"/>
                <w:szCs w:val="20"/>
              </w:rPr>
            </w:pPr>
            <w:r w:rsidRPr="00CD7C89">
              <w:rPr>
                <w:sz w:val="20"/>
                <w:szCs w:val="20"/>
                <w:lang w:val="en-US"/>
              </w:rPr>
              <w:t>III</w:t>
            </w:r>
            <w:r w:rsidRPr="00CD7C89">
              <w:rPr>
                <w:sz w:val="20"/>
                <w:szCs w:val="20"/>
              </w:rPr>
              <w:t xml:space="preserve"> Зона специального назначения</w:t>
            </w:r>
          </w:p>
        </w:tc>
      </w:tr>
      <w:tr w:rsidR="009C2D38" w:rsidRPr="00107057" w:rsidTr="00E60330">
        <w:tc>
          <w:tcPr>
            <w:tcW w:w="705" w:type="dxa"/>
            <w:tcBorders>
              <w:left w:val="single" w:sz="4" w:space="0" w:color="000000"/>
              <w:bottom w:val="single" w:sz="4" w:space="0" w:color="000000"/>
            </w:tcBorders>
          </w:tcPr>
          <w:p w:rsidR="009C2D38" w:rsidRPr="00CD7C89" w:rsidRDefault="009C2D38" w:rsidP="00E60330">
            <w:pPr>
              <w:widowControl w:val="0"/>
              <w:snapToGrid w:val="0"/>
              <w:ind w:right="-1"/>
              <w:jc w:val="center"/>
              <w:rPr>
                <w:sz w:val="20"/>
                <w:szCs w:val="20"/>
              </w:rPr>
            </w:pPr>
            <w:r w:rsidRPr="00CD7C89">
              <w:rPr>
                <w:sz w:val="20"/>
                <w:szCs w:val="20"/>
              </w:rPr>
              <w:t>3.1</w:t>
            </w:r>
          </w:p>
        </w:tc>
        <w:tc>
          <w:tcPr>
            <w:tcW w:w="4965" w:type="dxa"/>
            <w:tcBorders>
              <w:left w:val="single" w:sz="4" w:space="0" w:color="000000"/>
              <w:bottom w:val="single" w:sz="4" w:space="0" w:color="000000"/>
            </w:tcBorders>
          </w:tcPr>
          <w:p w:rsidR="009C2D38" w:rsidRPr="00CD7C89" w:rsidRDefault="009C2D38" w:rsidP="00E60330">
            <w:pPr>
              <w:widowControl w:val="0"/>
              <w:snapToGrid w:val="0"/>
              <w:ind w:right="-1"/>
              <w:rPr>
                <w:sz w:val="20"/>
                <w:szCs w:val="20"/>
              </w:rPr>
            </w:pPr>
            <w:r w:rsidRPr="00CD7C89">
              <w:rPr>
                <w:sz w:val="20"/>
                <w:szCs w:val="20"/>
              </w:rPr>
              <w:t>Кладбище традиционного захоронения существующее</w:t>
            </w:r>
          </w:p>
        </w:tc>
        <w:tc>
          <w:tcPr>
            <w:tcW w:w="1560" w:type="dxa"/>
            <w:tcBorders>
              <w:left w:val="single" w:sz="4" w:space="0" w:color="000000"/>
              <w:bottom w:val="single" w:sz="4" w:space="0" w:color="000000"/>
            </w:tcBorders>
            <w:vAlign w:val="center"/>
          </w:tcPr>
          <w:p w:rsidR="009C2D38" w:rsidRPr="00CD7C89" w:rsidRDefault="009C2D38" w:rsidP="00E60330">
            <w:pPr>
              <w:widowControl w:val="0"/>
              <w:snapToGrid w:val="0"/>
              <w:ind w:right="-1"/>
              <w:jc w:val="center"/>
              <w:rPr>
                <w:sz w:val="20"/>
                <w:szCs w:val="20"/>
              </w:rPr>
            </w:pPr>
            <w:r w:rsidRPr="00CD7C89">
              <w:rPr>
                <w:sz w:val="20"/>
                <w:szCs w:val="20"/>
              </w:rPr>
              <w:t>га</w:t>
            </w:r>
          </w:p>
        </w:tc>
        <w:tc>
          <w:tcPr>
            <w:tcW w:w="2409" w:type="dxa"/>
            <w:tcBorders>
              <w:left w:val="single" w:sz="4" w:space="0" w:color="000000"/>
              <w:bottom w:val="single" w:sz="4" w:space="0" w:color="000000"/>
              <w:right w:val="single" w:sz="4" w:space="0" w:color="000000"/>
            </w:tcBorders>
            <w:vAlign w:val="center"/>
          </w:tcPr>
          <w:p w:rsidR="009C2D38" w:rsidRPr="00CD7C89" w:rsidRDefault="009C2D38" w:rsidP="00E60330">
            <w:pPr>
              <w:widowControl w:val="0"/>
              <w:snapToGrid w:val="0"/>
              <w:ind w:right="-1"/>
              <w:jc w:val="center"/>
              <w:rPr>
                <w:sz w:val="20"/>
                <w:szCs w:val="20"/>
              </w:rPr>
            </w:pPr>
            <w:r w:rsidRPr="00CD7C89">
              <w:rPr>
                <w:sz w:val="20"/>
                <w:szCs w:val="20"/>
              </w:rPr>
              <w:t>0,8</w:t>
            </w:r>
          </w:p>
        </w:tc>
      </w:tr>
      <w:tr w:rsidR="009C2D38" w:rsidRPr="00107057" w:rsidTr="00E60330">
        <w:tc>
          <w:tcPr>
            <w:tcW w:w="5670" w:type="dxa"/>
            <w:gridSpan w:val="2"/>
            <w:tcBorders>
              <w:top w:val="single" w:sz="4" w:space="0" w:color="auto"/>
              <w:left w:val="single" w:sz="4" w:space="0" w:color="000000"/>
              <w:bottom w:val="single" w:sz="4" w:space="0" w:color="auto"/>
            </w:tcBorders>
          </w:tcPr>
          <w:p w:rsidR="009C2D38" w:rsidRPr="00CD7C89" w:rsidRDefault="009C2D38" w:rsidP="00E60330">
            <w:pPr>
              <w:widowControl w:val="0"/>
              <w:snapToGrid w:val="0"/>
              <w:ind w:right="-1"/>
              <w:rPr>
                <w:b/>
                <w:sz w:val="20"/>
                <w:szCs w:val="20"/>
              </w:rPr>
            </w:pPr>
            <w:r w:rsidRPr="00CD7C89">
              <w:rPr>
                <w:b/>
                <w:sz w:val="20"/>
                <w:szCs w:val="20"/>
              </w:rPr>
              <w:t>Итого по пункту</w:t>
            </w:r>
            <w:r w:rsidRPr="00CD7C89">
              <w:rPr>
                <w:b/>
                <w:sz w:val="20"/>
                <w:szCs w:val="20"/>
                <w:lang w:val="en-US"/>
              </w:rPr>
              <w:t>IV</w:t>
            </w:r>
          </w:p>
        </w:tc>
        <w:tc>
          <w:tcPr>
            <w:tcW w:w="1560" w:type="dxa"/>
            <w:tcBorders>
              <w:top w:val="single" w:sz="4" w:space="0" w:color="auto"/>
              <w:left w:val="single" w:sz="4" w:space="0" w:color="000000"/>
              <w:bottom w:val="single" w:sz="4" w:space="0" w:color="auto"/>
            </w:tcBorders>
            <w:vAlign w:val="center"/>
          </w:tcPr>
          <w:p w:rsidR="009C2D38" w:rsidRPr="00CD7C89" w:rsidRDefault="009C2D38" w:rsidP="00E60330">
            <w:pPr>
              <w:widowControl w:val="0"/>
              <w:snapToGrid w:val="0"/>
              <w:ind w:right="-1"/>
              <w:jc w:val="center"/>
              <w:rPr>
                <w:b/>
                <w:sz w:val="20"/>
                <w:szCs w:val="20"/>
              </w:rPr>
            </w:pPr>
            <w:r w:rsidRPr="00CD7C89">
              <w:rPr>
                <w:b/>
                <w:sz w:val="20"/>
                <w:szCs w:val="20"/>
              </w:rPr>
              <w:t>га</w:t>
            </w:r>
          </w:p>
        </w:tc>
        <w:tc>
          <w:tcPr>
            <w:tcW w:w="2409" w:type="dxa"/>
            <w:tcBorders>
              <w:top w:val="single" w:sz="4" w:space="0" w:color="auto"/>
              <w:left w:val="single" w:sz="4" w:space="0" w:color="000000"/>
              <w:bottom w:val="single" w:sz="4" w:space="0" w:color="auto"/>
              <w:right w:val="single" w:sz="4" w:space="0" w:color="000000"/>
            </w:tcBorders>
            <w:vAlign w:val="center"/>
          </w:tcPr>
          <w:p w:rsidR="009C2D38" w:rsidRPr="00CD7C89" w:rsidRDefault="009C2D38" w:rsidP="00E60330">
            <w:pPr>
              <w:widowControl w:val="0"/>
              <w:snapToGrid w:val="0"/>
              <w:ind w:right="-1"/>
              <w:jc w:val="center"/>
              <w:rPr>
                <w:b/>
                <w:sz w:val="20"/>
                <w:szCs w:val="20"/>
              </w:rPr>
            </w:pPr>
            <w:r w:rsidRPr="00CD7C89">
              <w:rPr>
                <w:b/>
                <w:sz w:val="20"/>
                <w:szCs w:val="20"/>
              </w:rPr>
              <w:t>0,8</w:t>
            </w:r>
          </w:p>
        </w:tc>
      </w:tr>
      <w:tr w:rsidR="009C2D38" w:rsidRPr="002A3DD3" w:rsidTr="00E60330">
        <w:tc>
          <w:tcPr>
            <w:tcW w:w="705" w:type="dxa"/>
            <w:tcBorders>
              <w:top w:val="single" w:sz="4" w:space="0" w:color="auto"/>
              <w:left w:val="single" w:sz="4" w:space="0" w:color="000000"/>
              <w:bottom w:val="single" w:sz="4" w:space="0" w:color="000000"/>
            </w:tcBorders>
          </w:tcPr>
          <w:p w:rsidR="009C2D38" w:rsidRPr="00CD7C89" w:rsidRDefault="009C2D38" w:rsidP="00E60330">
            <w:pPr>
              <w:widowControl w:val="0"/>
              <w:snapToGrid w:val="0"/>
              <w:ind w:right="-1"/>
              <w:jc w:val="center"/>
              <w:rPr>
                <w:sz w:val="20"/>
                <w:szCs w:val="20"/>
              </w:rPr>
            </w:pPr>
            <w:r w:rsidRPr="00CD7C89">
              <w:rPr>
                <w:sz w:val="20"/>
                <w:szCs w:val="20"/>
              </w:rPr>
              <w:t>1</w:t>
            </w:r>
          </w:p>
        </w:tc>
        <w:tc>
          <w:tcPr>
            <w:tcW w:w="4965" w:type="dxa"/>
            <w:tcBorders>
              <w:top w:val="single" w:sz="4" w:space="0" w:color="auto"/>
              <w:left w:val="single" w:sz="4" w:space="0" w:color="000000"/>
              <w:bottom w:val="single" w:sz="4" w:space="0" w:color="000000"/>
            </w:tcBorders>
          </w:tcPr>
          <w:p w:rsidR="009C2D38" w:rsidRPr="00CD7C89" w:rsidRDefault="009C2D38" w:rsidP="00E60330">
            <w:pPr>
              <w:widowControl w:val="0"/>
              <w:snapToGrid w:val="0"/>
              <w:ind w:right="-1"/>
              <w:jc w:val="center"/>
              <w:rPr>
                <w:sz w:val="20"/>
                <w:szCs w:val="20"/>
              </w:rPr>
            </w:pPr>
            <w:r w:rsidRPr="00CD7C89">
              <w:rPr>
                <w:sz w:val="20"/>
                <w:szCs w:val="20"/>
              </w:rPr>
              <w:t>2</w:t>
            </w:r>
          </w:p>
        </w:tc>
        <w:tc>
          <w:tcPr>
            <w:tcW w:w="1560" w:type="dxa"/>
            <w:tcBorders>
              <w:top w:val="single" w:sz="4" w:space="0" w:color="auto"/>
              <w:left w:val="single" w:sz="4" w:space="0" w:color="000000"/>
              <w:bottom w:val="single" w:sz="4" w:space="0" w:color="000000"/>
            </w:tcBorders>
            <w:vAlign w:val="center"/>
          </w:tcPr>
          <w:p w:rsidR="009C2D38" w:rsidRPr="00CD7C89" w:rsidRDefault="009C2D38" w:rsidP="00E60330">
            <w:pPr>
              <w:widowControl w:val="0"/>
              <w:snapToGrid w:val="0"/>
              <w:ind w:right="-1"/>
              <w:jc w:val="center"/>
              <w:rPr>
                <w:sz w:val="20"/>
                <w:szCs w:val="20"/>
              </w:rPr>
            </w:pPr>
            <w:r w:rsidRPr="00CD7C89">
              <w:rPr>
                <w:sz w:val="20"/>
                <w:szCs w:val="20"/>
              </w:rPr>
              <w:t>3</w:t>
            </w:r>
          </w:p>
        </w:tc>
        <w:tc>
          <w:tcPr>
            <w:tcW w:w="2409" w:type="dxa"/>
            <w:tcBorders>
              <w:top w:val="single" w:sz="4" w:space="0" w:color="auto"/>
              <w:left w:val="single" w:sz="4" w:space="0" w:color="000000"/>
              <w:bottom w:val="single" w:sz="4" w:space="0" w:color="000000"/>
              <w:right w:val="single" w:sz="4" w:space="0" w:color="000000"/>
            </w:tcBorders>
            <w:vAlign w:val="center"/>
          </w:tcPr>
          <w:p w:rsidR="009C2D38" w:rsidRPr="00CD7C89" w:rsidRDefault="009C2D38" w:rsidP="00E60330">
            <w:pPr>
              <w:widowControl w:val="0"/>
              <w:snapToGrid w:val="0"/>
              <w:ind w:right="-1"/>
              <w:jc w:val="center"/>
              <w:rPr>
                <w:sz w:val="20"/>
                <w:szCs w:val="20"/>
              </w:rPr>
            </w:pPr>
            <w:r w:rsidRPr="00CD7C89">
              <w:rPr>
                <w:sz w:val="20"/>
                <w:szCs w:val="20"/>
              </w:rPr>
              <w:t>4</w:t>
            </w:r>
          </w:p>
        </w:tc>
      </w:tr>
      <w:tr w:rsidR="009C2D38" w:rsidRPr="004376A2" w:rsidTr="00E60330">
        <w:tc>
          <w:tcPr>
            <w:tcW w:w="9639" w:type="dxa"/>
            <w:gridSpan w:val="4"/>
            <w:tcBorders>
              <w:left w:val="single" w:sz="4" w:space="0" w:color="000000"/>
              <w:bottom w:val="single" w:sz="4" w:space="0" w:color="000000"/>
              <w:right w:val="single" w:sz="4" w:space="0" w:color="000000"/>
            </w:tcBorders>
          </w:tcPr>
          <w:p w:rsidR="009C2D38" w:rsidRPr="00107057" w:rsidRDefault="009C2D38" w:rsidP="00E60330">
            <w:pPr>
              <w:widowControl w:val="0"/>
              <w:snapToGrid w:val="0"/>
              <w:ind w:right="-1"/>
              <w:jc w:val="center"/>
              <w:rPr>
                <w:sz w:val="20"/>
                <w:szCs w:val="20"/>
                <w:highlight w:val="yellow"/>
              </w:rPr>
            </w:pPr>
            <w:r w:rsidRPr="00CD7C89">
              <w:rPr>
                <w:sz w:val="20"/>
                <w:szCs w:val="20"/>
                <w:lang w:val="en-US"/>
              </w:rPr>
              <w:t xml:space="preserve">V </w:t>
            </w:r>
            <w:r w:rsidRPr="00CD7C89">
              <w:rPr>
                <w:sz w:val="20"/>
                <w:szCs w:val="20"/>
              </w:rPr>
              <w:t>Зона сельскохозяйственного использования</w:t>
            </w:r>
          </w:p>
        </w:tc>
      </w:tr>
      <w:tr w:rsidR="009C2D38" w:rsidRPr="004376A2" w:rsidTr="00E60330">
        <w:tc>
          <w:tcPr>
            <w:tcW w:w="705" w:type="dxa"/>
            <w:tcBorders>
              <w:left w:val="single" w:sz="4" w:space="0" w:color="000000"/>
              <w:bottom w:val="single" w:sz="4" w:space="0" w:color="000000"/>
            </w:tcBorders>
          </w:tcPr>
          <w:p w:rsidR="009C2D38" w:rsidRPr="00CD7C89" w:rsidRDefault="009C2D38" w:rsidP="00E60330">
            <w:pPr>
              <w:widowControl w:val="0"/>
              <w:snapToGrid w:val="0"/>
              <w:ind w:right="-1"/>
              <w:jc w:val="center"/>
              <w:rPr>
                <w:sz w:val="20"/>
                <w:szCs w:val="20"/>
              </w:rPr>
            </w:pPr>
            <w:r w:rsidRPr="00CD7C89">
              <w:rPr>
                <w:sz w:val="20"/>
                <w:szCs w:val="20"/>
              </w:rPr>
              <w:t>4.1</w:t>
            </w:r>
          </w:p>
        </w:tc>
        <w:tc>
          <w:tcPr>
            <w:tcW w:w="4965" w:type="dxa"/>
            <w:tcBorders>
              <w:left w:val="single" w:sz="4" w:space="0" w:color="000000"/>
              <w:bottom w:val="single" w:sz="4" w:space="0" w:color="000000"/>
            </w:tcBorders>
          </w:tcPr>
          <w:p w:rsidR="009C2D38" w:rsidRPr="00CD7C89" w:rsidRDefault="009C2D38" w:rsidP="00E60330">
            <w:pPr>
              <w:widowControl w:val="0"/>
              <w:snapToGrid w:val="0"/>
              <w:ind w:right="-1"/>
              <w:rPr>
                <w:sz w:val="20"/>
                <w:szCs w:val="20"/>
              </w:rPr>
            </w:pPr>
            <w:r w:rsidRPr="00CD7C89">
              <w:rPr>
                <w:sz w:val="20"/>
                <w:szCs w:val="20"/>
              </w:rPr>
              <w:t>Пустыри</w:t>
            </w:r>
          </w:p>
        </w:tc>
        <w:tc>
          <w:tcPr>
            <w:tcW w:w="1560" w:type="dxa"/>
            <w:tcBorders>
              <w:left w:val="single" w:sz="4" w:space="0" w:color="000000"/>
              <w:bottom w:val="single" w:sz="4" w:space="0" w:color="000000"/>
            </w:tcBorders>
            <w:vAlign w:val="center"/>
          </w:tcPr>
          <w:p w:rsidR="009C2D38" w:rsidRPr="00CD7C89" w:rsidRDefault="009C2D38" w:rsidP="00E60330">
            <w:pPr>
              <w:widowControl w:val="0"/>
              <w:snapToGrid w:val="0"/>
              <w:ind w:right="-1"/>
              <w:jc w:val="center"/>
              <w:rPr>
                <w:sz w:val="20"/>
                <w:szCs w:val="20"/>
              </w:rPr>
            </w:pPr>
            <w:r w:rsidRPr="00CD7C89">
              <w:rPr>
                <w:sz w:val="20"/>
                <w:szCs w:val="20"/>
              </w:rPr>
              <w:t>га</w:t>
            </w:r>
          </w:p>
        </w:tc>
        <w:tc>
          <w:tcPr>
            <w:tcW w:w="2409" w:type="dxa"/>
            <w:tcBorders>
              <w:left w:val="single" w:sz="4" w:space="0" w:color="000000"/>
              <w:bottom w:val="single" w:sz="4" w:space="0" w:color="000000"/>
              <w:right w:val="single" w:sz="4" w:space="0" w:color="000000"/>
            </w:tcBorders>
            <w:vAlign w:val="center"/>
          </w:tcPr>
          <w:p w:rsidR="009C2D38" w:rsidRPr="00CD7C89" w:rsidRDefault="009C2D38" w:rsidP="00E60330">
            <w:pPr>
              <w:widowControl w:val="0"/>
              <w:snapToGrid w:val="0"/>
              <w:ind w:right="-1"/>
              <w:jc w:val="center"/>
              <w:rPr>
                <w:b/>
                <w:sz w:val="20"/>
                <w:szCs w:val="20"/>
                <w:lang w:val="en-US"/>
              </w:rPr>
            </w:pPr>
            <w:r>
              <w:rPr>
                <w:sz w:val="20"/>
                <w:szCs w:val="20"/>
              </w:rPr>
              <w:t>22,</w:t>
            </w:r>
            <w:r w:rsidRPr="00CD7C89">
              <w:rPr>
                <w:sz w:val="20"/>
                <w:szCs w:val="20"/>
              </w:rPr>
              <w:t>3</w:t>
            </w:r>
          </w:p>
        </w:tc>
      </w:tr>
      <w:tr w:rsidR="009C2D38" w:rsidRPr="00055CF7" w:rsidTr="00E60330">
        <w:tc>
          <w:tcPr>
            <w:tcW w:w="5670" w:type="dxa"/>
            <w:gridSpan w:val="2"/>
            <w:tcBorders>
              <w:left w:val="single" w:sz="4" w:space="0" w:color="000000"/>
              <w:bottom w:val="single" w:sz="4" w:space="0" w:color="000000"/>
            </w:tcBorders>
          </w:tcPr>
          <w:p w:rsidR="009C2D38" w:rsidRPr="00CD7C89" w:rsidRDefault="009C2D38" w:rsidP="00E60330">
            <w:pPr>
              <w:widowControl w:val="0"/>
              <w:snapToGrid w:val="0"/>
              <w:ind w:right="-1"/>
              <w:rPr>
                <w:b/>
                <w:sz w:val="20"/>
                <w:szCs w:val="20"/>
                <w:lang w:val="en-US"/>
              </w:rPr>
            </w:pPr>
            <w:r w:rsidRPr="00CD7C89">
              <w:rPr>
                <w:b/>
                <w:sz w:val="20"/>
                <w:szCs w:val="20"/>
              </w:rPr>
              <w:t xml:space="preserve">Итого по пункту </w:t>
            </w:r>
            <w:r w:rsidRPr="00CD7C89">
              <w:rPr>
                <w:b/>
                <w:sz w:val="20"/>
                <w:szCs w:val="20"/>
                <w:lang w:val="en-US"/>
              </w:rPr>
              <w:t>V</w:t>
            </w:r>
          </w:p>
        </w:tc>
        <w:tc>
          <w:tcPr>
            <w:tcW w:w="1560" w:type="dxa"/>
            <w:tcBorders>
              <w:left w:val="single" w:sz="4" w:space="0" w:color="000000"/>
              <w:bottom w:val="single" w:sz="4" w:space="0" w:color="000000"/>
            </w:tcBorders>
            <w:vAlign w:val="center"/>
          </w:tcPr>
          <w:p w:rsidR="009C2D38" w:rsidRPr="00CD7C89" w:rsidRDefault="009C2D38" w:rsidP="00E60330">
            <w:pPr>
              <w:widowControl w:val="0"/>
              <w:snapToGrid w:val="0"/>
              <w:ind w:right="-1"/>
              <w:jc w:val="center"/>
              <w:rPr>
                <w:b/>
                <w:sz w:val="20"/>
                <w:szCs w:val="20"/>
              </w:rPr>
            </w:pPr>
            <w:r w:rsidRPr="00CD7C89">
              <w:rPr>
                <w:b/>
                <w:sz w:val="20"/>
                <w:szCs w:val="20"/>
              </w:rPr>
              <w:t>га</w:t>
            </w:r>
          </w:p>
        </w:tc>
        <w:tc>
          <w:tcPr>
            <w:tcW w:w="2409" w:type="dxa"/>
            <w:tcBorders>
              <w:left w:val="single" w:sz="4" w:space="0" w:color="000000"/>
              <w:bottom w:val="single" w:sz="4" w:space="0" w:color="000000"/>
              <w:right w:val="single" w:sz="4" w:space="0" w:color="000000"/>
            </w:tcBorders>
            <w:vAlign w:val="bottom"/>
          </w:tcPr>
          <w:p w:rsidR="009C2D38" w:rsidRPr="00CD7C89" w:rsidRDefault="009C2D38" w:rsidP="00E60330">
            <w:pPr>
              <w:widowControl w:val="0"/>
              <w:snapToGrid w:val="0"/>
              <w:ind w:right="-1"/>
              <w:jc w:val="center"/>
              <w:rPr>
                <w:b/>
                <w:sz w:val="20"/>
                <w:szCs w:val="20"/>
                <w:lang w:val="en-US"/>
              </w:rPr>
            </w:pPr>
            <w:r w:rsidRPr="00CD7C89">
              <w:rPr>
                <w:b/>
                <w:sz w:val="20"/>
                <w:szCs w:val="20"/>
              </w:rPr>
              <w:t>2</w:t>
            </w:r>
            <w:r>
              <w:rPr>
                <w:b/>
                <w:sz w:val="20"/>
                <w:szCs w:val="20"/>
              </w:rPr>
              <w:t>2</w:t>
            </w:r>
            <w:r w:rsidRPr="00CD7C89">
              <w:rPr>
                <w:b/>
                <w:sz w:val="20"/>
                <w:szCs w:val="20"/>
              </w:rPr>
              <w:t>,3</w:t>
            </w:r>
          </w:p>
        </w:tc>
      </w:tr>
      <w:tr w:rsidR="009C2D38" w:rsidRPr="00055CF7" w:rsidTr="00E60330">
        <w:tc>
          <w:tcPr>
            <w:tcW w:w="5670" w:type="dxa"/>
            <w:gridSpan w:val="2"/>
            <w:tcBorders>
              <w:left w:val="single" w:sz="4" w:space="0" w:color="000000"/>
              <w:bottom w:val="single" w:sz="4" w:space="0" w:color="000000"/>
            </w:tcBorders>
          </w:tcPr>
          <w:p w:rsidR="009C2D38" w:rsidRPr="00CD7C89" w:rsidRDefault="009C2D38" w:rsidP="00E60330">
            <w:pPr>
              <w:widowControl w:val="0"/>
              <w:snapToGrid w:val="0"/>
              <w:ind w:right="-1"/>
              <w:rPr>
                <w:b/>
                <w:sz w:val="20"/>
                <w:szCs w:val="20"/>
              </w:rPr>
            </w:pPr>
            <w:r w:rsidRPr="00CD7C89">
              <w:rPr>
                <w:b/>
                <w:sz w:val="20"/>
                <w:szCs w:val="20"/>
              </w:rPr>
              <w:t xml:space="preserve">ВСЕГО по пунктам </w:t>
            </w:r>
            <w:r w:rsidRPr="00CD7C89">
              <w:rPr>
                <w:b/>
                <w:sz w:val="20"/>
                <w:szCs w:val="20"/>
                <w:lang w:val="en-US"/>
              </w:rPr>
              <w:t>I</w:t>
            </w:r>
            <w:r w:rsidRPr="00CD7C89">
              <w:rPr>
                <w:b/>
                <w:sz w:val="20"/>
                <w:szCs w:val="20"/>
              </w:rPr>
              <w:t xml:space="preserve"> - </w:t>
            </w:r>
            <w:r w:rsidRPr="00CD7C89">
              <w:rPr>
                <w:b/>
                <w:sz w:val="20"/>
                <w:szCs w:val="20"/>
                <w:lang w:val="en-US"/>
              </w:rPr>
              <w:t>V</w:t>
            </w:r>
          </w:p>
        </w:tc>
        <w:tc>
          <w:tcPr>
            <w:tcW w:w="1560" w:type="dxa"/>
            <w:tcBorders>
              <w:left w:val="single" w:sz="4" w:space="0" w:color="000000"/>
              <w:bottom w:val="single" w:sz="4" w:space="0" w:color="000000"/>
            </w:tcBorders>
            <w:vAlign w:val="center"/>
          </w:tcPr>
          <w:p w:rsidR="009C2D38" w:rsidRPr="00CD7C89" w:rsidRDefault="009C2D38" w:rsidP="00E60330">
            <w:pPr>
              <w:widowControl w:val="0"/>
              <w:snapToGrid w:val="0"/>
              <w:ind w:right="-1"/>
              <w:jc w:val="center"/>
              <w:rPr>
                <w:b/>
                <w:sz w:val="20"/>
                <w:szCs w:val="20"/>
              </w:rPr>
            </w:pPr>
            <w:r w:rsidRPr="00CD7C89">
              <w:rPr>
                <w:b/>
                <w:sz w:val="20"/>
                <w:szCs w:val="20"/>
              </w:rPr>
              <w:t>га</w:t>
            </w:r>
          </w:p>
        </w:tc>
        <w:tc>
          <w:tcPr>
            <w:tcW w:w="2409" w:type="dxa"/>
            <w:tcBorders>
              <w:left w:val="single" w:sz="4" w:space="0" w:color="000000"/>
              <w:bottom w:val="single" w:sz="4" w:space="0" w:color="000000"/>
              <w:right w:val="single" w:sz="4" w:space="0" w:color="000000"/>
            </w:tcBorders>
            <w:vAlign w:val="bottom"/>
          </w:tcPr>
          <w:p w:rsidR="009C2D38" w:rsidRPr="00CD7C89" w:rsidRDefault="009C2D38" w:rsidP="00E60330">
            <w:pPr>
              <w:widowControl w:val="0"/>
              <w:snapToGrid w:val="0"/>
              <w:ind w:right="-1"/>
              <w:jc w:val="center"/>
              <w:rPr>
                <w:b/>
                <w:sz w:val="20"/>
                <w:szCs w:val="20"/>
              </w:rPr>
            </w:pPr>
            <w:r w:rsidRPr="00CD7C89">
              <w:rPr>
                <w:b/>
                <w:sz w:val="20"/>
                <w:szCs w:val="20"/>
              </w:rPr>
              <w:t>56</w:t>
            </w:r>
          </w:p>
        </w:tc>
      </w:tr>
    </w:tbl>
    <w:p w:rsidR="009C2D38" w:rsidRDefault="009C2D38" w:rsidP="009C2D38">
      <w:pPr>
        <w:ind w:firstLine="709"/>
        <w:jc w:val="both"/>
        <w:rPr>
          <w:color w:val="FF0000"/>
        </w:rPr>
      </w:pPr>
    </w:p>
    <w:p w:rsidR="009C2D38" w:rsidRDefault="009C2D38" w:rsidP="009C2D38">
      <w:pPr>
        <w:pStyle w:val="14"/>
        <w:outlineLvl w:val="1"/>
        <w:rPr>
          <w:lang w:val="ru-RU"/>
        </w:rPr>
      </w:pPr>
      <w:bookmarkStart w:id="93" w:name="_Toc11238422"/>
      <w:r w:rsidRPr="00C65D94">
        <w:t>2.  Проблемы и направление комплексного развития территории поселения</w:t>
      </w:r>
      <w:bookmarkEnd w:id="93"/>
    </w:p>
    <w:p w:rsidR="009C2D38" w:rsidRPr="00CD7C89" w:rsidRDefault="009C2D38" w:rsidP="009C2D38">
      <w:pPr>
        <w:pStyle w:val="14"/>
        <w:rPr>
          <w:color w:val="000000"/>
          <w:lang w:val="ru-RU"/>
        </w:rPr>
      </w:pPr>
    </w:p>
    <w:p w:rsidR="009C2D38" w:rsidRPr="00CD7C89" w:rsidRDefault="009C2D38" w:rsidP="009C2D38">
      <w:pPr>
        <w:ind w:firstLine="709"/>
        <w:jc w:val="both"/>
        <w:rPr>
          <w:color w:val="000000"/>
        </w:rPr>
      </w:pPr>
      <w:r w:rsidRPr="00CD7C89">
        <w:rPr>
          <w:color w:val="000000"/>
        </w:rPr>
        <w:t>Муниципальное образование Шабельское сельское поселение занимает удобное географическое положение. Находится в северо-западной части муниципального образования Щербиновский район, на севере и западе омывается водами Таганрогского залива Азовского моря, на юге граничит с Глафировским, Николаевским и Ейскоукрепленским сельскими поселениями Щербиновского района, на востоке – с Азовским районом Ростовской области. В составе Шабельского сельского поселения два населенных пункта: село Шабельское и х.Молчановка.</w:t>
      </w:r>
    </w:p>
    <w:p w:rsidR="009C2D38" w:rsidRDefault="009C2D38" w:rsidP="009C2D38">
      <w:pPr>
        <w:ind w:firstLine="709"/>
        <w:jc w:val="both"/>
        <w:rPr>
          <w:color w:val="000000"/>
        </w:rPr>
      </w:pPr>
      <w:r w:rsidRPr="00CD7C89">
        <w:rPr>
          <w:color w:val="000000"/>
        </w:rPr>
        <w:t>С юга к селу Шабельское подходит автодорога IV технической категории Шабельское – Александровка</w:t>
      </w:r>
      <w:r>
        <w:rPr>
          <w:color w:val="000000"/>
        </w:rPr>
        <w:t>.</w:t>
      </w:r>
    </w:p>
    <w:p w:rsidR="009C2D38" w:rsidRDefault="009C2D38" w:rsidP="009C2D38">
      <w:pPr>
        <w:ind w:firstLine="709"/>
        <w:jc w:val="both"/>
        <w:rPr>
          <w:color w:val="000000"/>
        </w:rPr>
      </w:pPr>
      <w:r w:rsidRPr="00CD7C89">
        <w:rPr>
          <w:color w:val="000000"/>
        </w:rPr>
        <w:t xml:space="preserve">К хутору Молчановка с юга подходит автодорога IV технической категории «Подъезд к х.Молчановка». </w:t>
      </w:r>
    </w:p>
    <w:p w:rsidR="009C2D38" w:rsidRPr="00CD7C89" w:rsidRDefault="009C2D38" w:rsidP="009C2D38">
      <w:pPr>
        <w:ind w:firstLine="709"/>
        <w:jc w:val="both"/>
        <w:rPr>
          <w:color w:val="000000"/>
        </w:rPr>
      </w:pPr>
      <w:r w:rsidRPr="00CD7C89">
        <w:rPr>
          <w:color w:val="000000"/>
        </w:rPr>
        <w:t>В связи с недостатком территории в пределах существующих границ, необходимых для дальнейшего развития населенных пунктов, генеральными планами определено наиболее рациональное направление перспективного территориального развития населенных пунктов.</w:t>
      </w:r>
    </w:p>
    <w:p w:rsidR="009C2D38" w:rsidRPr="00CD7C89" w:rsidRDefault="009C2D38" w:rsidP="009C2D38">
      <w:pPr>
        <w:ind w:firstLine="709"/>
        <w:jc w:val="both"/>
        <w:rPr>
          <w:color w:val="000000"/>
        </w:rPr>
      </w:pPr>
      <w:r w:rsidRPr="00CD7C89">
        <w:rPr>
          <w:color w:val="000000"/>
        </w:rPr>
        <w:t>Анализируя сложившуюся ситуацию территориального развития можно сделать следующие выводы по их перспективному развитию.</w:t>
      </w:r>
    </w:p>
    <w:p w:rsidR="009C2D38" w:rsidRPr="00CD7C89" w:rsidRDefault="009C2D38" w:rsidP="009C2D38">
      <w:pPr>
        <w:ind w:firstLine="709"/>
        <w:jc w:val="both"/>
        <w:rPr>
          <w:color w:val="000000"/>
        </w:rPr>
      </w:pPr>
      <w:r w:rsidRPr="00CD7C89">
        <w:rPr>
          <w:color w:val="000000"/>
        </w:rPr>
        <w:t>Села Шабельского:</w:t>
      </w:r>
    </w:p>
    <w:p w:rsidR="009C2D38" w:rsidRPr="00CD7C89" w:rsidRDefault="009C2D38" w:rsidP="009C2D38">
      <w:pPr>
        <w:ind w:firstLine="709"/>
        <w:jc w:val="both"/>
        <w:rPr>
          <w:color w:val="000000"/>
        </w:rPr>
      </w:pPr>
      <w:r w:rsidRPr="00CD7C89">
        <w:rPr>
          <w:color w:val="000000"/>
        </w:rPr>
        <w:t>- в восточном направлении на свободной территории для развития жилых и курортных территорий.</w:t>
      </w:r>
    </w:p>
    <w:p w:rsidR="009C2D38" w:rsidRPr="00CD7C89" w:rsidRDefault="009C2D38" w:rsidP="009C2D38">
      <w:pPr>
        <w:ind w:firstLine="709"/>
        <w:jc w:val="both"/>
        <w:rPr>
          <w:color w:val="000000"/>
        </w:rPr>
      </w:pPr>
      <w:r w:rsidRPr="00CD7C89">
        <w:rPr>
          <w:color w:val="000000"/>
        </w:rPr>
        <w:t>- в южном направлении вдоль берега Таганрогского залива Азовского моря, для развития курортов.</w:t>
      </w:r>
    </w:p>
    <w:p w:rsidR="009C2D38" w:rsidRPr="00CD7C89" w:rsidRDefault="009C2D38" w:rsidP="009C2D38">
      <w:pPr>
        <w:ind w:firstLine="709"/>
        <w:jc w:val="both"/>
        <w:rPr>
          <w:color w:val="000000"/>
        </w:rPr>
      </w:pPr>
      <w:r w:rsidRPr="00CD7C89">
        <w:rPr>
          <w:color w:val="000000"/>
        </w:rPr>
        <w:t xml:space="preserve">Хутора Молчановка: </w:t>
      </w:r>
    </w:p>
    <w:p w:rsidR="009C2D38" w:rsidRPr="00CD7C89" w:rsidRDefault="009C2D38" w:rsidP="009C2D38">
      <w:pPr>
        <w:ind w:firstLine="709"/>
        <w:jc w:val="both"/>
        <w:rPr>
          <w:color w:val="000000"/>
        </w:rPr>
      </w:pPr>
      <w:r w:rsidRPr="00CD7C89">
        <w:rPr>
          <w:color w:val="000000"/>
        </w:rPr>
        <w:t>- в юго-западном и южном направлении.</w:t>
      </w:r>
    </w:p>
    <w:p w:rsidR="009C2D38" w:rsidRPr="00CD7C89" w:rsidRDefault="009C2D38" w:rsidP="009C2D38">
      <w:pPr>
        <w:ind w:firstLine="709"/>
        <w:jc w:val="both"/>
        <w:rPr>
          <w:color w:val="000000"/>
        </w:rPr>
      </w:pPr>
      <w:r w:rsidRPr="00CD7C89">
        <w:rPr>
          <w:color w:val="000000"/>
        </w:rPr>
        <w:t>Таким образом, развитие села Шабельского предусматривается за счет включения новых территорий в восточном и южном направлениях.</w:t>
      </w:r>
    </w:p>
    <w:p w:rsidR="009C2D38" w:rsidRPr="00CD7C89" w:rsidRDefault="009C2D38" w:rsidP="009C2D38">
      <w:pPr>
        <w:ind w:firstLine="709"/>
        <w:jc w:val="both"/>
        <w:rPr>
          <w:color w:val="000000"/>
        </w:rPr>
      </w:pPr>
      <w:r w:rsidRPr="00CD7C89">
        <w:rPr>
          <w:color w:val="000000"/>
        </w:rPr>
        <w:lastRenderedPageBreak/>
        <w:t>Развитие хутора Молчановка предусматривается за счет включения новых территорий в юго-западном и южном направлениях.</w:t>
      </w:r>
    </w:p>
    <w:p w:rsidR="009C2D38" w:rsidRDefault="009C2D38" w:rsidP="009C2D38">
      <w:pPr>
        <w:ind w:firstLine="709"/>
        <w:jc w:val="both"/>
        <w:rPr>
          <w:color w:val="FF0000"/>
        </w:rPr>
      </w:pPr>
    </w:p>
    <w:p w:rsidR="009C2D38" w:rsidRPr="00273B20" w:rsidRDefault="009C2D38" w:rsidP="009C2D38">
      <w:pPr>
        <w:pStyle w:val="14"/>
        <w:outlineLvl w:val="1"/>
      </w:pPr>
      <w:bookmarkStart w:id="94" w:name="_Toc11238423"/>
      <w:r w:rsidRPr="00273B20">
        <w:t>3.  Обоснование предложений по территориальному</w:t>
      </w:r>
      <w:r>
        <w:rPr>
          <w:lang w:val="ru-RU"/>
        </w:rPr>
        <w:t xml:space="preserve"> </w:t>
      </w:r>
      <w:r w:rsidRPr="00273B20">
        <w:t>планированию поселения</w:t>
      </w:r>
      <w:bookmarkEnd w:id="94"/>
    </w:p>
    <w:p w:rsidR="009C2D38" w:rsidRPr="00273B20" w:rsidRDefault="009C2D38" w:rsidP="009C2D38">
      <w:pPr>
        <w:pStyle w:val="14"/>
        <w:outlineLvl w:val="2"/>
      </w:pPr>
      <w:bookmarkStart w:id="95" w:name="_Toc11238424"/>
      <w:r w:rsidRPr="00273B20">
        <w:t>3.1. Тенденции и приоритеты экономического развития поселения</w:t>
      </w:r>
      <w:bookmarkEnd w:id="95"/>
    </w:p>
    <w:p w:rsidR="009C2D38" w:rsidRDefault="009C2D38" w:rsidP="009C2D38">
      <w:pPr>
        <w:ind w:firstLine="709"/>
        <w:jc w:val="both"/>
        <w:rPr>
          <w:color w:val="FF0000"/>
        </w:rPr>
      </w:pPr>
    </w:p>
    <w:p w:rsidR="009C2D38" w:rsidRPr="00364C12" w:rsidRDefault="009C2D38" w:rsidP="009C2D38">
      <w:pPr>
        <w:ind w:firstLine="709"/>
        <w:jc w:val="both"/>
        <w:rPr>
          <w:color w:val="000000"/>
        </w:rPr>
      </w:pPr>
      <w:r w:rsidRPr="00364C12">
        <w:rPr>
          <w:color w:val="000000"/>
        </w:rPr>
        <w:t>Главным градообразующим фактором, составляющим основу экономического развития Шабельского сельского поселения, является развитие курортной и туристко-рекреационной отрасли.</w:t>
      </w:r>
    </w:p>
    <w:p w:rsidR="009C2D38" w:rsidRPr="00892B1E" w:rsidRDefault="009C2D38" w:rsidP="009C2D38">
      <w:pPr>
        <w:ind w:firstLine="709"/>
        <w:jc w:val="both"/>
        <w:rPr>
          <w:color w:val="000000"/>
        </w:rPr>
      </w:pPr>
      <w:r w:rsidRPr="00892B1E">
        <w:rPr>
          <w:color w:val="000000"/>
        </w:rPr>
        <w:t>Основными предпосылками развития курортной территории Шабельского поселения являются природно-климатические условия, благоприятные для организации климатолечения и отдыха – теплый, сухой климат, возможность использования побережья для морских купаний в течение длительного периода, живописные ландшафты.</w:t>
      </w:r>
    </w:p>
    <w:p w:rsidR="009C2D38" w:rsidRPr="00892B1E" w:rsidRDefault="009C2D38" w:rsidP="009C2D38">
      <w:pPr>
        <w:ind w:firstLine="709"/>
        <w:jc w:val="both"/>
        <w:rPr>
          <w:color w:val="000000"/>
        </w:rPr>
      </w:pPr>
      <w:r w:rsidRPr="00892B1E">
        <w:rPr>
          <w:color w:val="000000"/>
        </w:rPr>
        <w:t>На перспективу проектом предусмотрено развитие с.Шабельского как климатологического приморского курорта, предназначенного для лечения и отдыха взрослого населения, семейного отдыха, а также туризма.</w:t>
      </w:r>
    </w:p>
    <w:p w:rsidR="009C2D38" w:rsidRPr="00892B1E" w:rsidRDefault="009C2D38" w:rsidP="009C2D38">
      <w:pPr>
        <w:ind w:firstLine="709"/>
        <w:jc w:val="both"/>
        <w:rPr>
          <w:color w:val="000000"/>
        </w:rPr>
      </w:pPr>
      <w:r w:rsidRPr="00892B1E">
        <w:rPr>
          <w:color w:val="000000"/>
        </w:rPr>
        <w:t>Перспективы развития курорта тесно связаны с полным обновлением курортно-рекреационной отрасли, включающей в себя:</w:t>
      </w:r>
    </w:p>
    <w:p w:rsidR="009C2D38" w:rsidRPr="00892B1E" w:rsidRDefault="009C2D38" w:rsidP="009C2D38">
      <w:pPr>
        <w:ind w:firstLine="709"/>
        <w:jc w:val="both"/>
        <w:rPr>
          <w:color w:val="000000"/>
        </w:rPr>
      </w:pPr>
      <w:r w:rsidRPr="00892B1E">
        <w:rPr>
          <w:color w:val="000000"/>
        </w:rPr>
        <w:t>- создание курортных учреждений различного профиля, главным образом, ориентированных на детский и семейный отдых;</w:t>
      </w:r>
    </w:p>
    <w:p w:rsidR="009C2D38" w:rsidRPr="00892B1E" w:rsidRDefault="009C2D38" w:rsidP="009C2D38">
      <w:pPr>
        <w:ind w:firstLine="709"/>
        <w:jc w:val="both"/>
        <w:rPr>
          <w:color w:val="000000"/>
        </w:rPr>
      </w:pPr>
      <w:r w:rsidRPr="00892B1E">
        <w:rPr>
          <w:color w:val="000000"/>
        </w:rPr>
        <w:t>- расширение типологии курортных учреждений за счет развития частного и коммерческого секторов;</w:t>
      </w:r>
    </w:p>
    <w:p w:rsidR="009C2D38" w:rsidRPr="00892B1E" w:rsidRDefault="009C2D38" w:rsidP="009C2D38">
      <w:pPr>
        <w:ind w:firstLine="709"/>
        <w:jc w:val="both"/>
        <w:rPr>
          <w:color w:val="000000"/>
        </w:rPr>
      </w:pPr>
      <w:r w:rsidRPr="00892B1E">
        <w:rPr>
          <w:color w:val="000000"/>
        </w:rPr>
        <w:t>- обеспечение комфортного пребывания и обслуживания всех групп отдыхающих (организованных и неорганизованных);</w:t>
      </w:r>
    </w:p>
    <w:p w:rsidR="009C2D38" w:rsidRPr="00892B1E" w:rsidRDefault="009C2D38" w:rsidP="009C2D38">
      <w:pPr>
        <w:ind w:firstLine="709"/>
        <w:jc w:val="both"/>
        <w:rPr>
          <w:color w:val="000000"/>
        </w:rPr>
      </w:pPr>
      <w:r w:rsidRPr="00892B1E">
        <w:rPr>
          <w:color w:val="000000"/>
        </w:rPr>
        <w:t>-дифференциацию уровня комфортности с учетом различия в доходности рекреантов и продолжительности отдыха.</w:t>
      </w:r>
    </w:p>
    <w:p w:rsidR="009C2D38" w:rsidRPr="00892B1E" w:rsidRDefault="009C2D38" w:rsidP="009C2D38">
      <w:pPr>
        <w:ind w:firstLine="709"/>
        <w:jc w:val="both"/>
        <w:rPr>
          <w:color w:val="000000"/>
        </w:rPr>
      </w:pPr>
      <w:r w:rsidRPr="00892B1E">
        <w:rPr>
          <w:color w:val="000000"/>
        </w:rPr>
        <w:t>Одной из главнейших задач, стоящих перед курортно-рекреационной отраслью, является привлечение рекреантов в учреждения круглогодичного функционирования.</w:t>
      </w:r>
    </w:p>
    <w:p w:rsidR="009C2D38" w:rsidRPr="00892B1E" w:rsidRDefault="009C2D38" w:rsidP="009C2D38">
      <w:pPr>
        <w:ind w:firstLine="709"/>
        <w:jc w:val="both"/>
        <w:rPr>
          <w:color w:val="000000"/>
        </w:rPr>
      </w:pPr>
      <w:r w:rsidRPr="00892B1E">
        <w:rPr>
          <w:color w:val="000000"/>
        </w:rPr>
        <w:t>Исходя из предполагаемой специализации курорта, запроектированы следующие типы курортных учреждений:</w:t>
      </w:r>
    </w:p>
    <w:p w:rsidR="009C2D38" w:rsidRPr="00892B1E" w:rsidRDefault="009C2D38" w:rsidP="009C2D38">
      <w:pPr>
        <w:ind w:firstLine="709"/>
        <w:jc w:val="both"/>
        <w:rPr>
          <w:color w:val="000000"/>
        </w:rPr>
      </w:pPr>
      <w:r w:rsidRPr="00892B1E">
        <w:rPr>
          <w:color w:val="000000"/>
        </w:rPr>
        <w:t>-пансионаты и дома отдыха для семей с детьми;</w:t>
      </w:r>
    </w:p>
    <w:p w:rsidR="009C2D38" w:rsidRPr="00892B1E" w:rsidRDefault="009C2D38" w:rsidP="009C2D38">
      <w:pPr>
        <w:ind w:firstLine="709"/>
        <w:jc w:val="both"/>
        <w:rPr>
          <w:color w:val="000000"/>
        </w:rPr>
      </w:pPr>
      <w:r w:rsidRPr="00892B1E">
        <w:rPr>
          <w:color w:val="000000"/>
        </w:rPr>
        <w:t>-туристические учреждения и др. учреждения отдыха (турбазы, базы отдыха, детские оздоровительные лагеря, молодёжные лагеря);</w:t>
      </w:r>
    </w:p>
    <w:p w:rsidR="009C2D38" w:rsidRPr="00892B1E" w:rsidRDefault="009C2D38" w:rsidP="009C2D38">
      <w:pPr>
        <w:ind w:firstLine="709"/>
        <w:jc w:val="both"/>
        <w:rPr>
          <w:color w:val="000000"/>
        </w:rPr>
      </w:pPr>
      <w:r w:rsidRPr="00892B1E">
        <w:rPr>
          <w:color w:val="000000"/>
        </w:rPr>
        <w:t>- курортные гостиницы (для неорганизованно отдыхающих);</w:t>
      </w:r>
    </w:p>
    <w:p w:rsidR="009C2D38" w:rsidRPr="00892B1E" w:rsidRDefault="009C2D38" w:rsidP="009C2D38">
      <w:pPr>
        <w:ind w:firstLine="709"/>
        <w:jc w:val="both"/>
        <w:rPr>
          <w:color w:val="000000"/>
        </w:rPr>
      </w:pPr>
      <w:r w:rsidRPr="00892B1E">
        <w:rPr>
          <w:color w:val="000000"/>
        </w:rPr>
        <w:t>- учреждения автотуризма (кемпинги).</w:t>
      </w:r>
    </w:p>
    <w:p w:rsidR="009C2D38" w:rsidRPr="00892B1E" w:rsidRDefault="009C2D38" w:rsidP="009C2D38">
      <w:pPr>
        <w:ind w:firstLine="709"/>
        <w:jc w:val="both"/>
        <w:rPr>
          <w:color w:val="000000"/>
        </w:rPr>
      </w:pPr>
      <w:r w:rsidRPr="00892B1E">
        <w:rPr>
          <w:color w:val="000000"/>
        </w:rPr>
        <w:t>Необходимо отметить, что развитие курортной отрасли и экономики курорта в целом невозможно без привлечения инвестиций.</w:t>
      </w:r>
    </w:p>
    <w:p w:rsidR="009C2D38" w:rsidRPr="00892B1E" w:rsidRDefault="009C2D38" w:rsidP="009C2D38">
      <w:pPr>
        <w:ind w:firstLine="709"/>
        <w:jc w:val="both"/>
        <w:rPr>
          <w:color w:val="000000"/>
        </w:rPr>
      </w:pPr>
      <w:r w:rsidRPr="00892B1E">
        <w:rPr>
          <w:color w:val="000000"/>
        </w:rPr>
        <w:t>Курорт Шабельское – привлекательный для инвесторов объект с благоприятными предпосылками для успешного развития (удобное физико- географическое положение, великолепные природные условия, наличие свободной территории для размещения рекреационной и жилой застройки). Размещение на территории села Шабельского экологически безопасных современных рекреационных учреждений отдыха приведёт к увеличению бюджета поселения, усилению экономической и налогооблагаемой базы Щербиновского района в целом, созданию дополнительного количества рабочих мест.</w:t>
      </w:r>
    </w:p>
    <w:p w:rsidR="009C2D38" w:rsidRDefault="009C2D38" w:rsidP="009C2D38">
      <w:pPr>
        <w:ind w:firstLine="709"/>
        <w:jc w:val="both"/>
        <w:rPr>
          <w:color w:val="FF0000"/>
        </w:rPr>
      </w:pPr>
    </w:p>
    <w:p w:rsidR="009C2D38" w:rsidRDefault="009C2D38" w:rsidP="009C2D38">
      <w:pPr>
        <w:pStyle w:val="14"/>
        <w:outlineLvl w:val="2"/>
        <w:rPr>
          <w:lang w:val="ru-RU"/>
        </w:rPr>
      </w:pPr>
      <w:bookmarkStart w:id="96" w:name="_Toc11238425"/>
      <w:r w:rsidRPr="004D0ED7">
        <w:t>3.2. Расчет перспективной численности населения</w:t>
      </w:r>
      <w:bookmarkEnd w:id="96"/>
      <w:r w:rsidRPr="004D0ED7">
        <w:t xml:space="preserve"> </w:t>
      </w:r>
    </w:p>
    <w:p w:rsidR="009C2D38" w:rsidRPr="0099122B" w:rsidRDefault="009C2D38" w:rsidP="009C2D38">
      <w:pPr>
        <w:pStyle w:val="14"/>
        <w:rPr>
          <w:lang w:val="ru-RU"/>
        </w:rPr>
      </w:pPr>
    </w:p>
    <w:p w:rsidR="009C2D38" w:rsidRPr="0099122B" w:rsidRDefault="009C2D38" w:rsidP="009C2D38">
      <w:pPr>
        <w:ind w:firstLine="709"/>
        <w:jc w:val="both"/>
        <w:rPr>
          <w:color w:val="000000"/>
        </w:rPr>
      </w:pPr>
      <w:r w:rsidRPr="0099122B">
        <w:rPr>
          <w:color w:val="000000"/>
        </w:rPr>
        <w:t>Современные демографические характеристики позволяют сделать прогноз изменения численности на перспективу.</w:t>
      </w:r>
    </w:p>
    <w:p w:rsidR="009C2D38" w:rsidRPr="0099122B" w:rsidRDefault="009C2D38" w:rsidP="009C2D38">
      <w:pPr>
        <w:ind w:firstLine="709"/>
        <w:jc w:val="both"/>
        <w:rPr>
          <w:color w:val="000000"/>
        </w:rPr>
      </w:pPr>
      <w:r w:rsidRPr="0099122B">
        <w:rPr>
          <w:color w:val="000000"/>
        </w:rPr>
        <w:t xml:space="preserve">Расчет перспективной численности населения обусловлен тремя основными параметрами (рождаемость, смертность и механический приток), которые в формировании численности и возрастной структуры населения участвуют как единое целое. Для данного </w:t>
      </w:r>
      <w:r w:rsidRPr="0099122B">
        <w:rPr>
          <w:color w:val="000000"/>
        </w:rPr>
        <w:lastRenderedPageBreak/>
        <w:t>прогноза были использованы следующие данные о динамике численности населения, данные о естественном приросте/убыли населения.</w:t>
      </w:r>
    </w:p>
    <w:p w:rsidR="009C2D38" w:rsidRPr="0099122B" w:rsidRDefault="009C2D38" w:rsidP="009C2D38">
      <w:pPr>
        <w:ind w:firstLine="709"/>
        <w:jc w:val="both"/>
        <w:rPr>
          <w:color w:val="000000"/>
        </w:rPr>
      </w:pPr>
      <w:r w:rsidRPr="0099122B">
        <w:rPr>
          <w:color w:val="000000"/>
        </w:rPr>
        <w:t>Численность населения рассчитывается с учетом среднегодового общего прироста, сложившегося за последние годы в сельском поселении, согласно существующей методике по формуле:</w:t>
      </w:r>
    </w:p>
    <w:p w:rsidR="009C2D38" w:rsidRPr="0099122B" w:rsidRDefault="009C2D38" w:rsidP="009C2D38">
      <w:pPr>
        <w:ind w:firstLine="709"/>
        <w:jc w:val="both"/>
        <w:rPr>
          <w:color w:val="000000"/>
        </w:rPr>
      </w:pPr>
      <w:r w:rsidRPr="0099122B">
        <w:rPr>
          <w:color w:val="000000"/>
        </w:rPr>
        <w:t>Но = Нс (1 + О/100)Т,</w:t>
      </w:r>
    </w:p>
    <w:p w:rsidR="009C2D38" w:rsidRPr="0099122B" w:rsidRDefault="009C2D38" w:rsidP="009C2D38">
      <w:pPr>
        <w:ind w:firstLine="709"/>
        <w:jc w:val="both"/>
        <w:rPr>
          <w:color w:val="000000"/>
        </w:rPr>
      </w:pPr>
      <w:r w:rsidRPr="0099122B">
        <w:rPr>
          <w:color w:val="000000"/>
        </w:rPr>
        <w:t>где:</w:t>
      </w:r>
    </w:p>
    <w:p w:rsidR="009C2D38" w:rsidRPr="0099122B" w:rsidRDefault="009C2D38" w:rsidP="009C2D38">
      <w:pPr>
        <w:ind w:firstLine="709"/>
        <w:jc w:val="both"/>
        <w:rPr>
          <w:color w:val="000000"/>
        </w:rPr>
      </w:pPr>
      <w:r w:rsidRPr="0099122B">
        <w:rPr>
          <w:color w:val="000000"/>
        </w:rPr>
        <w:t>Но – ожидаемая численность населения на расчетный год;</w:t>
      </w:r>
    </w:p>
    <w:p w:rsidR="009C2D38" w:rsidRPr="0099122B" w:rsidRDefault="009C2D38" w:rsidP="009C2D38">
      <w:pPr>
        <w:ind w:firstLine="709"/>
        <w:jc w:val="both"/>
        <w:rPr>
          <w:color w:val="000000"/>
        </w:rPr>
      </w:pPr>
      <w:r w:rsidRPr="0099122B">
        <w:rPr>
          <w:color w:val="000000"/>
        </w:rPr>
        <w:t>Нс – существующая численность населения;</w:t>
      </w:r>
    </w:p>
    <w:p w:rsidR="009C2D38" w:rsidRPr="0099122B" w:rsidRDefault="009C2D38" w:rsidP="009C2D38">
      <w:pPr>
        <w:ind w:firstLine="709"/>
        <w:jc w:val="both"/>
        <w:rPr>
          <w:color w:val="000000"/>
        </w:rPr>
      </w:pPr>
      <w:r w:rsidRPr="0099122B">
        <w:rPr>
          <w:color w:val="000000"/>
        </w:rPr>
        <w:t>О – среднегодовой общий прирост;</w:t>
      </w:r>
    </w:p>
    <w:p w:rsidR="009C2D38" w:rsidRPr="0099122B" w:rsidRDefault="009C2D38" w:rsidP="009C2D38">
      <w:pPr>
        <w:ind w:firstLine="709"/>
        <w:jc w:val="both"/>
        <w:rPr>
          <w:color w:val="000000"/>
        </w:rPr>
      </w:pPr>
      <w:r w:rsidRPr="0099122B">
        <w:rPr>
          <w:color w:val="000000"/>
        </w:rPr>
        <w:t>Т – число лет расчетного срока.</w:t>
      </w:r>
    </w:p>
    <w:p w:rsidR="009C2D38" w:rsidRPr="0099122B" w:rsidRDefault="009C2D38" w:rsidP="009C2D38">
      <w:pPr>
        <w:ind w:firstLine="709"/>
        <w:jc w:val="both"/>
        <w:rPr>
          <w:color w:val="000000"/>
        </w:rPr>
      </w:pPr>
      <w:r w:rsidRPr="0099122B">
        <w:rPr>
          <w:color w:val="000000"/>
        </w:rPr>
        <w:t>Оценка перспективного изменения численности населения в достаточно широком временном диапазоне (до 203</w:t>
      </w:r>
      <w:r>
        <w:rPr>
          <w:color w:val="000000"/>
        </w:rPr>
        <w:t>9</w:t>
      </w:r>
      <w:r w:rsidRPr="0099122B">
        <w:rPr>
          <w:color w:val="000000"/>
        </w:rPr>
        <w:t xml:space="preserve">г.)  требует построения двух вариантов прогноза (условно «инерционный» и «инновационный»). Они необходимы в условиях поливариантности дальнейшего социально-экономического развития территории. </w:t>
      </w:r>
    </w:p>
    <w:p w:rsidR="009C2D38" w:rsidRPr="0099122B" w:rsidRDefault="009C2D38" w:rsidP="009C2D38">
      <w:pPr>
        <w:ind w:firstLine="709"/>
        <w:jc w:val="both"/>
        <w:rPr>
          <w:color w:val="000000"/>
        </w:rPr>
      </w:pPr>
      <w:r w:rsidRPr="0099122B">
        <w:rPr>
          <w:color w:val="000000"/>
        </w:rPr>
        <w:t>Расчетная численность населения была определена на первую очередь строительства, на расчетный срок.</w:t>
      </w:r>
    </w:p>
    <w:p w:rsidR="009C2D38" w:rsidRPr="0099122B" w:rsidRDefault="009C2D38" w:rsidP="009C2D38">
      <w:pPr>
        <w:ind w:firstLine="709"/>
        <w:jc w:val="both"/>
        <w:rPr>
          <w:color w:val="000000"/>
        </w:rPr>
      </w:pPr>
      <w:r w:rsidRPr="0099122B">
        <w:rPr>
          <w:color w:val="000000"/>
        </w:rPr>
        <w:t xml:space="preserve">«Инерционный» сценарий прогноза предполагает сохранение сложившихся условий смертности, рождаемости. </w:t>
      </w:r>
    </w:p>
    <w:p w:rsidR="009C2D38" w:rsidRPr="0099122B" w:rsidRDefault="009C2D38" w:rsidP="009C2D38">
      <w:pPr>
        <w:ind w:firstLine="709"/>
        <w:jc w:val="both"/>
        <w:rPr>
          <w:color w:val="000000"/>
        </w:rPr>
      </w:pPr>
      <w:r w:rsidRPr="0099122B">
        <w:rPr>
          <w:color w:val="000000"/>
        </w:rPr>
        <w:t>«Инновационный» сценарий основан на росте числа жителей сельского поселения  за счет повышения уровня рождаемости, снижения смертности, миграционного притока населения.</w:t>
      </w:r>
    </w:p>
    <w:p w:rsidR="009C2D38" w:rsidRPr="0099122B" w:rsidRDefault="009C2D38" w:rsidP="009C2D38">
      <w:pPr>
        <w:ind w:firstLine="709"/>
        <w:jc w:val="both"/>
        <w:rPr>
          <w:color w:val="000000"/>
        </w:rPr>
      </w:pPr>
      <w:r w:rsidRPr="0099122B">
        <w:rPr>
          <w:color w:val="000000"/>
        </w:rPr>
        <w:t xml:space="preserve">Расчет численности населения по инновационному сценарию развития выполнен с ориентацией на увеличение темпов естественного прироста и снижением уровня миграционного оттока населения в муниципальном образовании. </w:t>
      </w:r>
    </w:p>
    <w:p w:rsidR="009C2D38" w:rsidRPr="0099122B" w:rsidRDefault="009C2D38" w:rsidP="009C2D38">
      <w:pPr>
        <w:ind w:firstLine="709"/>
        <w:jc w:val="both"/>
        <w:rPr>
          <w:color w:val="000000"/>
        </w:rPr>
      </w:pPr>
      <w:r w:rsidRPr="0099122B">
        <w:rPr>
          <w:color w:val="000000"/>
        </w:rPr>
        <w:t>Для развития территории по инновационному сценарию необходимо принятие мер по разработке действенных механизмов регулирования процесса воспроизводства населения в новых условиях.</w:t>
      </w:r>
    </w:p>
    <w:p w:rsidR="009C2D38" w:rsidRDefault="009C2D38" w:rsidP="009C2D38">
      <w:pPr>
        <w:ind w:firstLine="709"/>
        <w:jc w:val="both"/>
        <w:rPr>
          <w:color w:val="000000"/>
        </w:rPr>
      </w:pPr>
      <w:r w:rsidRPr="0099122B">
        <w:rPr>
          <w:color w:val="000000"/>
        </w:rPr>
        <w:t>Данные для расчета ожидаемой численности населения и результаты этого расчета п</w:t>
      </w:r>
      <w:r>
        <w:rPr>
          <w:color w:val="000000"/>
        </w:rPr>
        <w:t>редставлены в следующей таблице:</w:t>
      </w:r>
    </w:p>
    <w:p w:rsidR="009C2D38" w:rsidRDefault="009C2D38" w:rsidP="009C2D38">
      <w:pPr>
        <w:ind w:firstLine="709"/>
        <w:jc w:val="both"/>
        <w:rPr>
          <w:color w:val="000000"/>
        </w:rPr>
      </w:pPr>
    </w:p>
    <w:p w:rsidR="009C2D38" w:rsidRDefault="009C2D38" w:rsidP="009C2D38">
      <w:pPr>
        <w:ind w:firstLine="709"/>
        <w:jc w:val="both"/>
        <w:rPr>
          <w:color w:val="000000"/>
        </w:rPr>
      </w:pPr>
    </w:p>
    <w:p w:rsidR="009C2D38" w:rsidRPr="0099122B" w:rsidRDefault="009C2D38" w:rsidP="009C2D38">
      <w:pPr>
        <w:ind w:firstLine="709"/>
        <w:jc w:val="both"/>
        <w:rPr>
          <w:color w:val="000000"/>
        </w:rPr>
      </w:pPr>
      <w:r>
        <w:rPr>
          <w:color w:val="000000"/>
        </w:rPr>
        <w:t xml:space="preserve"> </w:t>
      </w:r>
    </w:p>
    <w:p w:rsidR="009C2D38" w:rsidRDefault="009C2D38" w:rsidP="009C2D38">
      <w:pPr>
        <w:ind w:firstLine="709"/>
        <w:jc w:val="both"/>
        <w:rPr>
          <w:color w:val="FF0000"/>
        </w:rPr>
      </w:pPr>
    </w:p>
    <w:p w:rsidR="009C2D38" w:rsidRPr="0014565F" w:rsidRDefault="009C2D38" w:rsidP="009C2D38">
      <w:pPr>
        <w:pStyle w:val="aff5"/>
        <w:keepNext/>
        <w:spacing w:after="0"/>
        <w:rPr>
          <w:color w:val="000000"/>
          <w:lang w:val="ru-RU"/>
        </w:rPr>
      </w:pPr>
      <w:r w:rsidRPr="0014565F">
        <w:rPr>
          <w:color w:val="000000"/>
        </w:rPr>
        <w:t xml:space="preserve">Таблица </w:t>
      </w:r>
      <w:r w:rsidRPr="0014565F">
        <w:rPr>
          <w:color w:val="000000"/>
        </w:rPr>
        <w:fldChar w:fldCharType="begin"/>
      </w:r>
      <w:r w:rsidRPr="0014565F">
        <w:rPr>
          <w:color w:val="000000"/>
        </w:rPr>
        <w:instrText xml:space="preserve"> SEQ Таблица \* ARABIC </w:instrText>
      </w:r>
      <w:r w:rsidRPr="0014565F">
        <w:rPr>
          <w:color w:val="000000"/>
        </w:rPr>
        <w:fldChar w:fldCharType="separate"/>
      </w:r>
      <w:r>
        <w:rPr>
          <w:noProof/>
          <w:color w:val="000000"/>
        </w:rPr>
        <w:t>6</w:t>
      </w:r>
      <w:r w:rsidRPr="0014565F">
        <w:rPr>
          <w:color w:val="000000"/>
        </w:rPr>
        <w:fldChar w:fldCharType="end"/>
      </w:r>
      <w:r w:rsidRPr="0014565F">
        <w:rPr>
          <w:color w:val="000000"/>
          <w:lang w:val="ru-RU"/>
        </w:rPr>
        <w:t xml:space="preserve"> – </w:t>
      </w:r>
      <w:r>
        <w:rPr>
          <w:color w:val="000000"/>
          <w:lang w:val="ru-RU"/>
        </w:rPr>
        <w:t>Р</w:t>
      </w:r>
      <w:r w:rsidRPr="0014565F">
        <w:rPr>
          <w:color w:val="000000"/>
          <w:lang w:val="ru-RU"/>
        </w:rPr>
        <w:t>асчет численности населения</w:t>
      </w:r>
    </w:p>
    <w:tbl>
      <w:tblPr>
        <w:tblW w:w="5000" w:type="pct"/>
        <w:tblLook w:val="04A0" w:firstRow="1" w:lastRow="0" w:firstColumn="1" w:lastColumn="0" w:noHBand="0" w:noVBand="1"/>
      </w:tblPr>
      <w:tblGrid>
        <w:gridCol w:w="3983"/>
        <w:gridCol w:w="2737"/>
        <w:gridCol w:w="3134"/>
      </w:tblGrid>
      <w:tr w:rsidR="009C2D38" w:rsidRPr="00E41D45" w:rsidTr="00E60330">
        <w:trPr>
          <w:trHeight w:val="300"/>
        </w:trPr>
        <w:tc>
          <w:tcPr>
            <w:tcW w:w="202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Показатели</w:t>
            </w:r>
          </w:p>
        </w:tc>
        <w:tc>
          <w:tcPr>
            <w:tcW w:w="2979" w:type="pct"/>
            <w:gridSpan w:val="2"/>
            <w:tcBorders>
              <w:top w:val="single" w:sz="4" w:space="0" w:color="auto"/>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Значение</w:t>
            </w:r>
          </w:p>
        </w:tc>
      </w:tr>
      <w:tr w:rsidR="009C2D38" w:rsidRPr="00E41D45" w:rsidTr="00E60330">
        <w:trPr>
          <w:trHeight w:val="765"/>
        </w:trPr>
        <w:tc>
          <w:tcPr>
            <w:tcW w:w="2021" w:type="pct"/>
            <w:vMerge/>
            <w:tcBorders>
              <w:top w:val="single" w:sz="4" w:space="0" w:color="auto"/>
              <w:left w:val="single" w:sz="4" w:space="0" w:color="auto"/>
              <w:bottom w:val="single" w:sz="4" w:space="0" w:color="000000"/>
              <w:right w:val="single" w:sz="4" w:space="0" w:color="auto"/>
            </w:tcBorders>
            <w:vAlign w:val="center"/>
            <w:hideMark/>
          </w:tcPr>
          <w:p w:rsidR="009C2D38" w:rsidRPr="00E41D45" w:rsidRDefault="009C2D38" w:rsidP="00E60330">
            <w:pPr>
              <w:rPr>
                <w:sz w:val="20"/>
                <w:szCs w:val="20"/>
              </w:rPr>
            </w:pPr>
          </w:p>
        </w:tc>
        <w:tc>
          <w:tcPr>
            <w:tcW w:w="1389"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инерционный сценарий</w:t>
            </w:r>
          </w:p>
        </w:tc>
        <w:tc>
          <w:tcPr>
            <w:tcW w:w="1590"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инновационный сценарий</w:t>
            </w:r>
          </w:p>
        </w:tc>
      </w:tr>
      <w:tr w:rsidR="009C2D38" w:rsidRPr="00E41D45" w:rsidTr="00E60330">
        <w:trPr>
          <w:trHeight w:val="510"/>
        </w:trPr>
        <w:tc>
          <w:tcPr>
            <w:tcW w:w="2021" w:type="pct"/>
            <w:tcBorders>
              <w:top w:val="nil"/>
              <w:left w:val="single" w:sz="4" w:space="0" w:color="auto"/>
              <w:bottom w:val="single" w:sz="4" w:space="0" w:color="auto"/>
              <w:right w:val="single" w:sz="4" w:space="0" w:color="auto"/>
            </w:tcBorders>
            <w:shd w:val="clear" w:color="auto" w:fill="auto"/>
            <w:vAlign w:val="center"/>
            <w:hideMark/>
          </w:tcPr>
          <w:p w:rsidR="009C2D38" w:rsidRPr="00E41D45" w:rsidRDefault="009C2D38" w:rsidP="00E60330">
            <w:pPr>
              <w:rPr>
                <w:sz w:val="20"/>
                <w:szCs w:val="20"/>
              </w:rPr>
            </w:pPr>
            <w:r w:rsidRPr="00E41D45">
              <w:rPr>
                <w:sz w:val="20"/>
                <w:szCs w:val="20"/>
              </w:rPr>
              <w:t>Численность населения, чел. на 01.01.201</w:t>
            </w:r>
            <w:r>
              <w:rPr>
                <w:sz w:val="20"/>
                <w:szCs w:val="20"/>
              </w:rPr>
              <w:t>9</w:t>
            </w:r>
            <w:r w:rsidRPr="00E41D45">
              <w:rPr>
                <w:sz w:val="20"/>
                <w:szCs w:val="20"/>
              </w:rPr>
              <w:t xml:space="preserve"> г.</w:t>
            </w:r>
          </w:p>
        </w:tc>
        <w:tc>
          <w:tcPr>
            <w:tcW w:w="1389"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2 374</w:t>
            </w:r>
          </w:p>
        </w:tc>
        <w:tc>
          <w:tcPr>
            <w:tcW w:w="1590"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2 374</w:t>
            </w:r>
          </w:p>
        </w:tc>
      </w:tr>
      <w:tr w:rsidR="009C2D38" w:rsidRPr="00E41D45" w:rsidTr="00E60330">
        <w:trPr>
          <w:trHeight w:val="525"/>
        </w:trPr>
        <w:tc>
          <w:tcPr>
            <w:tcW w:w="2021" w:type="pct"/>
            <w:tcBorders>
              <w:top w:val="nil"/>
              <w:left w:val="single" w:sz="4" w:space="0" w:color="auto"/>
              <w:bottom w:val="single" w:sz="4" w:space="0" w:color="auto"/>
              <w:right w:val="single" w:sz="4" w:space="0" w:color="auto"/>
            </w:tcBorders>
            <w:shd w:val="clear" w:color="auto" w:fill="auto"/>
            <w:vAlign w:val="center"/>
            <w:hideMark/>
          </w:tcPr>
          <w:p w:rsidR="009C2D38" w:rsidRPr="00E41D45" w:rsidRDefault="009C2D38" w:rsidP="00E60330">
            <w:pPr>
              <w:rPr>
                <w:sz w:val="20"/>
                <w:szCs w:val="20"/>
              </w:rPr>
            </w:pPr>
            <w:r w:rsidRPr="00E41D45">
              <w:rPr>
                <w:sz w:val="20"/>
                <w:szCs w:val="20"/>
              </w:rPr>
              <w:t>Среднегодовой общий прирост населения, %</w:t>
            </w:r>
          </w:p>
        </w:tc>
        <w:tc>
          <w:tcPr>
            <w:tcW w:w="1389"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Pr>
                <w:sz w:val="20"/>
                <w:szCs w:val="20"/>
              </w:rPr>
              <w:t>-0,37</w:t>
            </w:r>
          </w:p>
        </w:tc>
        <w:tc>
          <w:tcPr>
            <w:tcW w:w="1590"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0,60</w:t>
            </w:r>
          </w:p>
        </w:tc>
      </w:tr>
      <w:tr w:rsidR="009C2D38" w:rsidRPr="00E41D45" w:rsidTr="00E60330">
        <w:trPr>
          <w:trHeight w:val="300"/>
        </w:trPr>
        <w:tc>
          <w:tcPr>
            <w:tcW w:w="2021" w:type="pct"/>
            <w:tcBorders>
              <w:top w:val="nil"/>
              <w:left w:val="single" w:sz="4" w:space="0" w:color="auto"/>
              <w:bottom w:val="single" w:sz="4" w:space="0" w:color="auto"/>
              <w:right w:val="single" w:sz="4" w:space="0" w:color="auto"/>
            </w:tcBorders>
            <w:shd w:val="clear" w:color="auto" w:fill="auto"/>
            <w:vAlign w:val="center"/>
            <w:hideMark/>
          </w:tcPr>
          <w:p w:rsidR="009C2D38" w:rsidRPr="00E41D45" w:rsidRDefault="009C2D38" w:rsidP="00E60330">
            <w:pPr>
              <w:rPr>
                <w:sz w:val="20"/>
                <w:szCs w:val="20"/>
              </w:rPr>
            </w:pPr>
            <w:r w:rsidRPr="00E41D45">
              <w:rPr>
                <w:sz w:val="20"/>
                <w:szCs w:val="20"/>
              </w:rPr>
              <w:t xml:space="preserve">Срок первой очереди, лет </w:t>
            </w:r>
          </w:p>
        </w:tc>
        <w:tc>
          <w:tcPr>
            <w:tcW w:w="1389"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10</w:t>
            </w:r>
          </w:p>
        </w:tc>
        <w:tc>
          <w:tcPr>
            <w:tcW w:w="1590"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10</w:t>
            </w:r>
          </w:p>
        </w:tc>
      </w:tr>
      <w:tr w:rsidR="009C2D38" w:rsidRPr="00E41D45" w:rsidTr="00E60330">
        <w:trPr>
          <w:trHeight w:val="300"/>
        </w:trPr>
        <w:tc>
          <w:tcPr>
            <w:tcW w:w="2021" w:type="pct"/>
            <w:tcBorders>
              <w:top w:val="nil"/>
              <w:left w:val="single" w:sz="4" w:space="0" w:color="auto"/>
              <w:bottom w:val="single" w:sz="4" w:space="0" w:color="auto"/>
              <w:right w:val="single" w:sz="4" w:space="0" w:color="auto"/>
            </w:tcBorders>
            <w:shd w:val="clear" w:color="auto" w:fill="auto"/>
            <w:vAlign w:val="center"/>
            <w:hideMark/>
          </w:tcPr>
          <w:p w:rsidR="009C2D38" w:rsidRPr="00E41D45" w:rsidRDefault="009C2D38" w:rsidP="00E60330">
            <w:pPr>
              <w:rPr>
                <w:sz w:val="20"/>
                <w:szCs w:val="20"/>
              </w:rPr>
            </w:pPr>
            <w:r w:rsidRPr="00E41D45">
              <w:rPr>
                <w:sz w:val="20"/>
                <w:szCs w:val="20"/>
              </w:rPr>
              <w:t>Расчетный срок, лет</w:t>
            </w:r>
          </w:p>
        </w:tc>
        <w:tc>
          <w:tcPr>
            <w:tcW w:w="1389"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20</w:t>
            </w:r>
          </w:p>
        </w:tc>
        <w:tc>
          <w:tcPr>
            <w:tcW w:w="1590"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20</w:t>
            </w:r>
          </w:p>
        </w:tc>
      </w:tr>
      <w:tr w:rsidR="009C2D38" w:rsidRPr="00E41D45" w:rsidTr="00E60330">
        <w:trPr>
          <w:trHeight w:val="510"/>
        </w:trPr>
        <w:tc>
          <w:tcPr>
            <w:tcW w:w="2021" w:type="pct"/>
            <w:tcBorders>
              <w:top w:val="nil"/>
              <w:left w:val="single" w:sz="4" w:space="0" w:color="auto"/>
              <w:bottom w:val="single" w:sz="4" w:space="0" w:color="auto"/>
              <w:right w:val="single" w:sz="4" w:space="0" w:color="auto"/>
            </w:tcBorders>
            <w:shd w:val="clear" w:color="auto" w:fill="auto"/>
            <w:vAlign w:val="center"/>
            <w:hideMark/>
          </w:tcPr>
          <w:p w:rsidR="009C2D38" w:rsidRPr="00E41D45" w:rsidRDefault="009C2D38" w:rsidP="00E60330">
            <w:pPr>
              <w:rPr>
                <w:sz w:val="20"/>
                <w:szCs w:val="20"/>
              </w:rPr>
            </w:pPr>
            <w:r w:rsidRPr="00E41D45">
              <w:rPr>
                <w:sz w:val="20"/>
                <w:szCs w:val="20"/>
              </w:rPr>
              <w:t>Ожидаемая численность населения на 01.01.202</w:t>
            </w:r>
            <w:r>
              <w:rPr>
                <w:sz w:val="20"/>
                <w:szCs w:val="20"/>
              </w:rPr>
              <w:t>9</w:t>
            </w:r>
            <w:r w:rsidRPr="00E41D45">
              <w:rPr>
                <w:sz w:val="20"/>
                <w:szCs w:val="20"/>
              </w:rPr>
              <w:t xml:space="preserve"> г., чел</w:t>
            </w:r>
          </w:p>
        </w:tc>
        <w:tc>
          <w:tcPr>
            <w:tcW w:w="1389"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Pr>
                <w:sz w:val="20"/>
                <w:szCs w:val="20"/>
              </w:rPr>
              <w:t>2 288</w:t>
            </w:r>
          </w:p>
        </w:tc>
        <w:tc>
          <w:tcPr>
            <w:tcW w:w="1590"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2 520</w:t>
            </w:r>
          </w:p>
        </w:tc>
      </w:tr>
      <w:tr w:rsidR="009C2D38" w:rsidRPr="00E41D45" w:rsidTr="00E60330">
        <w:trPr>
          <w:trHeight w:val="510"/>
        </w:trPr>
        <w:tc>
          <w:tcPr>
            <w:tcW w:w="2021" w:type="pct"/>
            <w:tcBorders>
              <w:top w:val="nil"/>
              <w:left w:val="single" w:sz="4" w:space="0" w:color="auto"/>
              <w:bottom w:val="single" w:sz="4" w:space="0" w:color="auto"/>
              <w:right w:val="single" w:sz="4" w:space="0" w:color="auto"/>
            </w:tcBorders>
            <w:shd w:val="clear" w:color="auto" w:fill="auto"/>
            <w:vAlign w:val="center"/>
            <w:hideMark/>
          </w:tcPr>
          <w:p w:rsidR="009C2D38" w:rsidRPr="00E41D45" w:rsidRDefault="009C2D38" w:rsidP="00E60330">
            <w:pPr>
              <w:rPr>
                <w:b/>
                <w:bCs/>
                <w:sz w:val="20"/>
                <w:szCs w:val="20"/>
              </w:rPr>
            </w:pPr>
            <w:r w:rsidRPr="00E41D45">
              <w:rPr>
                <w:b/>
                <w:bCs/>
                <w:sz w:val="20"/>
                <w:szCs w:val="20"/>
              </w:rPr>
              <w:t>Ожидаемая численность населения на 01.01.203</w:t>
            </w:r>
            <w:r>
              <w:rPr>
                <w:b/>
                <w:bCs/>
                <w:sz w:val="20"/>
                <w:szCs w:val="20"/>
              </w:rPr>
              <w:t>9</w:t>
            </w:r>
            <w:r w:rsidRPr="00E41D45">
              <w:rPr>
                <w:b/>
                <w:bCs/>
                <w:sz w:val="20"/>
                <w:szCs w:val="20"/>
              </w:rPr>
              <w:t xml:space="preserve"> г., чел.</w:t>
            </w:r>
          </w:p>
        </w:tc>
        <w:tc>
          <w:tcPr>
            <w:tcW w:w="1389"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b/>
                <w:bCs/>
                <w:sz w:val="20"/>
                <w:szCs w:val="20"/>
              </w:rPr>
            </w:pPr>
            <w:r>
              <w:rPr>
                <w:sz w:val="20"/>
                <w:szCs w:val="20"/>
              </w:rPr>
              <w:t>2 124</w:t>
            </w:r>
          </w:p>
        </w:tc>
        <w:tc>
          <w:tcPr>
            <w:tcW w:w="1590"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b/>
                <w:bCs/>
                <w:sz w:val="20"/>
                <w:szCs w:val="20"/>
              </w:rPr>
            </w:pPr>
            <w:r w:rsidRPr="00E41D45">
              <w:rPr>
                <w:b/>
                <w:bCs/>
                <w:sz w:val="20"/>
                <w:szCs w:val="20"/>
              </w:rPr>
              <w:t>2 841</w:t>
            </w:r>
          </w:p>
        </w:tc>
      </w:tr>
      <w:tr w:rsidR="009C2D38" w:rsidRPr="00E41D45" w:rsidTr="00E60330">
        <w:trPr>
          <w:trHeight w:val="510"/>
        </w:trPr>
        <w:tc>
          <w:tcPr>
            <w:tcW w:w="2021" w:type="pct"/>
            <w:tcBorders>
              <w:top w:val="nil"/>
              <w:left w:val="single" w:sz="4" w:space="0" w:color="auto"/>
              <w:bottom w:val="single" w:sz="4" w:space="0" w:color="auto"/>
              <w:right w:val="single" w:sz="4" w:space="0" w:color="auto"/>
            </w:tcBorders>
            <w:shd w:val="clear" w:color="auto" w:fill="auto"/>
            <w:vAlign w:val="center"/>
            <w:hideMark/>
          </w:tcPr>
          <w:p w:rsidR="009C2D38" w:rsidRPr="00E41D45" w:rsidRDefault="009C2D38" w:rsidP="00E60330">
            <w:pPr>
              <w:rPr>
                <w:sz w:val="20"/>
                <w:szCs w:val="20"/>
              </w:rPr>
            </w:pPr>
            <w:r w:rsidRPr="00E41D45">
              <w:rPr>
                <w:sz w:val="20"/>
                <w:szCs w:val="20"/>
              </w:rPr>
              <w:t>Абсолютный прирост населения с 201</w:t>
            </w:r>
            <w:r>
              <w:rPr>
                <w:sz w:val="20"/>
                <w:szCs w:val="20"/>
              </w:rPr>
              <w:t>9</w:t>
            </w:r>
            <w:r w:rsidRPr="00E41D45">
              <w:rPr>
                <w:sz w:val="20"/>
                <w:szCs w:val="20"/>
              </w:rPr>
              <w:t xml:space="preserve"> по 203</w:t>
            </w:r>
            <w:r>
              <w:rPr>
                <w:sz w:val="20"/>
                <w:szCs w:val="20"/>
              </w:rPr>
              <w:t>9</w:t>
            </w:r>
            <w:r w:rsidRPr="00E41D45">
              <w:rPr>
                <w:sz w:val="20"/>
                <w:szCs w:val="20"/>
              </w:rPr>
              <w:t xml:space="preserve"> г., чел.</w:t>
            </w:r>
          </w:p>
        </w:tc>
        <w:tc>
          <w:tcPr>
            <w:tcW w:w="1389"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Pr>
                <w:sz w:val="20"/>
                <w:szCs w:val="20"/>
              </w:rPr>
              <w:t>-250</w:t>
            </w:r>
          </w:p>
        </w:tc>
        <w:tc>
          <w:tcPr>
            <w:tcW w:w="1590"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467</w:t>
            </w:r>
          </w:p>
        </w:tc>
      </w:tr>
      <w:tr w:rsidR="009C2D38" w:rsidRPr="00E41D45" w:rsidTr="00E60330">
        <w:trPr>
          <w:trHeight w:val="510"/>
        </w:trPr>
        <w:tc>
          <w:tcPr>
            <w:tcW w:w="2021" w:type="pct"/>
            <w:tcBorders>
              <w:top w:val="nil"/>
              <w:left w:val="single" w:sz="4" w:space="0" w:color="auto"/>
              <w:bottom w:val="single" w:sz="4" w:space="0" w:color="auto"/>
              <w:right w:val="single" w:sz="4" w:space="0" w:color="auto"/>
            </w:tcBorders>
            <w:shd w:val="clear" w:color="auto" w:fill="auto"/>
            <w:vAlign w:val="center"/>
            <w:hideMark/>
          </w:tcPr>
          <w:p w:rsidR="009C2D38" w:rsidRPr="00E41D45" w:rsidRDefault="009C2D38" w:rsidP="00E60330">
            <w:pPr>
              <w:rPr>
                <w:sz w:val="20"/>
                <w:szCs w:val="20"/>
              </w:rPr>
            </w:pPr>
            <w:r w:rsidRPr="00E41D45">
              <w:rPr>
                <w:sz w:val="20"/>
                <w:szCs w:val="20"/>
              </w:rPr>
              <w:lastRenderedPageBreak/>
              <w:t>Относительный прирост населения с 201</w:t>
            </w:r>
            <w:r>
              <w:rPr>
                <w:sz w:val="20"/>
                <w:szCs w:val="20"/>
              </w:rPr>
              <w:t>9</w:t>
            </w:r>
            <w:r w:rsidRPr="00E41D45">
              <w:rPr>
                <w:sz w:val="20"/>
                <w:szCs w:val="20"/>
              </w:rPr>
              <w:t>по 203</w:t>
            </w:r>
            <w:r>
              <w:rPr>
                <w:sz w:val="20"/>
                <w:szCs w:val="20"/>
              </w:rPr>
              <w:t>9</w:t>
            </w:r>
            <w:r w:rsidRPr="00E41D45">
              <w:rPr>
                <w:sz w:val="20"/>
                <w:szCs w:val="20"/>
              </w:rPr>
              <w:t xml:space="preserve"> г., %</w:t>
            </w:r>
          </w:p>
        </w:tc>
        <w:tc>
          <w:tcPr>
            <w:tcW w:w="1389"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Pr>
                <w:sz w:val="20"/>
                <w:szCs w:val="20"/>
              </w:rPr>
              <w:t>-11</w:t>
            </w:r>
          </w:p>
        </w:tc>
        <w:tc>
          <w:tcPr>
            <w:tcW w:w="1590" w:type="pct"/>
            <w:tcBorders>
              <w:top w:val="nil"/>
              <w:left w:val="nil"/>
              <w:bottom w:val="single" w:sz="4" w:space="0" w:color="auto"/>
              <w:right w:val="single" w:sz="4" w:space="0" w:color="auto"/>
            </w:tcBorders>
            <w:shd w:val="clear" w:color="auto" w:fill="auto"/>
            <w:vAlign w:val="center"/>
            <w:hideMark/>
          </w:tcPr>
          <w:p w:rsidR="009C2D38" w:rsidRPr="00E41D45" w:rsidRDefault="009C2D38" w:rsidP="00E60330">
            <w:pPr>
              <w:jc w:val="center"/>
              <w:rPr>
                <w:sz w:val="20"/>
                <w:szCs w:val="20"/>
              </w:rPr>
            </w:pPr>
            <w:r w:rsidRPr="00E41D45">
              <w:rPr>
                <w:sz w:val="20"/>
                <w:szCs w:val="20"/>
              </w:rPr>
              <w:t>20</w:t>
            </w:r>
          </w:p>
        </w:tc>
      </w:tr>
    </w:tbl>
    <w:p w:rsidR="009C2D38" w:rsidRDefault="009C2D38" w:rsidP="009C2D38">
      <w:pPr>
        <w:ind w:firstLine="709"/>
        <w:jc w:val="both"/>
        <w:rPr>
          <w:color w:val="000000"/>
        </w:rPr>
      </w:pPr>
    </w:p>
    <w:p w:rsidR="009C2D38" w:rsidRPr="0099122B" w:rsidRDefault="009C2D38" w:rsidP="009C2D38">
      <w:pPr>
        <w:ind w:firstLine="709"/>
        <w:jc w:val="both"/>
        <w:rPr>
          <w:color w:val="000000"/>
        </w:rPr>
      </w:pPr>
      <w:r>
        <w:rPr>
          <w:color w:val="000000"/>
        </w:rPr>
        <w:t xml:space="preserve"> </w:t>
      </w:r>
      <w:r w:rsidRPr="0099122B">
        <w:rPr>
          <w:color w:val="000000"/>
        </w:rPr>
        <w:t xml:space="preserve">Инерционный сценарий прогноза показывает, что численность населения </w:t>
      </w:r>
      <w:r>
        <w:rPr>
          <w:color w:val="000000"/>
        </w:rPr>
        <w:t xml:space="preserve">Шабельского </w:t>
      </w:r>
      <w:r w:rsidRPr="0099122B">
        <w:rPr>
          <w:color w:val="000000"/>
        </w:rPr>
        <w:t xml:space="preserve">сельского поселения за следующие 20 лет </w:t>
      </w:r>
      <w:r>
        <w:rPr>
          <w:color w:val="000000"/>
        </w:rPr>
        <w:t>уменьшится на 250 человек</w:t>
      </w:r>
      <w:r w:rsidRPr="0099122B">
        <w:rPr>
          <w:color w:val="000000"/>
        </w:rPr>
        <w:t>. В итоге численность населения в муниципальном образовании к 203</w:t>
      </w:r>
      <w:r>
        <w:rPr>
          <w:color w:val="000000"/>
        </w:rPr>
        <w:t>9</w:t>
      </w:r>
      <w:r w:rsidRPr="0099122B">
        <w:rPr>
          <w:color w:val="000000"/>
        </w:rPr>
        <w:t xml:space="preserve"> году составит </w:t>
      </w:r>
      <w:r>
        <w:rPr>
          <w:color w:val="000000"/>
        </w:rPr>
        <w:t>2124</w:t>
      </w:r>
      <w:r w:rsidRPr="0099122B">
        <w:rPr>
          <w:color w:val="000000"/>
        </w:rPr>
        <w:t xml:space="preserve"> человек</w:t>
      </w:r>
      <w:r>
        <w:rPr>
          <w:color w:val="000000"/>
        </w:rPr>
        <w:t>а</w:t>
      </w:r>
      <w:r w:rsidRPr="0099122B">
        <w:rPr>
          <w:color w:val="000000"/>
        </w:rPr>
        <w:t>.</w:t>
      </w:r>
    </w:p>
    <w:p w:rsidR="009C2D38" w:rsidRPr="0099122B" w:rsidRDefault="009C2D38" w:rsidP="009C2D38">
      <w:pPr>
        <w:ind w:firstLine="709"/>
        <w:jc w:val="both"/>
        <w:rPr>
          <w:color w:val="000000"/>
        </w:rPr>
      </w:pPr>
      <w:r w:rsidRPr="0099122B">
        <w:rPr>
          <w:color w:val="000000"/>
        </w:rPr>
        <w:t>По инновационному сценарию согласно нашим расчетам: среднегодовой общий прирост должен составить 0,</w:t>
      </w:r>
      <w:r>
        <w:rPr>
          <w:color w:val="000000"/>
        </w:rPr>
        <w:t>6</w:t>
      </w:r>
      <w:r w:rsidRPr="0099122B">
        <w:rPr>
          <w:color w:val="000000"/>
        </w:rPr>
        <w:t xml:space="preserve"> %. В итоге численность населения в муниципальном образовании к 203</w:t>
      </w:r>
      <w:r>
        <w:rPr>
          <w:color w:val="000000"/>
        </w:rPr>
        <w:t>9</w:t>
      </w:r>
      <w:r w:rsidRPr="0099122B">
        <w:rPr>
          <w:color w:val="000000"/>
        </w:rPr>
        <w:t xml:space="preserve"> году составит </w:t>
      </w:r>
      <w:r>
        <w:rPr>
          <w:color w:val="000000"/>
        </w:rPr>
        <w:t>2841</w:t>
      </w:r>
      <w:r w:rsidRPr="0099122B">
        <w:rPr>
          <w:color w:val="000000"/>
        </w:rPr>
        <w:t xml:space="preserve"> человек.</w:t>
      </w:r>
    </w:p>
    <w:p w:rsidR="009C2D38" w:rsidRPr="0099122B" w:rsidRDefault="009C2D38" w:rsidP="009C2D38">
      <w:pPr>
        <w:ind w:firstLine="709"/>
        <w:jc w:val="both"/>
        <w:rPr>
          <w:color w:val="000000"/>
        </w:rPr>
      </w:pPr>
      <w:r w:rsidRPr="0099122B">
        <w:rPr>
          <w:color w:val="000000"/>
        </w:rPr>
        <w:t>Для дальнейших расчетов в генеральном плане численность населения принимается по инновационному сценарию.</w:t>
      </w:r>
    </w:p>
    <w:p w:rsidR="009C2D38" w:rsidRPr="0099122B" w:rsidRDefault="009C2D38" w:rsidP="009C2D38">
      <w:pPr>
        <w:ind w:firstLine="709"/>
        <w:jc w:val="both"/>
        <w:rPr>
          <w:color w:val="000000"/>
        </w:rPr>
      </w:pPr>
      <w:r w:rsidRPr="0099122B">
        <w:rPr>
          <w:color w:val="000000"/>
        </w:rPr>
        <w:t>Перспективы демографического развития будут определяться:</w:t>
      </w:r>
    </w:p>
    <w:p w:rsidR="009C2D38" w:rsidRPr="0099122B" w:rsidRDefault="009C2D38" w:rsidP="009C2D38">
      <w:pPr>
        <w:ind w:firstLine="709"/>
        <w:jc w:val="both"/>
        <w:rPr>
          <w:color w:val="000000"/>
        </w:rPr>
      </w:pPr>
      <w:r w:rsidRPr="0099122B">
        <w:rPr>
          <w:color w:val="000000"/>
        </w:rPr>
        <w:t>улучшением жилищных условий;</w:t>
      </w:r>
    </w:p>
    <w:p w:rsidR="009C2D38" w:rsidRPr="0099122B" w:rsidRDefault="009C2D38" w:rsidP="009C2D38">
      <w:pPr>
        <w:ind w:firstLine="709"/>
        <w:jc w:val="both"/>
        <w:rPr>
          <w:color w:val="000000"/>
        </w:rPr>
      </w:pPr>
      <w:r w:rsidRPr="0099122B">
        <w:rPr>
          <w:color w:val="000000"/>
        </w:rPr>
        <w:t>обеспечением занятости населения;</w:t>
      </w:r>
    </w:p>
    <w:p w:rsidR="009C2D38" w:rsidRPr="0099122B" w:rsidRDefault="009C2D38" w:rsidP="009C2D38">
      <w:pPr>
        <w:ind w:firstLine="709"/>
        <w:jc w:val="both"/>
        <w:rPr>
          <w:color w:val="000000"/>
        </w:rPr>
      </w:pPr>
      <w:r w:rsidRPr="0099122B">
        <w:rPr>
          <w:color w:val="000000"/>
        </w:rPr>
        <w:t>улучшением инженерно-транспортной инфраструктуры;</w:t>
      </w:r>
    </w:p>
    <w:p w:rsidR="009C2D38" w:rsidRPr="0099122B" w:rsidRDefault="009C2D38" w:rsidP="009C2D38">
      <w:pPr>
        <w:ind w:firstLine="709"/>
        <w:jc w:val="both"/>
        <w:rPr>
          <w:color w:val="000000"/>
        </w:rPr>
      </w:pPr>
      <w:r w:rsidRPr="0099122B">
        <w:rPr>
          <w:color w:val="000000"/>
        </w:rPr>
        <w:t>совершенствованием социальной и культурно-бытовой инфраструктуры;</w:t>
      </w:r>
    </w:p>
    <w:p w:rsidR="009C2D38" w:rsidRPr="0099122B" w:rsidRDefault="009C2D38" w:rsidP="009C2D38">
      <w:pPr>
        <w:ind w:firstLine="709"/>
        <w:jc w:val="both"/>
        <w:rPr>
          <w:color w:val="000000"/>
        </w:rPr>
      </w:pPr>
      <w:r w:rsidRPr="0099122B">
        <w:rPr>
          <w:color w:val="000000"/>
        </w:rPr>
        <w:t>созданием более комфортной и экологически чистой среды;</w:t>
      </w:r>
    </w:p>
    <w:p w:rsidR="009C2D38" w:rsidRPr="00AF19BE" w:rsidRDefault="009C2D38" w:rsidP="009C2D38">
      <w:pPr>
        <w:ind w:firstLine="709"/>
        <w:jc w:val="both"/>
        <w:rPr>
          <w:color w:val="000000"/>
        </w:rPr>
      </w:pPr>
      <w:r w:rsidRPr="0099122B">
        <w:rPr>
          <w:color w:val="000000"/>
        </w:rPr>
        <w:t>созданием механизма социальной защищенности населения и поддержки молодых семей, стимулированием рождаемости и снижением уровня смертности населения, особенно детской и лиц в трудоспособном возрасте</w:t>
      </w:r>
      <w:r>
        <w:rPr>
          <w:color w:val="000000"/>
        </w:rPr>
        <w:t>.</w:t>
      </w:r>
    </w:p>
    <w:p w:rsidR="009C2D38" w:rsidRDefault="009C2D38" w:rsidP="009C2D38">
      <w:pPr>
        <w:ind w:firstLine="709"/>
        <w:jc w:val="both"/>
        <w:rPr>
          <w:color w:val="FF0000"/>
        </w:rPr>
      </w:pPr>
    </w:p>
    <w:p w:rsidR="009C2D38" w:rsidRDefault="009C2D38" w:rsidP="009C2D38">
      <w:pPr>
        <w:ind w:firstLine="709"/>
        <w:jc w:val="both"/>
        <w:rPr>
          <w:color w:val="FF0000"/>
        </w:rPr>
      </w:pPr>
    </w:p>
    <w:p w:rsidR="009C2D38" w:rsidRPr="000C5F7D" w:rsidRDefault="009C2D38" w:rsidP="009C2D38">
      <w:pPr>
        <w:pStyle w:val="14"/>
        <w:outlineLvl w:val="2"/>
      </w:pPr>
      <w:bookmarkStart w:id="97" w:name="_Toc11238426"/>
      <w:r w:rsidRPr="000C5F7D">
        <w:t>3.3. Расчёт проектной территории</w:t>
      </w:r>
      <w:bookmarkEnd w:id="97"/>
    </w:p>
    <w:p w:rsidR="009C2D38" w:rsidRPr="00AF19BE" w:rsidRDefault="009C2D38" w:rsidP="009C2D38">
      <w:pPr>
        <w:pStyle w:val="14"/>
        <w:outlineLvl w:val="2"/>
        <w:rPr>
          <w:color w:val="000000"/>
        </w:rPr>
      </w:pPr>
      <w:bookmarkStart w:id="98" w:name="_Toc11238427"/>
      <w:r w:rsidRPr="00AF19BE">
        <w:rPr>
          <w:color w:val="000000"/>
        </w:rPr>
        <w:t xml:space="preserve">3.3.1 </w:t>
      </w:r>
      <w:r w:rsidRPr="00AF19BE">
        <w:rPr>
          <w:color w:val="000000"/>
          <w:szCs w:val="24"/>
        </w:rPr>
        <w:t>Расчет селитебной территории</w:t>
      </w:r>
      <w:bookmarkEnd w:id="98"/>
    </w:p>
    <w:p w:rsidR="009C2D38" w:rsidRPr="00AF19BE" w:rsidRDefault="009C2D38" w:rsidP="009C2D38">
      <w:pPr>
        <w:ind w:firstLine="709"/>
        <w:jc w:val="both"/>
        <w:rPr>
          <w:color w:val="000000"/>
        </w:rPr>
      </w:pPr>
    </w:p>
    <w:p w:rsidR="009C2D38" w:rsidRPr="00AF19BE" w:rsidRDefault="009C2D38" w:rsidP="009C2D38">
      <w:pPr>
        <w:ind w:firstLine="709"/>
        <w:jc w:val="both"/>
        <w:rPr>
          <w:color w:val="000000"/>
        </w:rPr>
      </w:pPr>
      <w:r w:rsidRPr="00AF19BE">
        <w:rPr>
          <w:color w:val="000000"/>
        </w:rPr>
        <w:t>Расчет селитебной территории населённых пунктов Шабельского сельского поселения произведён в соответствии со СНиП 2.07.01-89* «Градостроительство, планировка и застройка городских и сельских поселений».</w:t>
      </w:r>
    </w:p>
    <w:p w:rsidR="009C2D38" w:rsidRDefault="009C2D38" w:rsidP="009C2D38">
      <w:pPr>
        <w:ind w:firstLine="709"/>
        <w:jc w:val="both"/>
        <w:rPr>
          <w:color w:val="000000"/>
        </w:rPr>
      </w:pPr>
      <w:r w:rsidRPr="00AF19BE">
        <w:rPr>
          <w:color w:val="000000"/>
        </w:rPr>
        <w:t>Эффективное использование существующего жилищного фонда зависит от стратегического управления комплексным социально-экономическим развитием территории, включающим программы развития всех сфер его деятельности.</w:t>
      </w:r>
    </w:p>
    <w:p w:rsidR="009C2D38" w:rsidRPr="00CD5D70" w:rsidRDefault="009C2D38" w:rsidP="009C2D38">
      <w:pPr>
        <w:ind w:firstLine="709"/>
        <w:jc w:val="both"/>
        <w:rPr>
          <w:color w:val="000000"/>
        </w:rPr>
      </w:pPr>
      <w:r w:rsidRPr="00CD5D70">
        <w:rPr>
          <w:color w:val="000000"/>
        </w:rPr>
        <w:t xml:space="preserve">При численности населения в количестве </w:t>
      </w:r>
      <w:r>
        <w:rPr>
          <w:color w:val="000000"/>
        </w:rPr>
        <w:t>2374</w:t>
      </w:r>
      <w:r w:rsidRPr="00CD5D70">
        <w:rPr>
          <w:color w:val="000000"/>
        </w:rPr>
        <w:t xml:space="preserve"> человек</w:t>
      </w:r>
      <w:r>
        <w:rPr>
          <w:color w:val="000000"/>
        </w:rPr>
        <w:t>а</w:t>
      </w:r>
      <w:r w:rsidRPr="00CD5D70">
        <w:rPr>
          <w:color w:val="000000"/>
        </w:rPr>
        <w:t xml:space="preserve"> средняя жилищная обеспеченность населения в среднем по сельскому поселению составила </w:t>
      </w:r>
      <w:r>
        <w:rPr>
          <w:color w:val="000000"/>
        </w:rPr>
        <w:t>25,9</w:t>
      </w:r>
      <w:r w:rsidRPr="00CD5D70">
        <w:rPr>
          <w:color w:val="000000"/>
        </w:rPr>
        <w:t xml:space="preserve"> кв.м/чел. Среднее значение жилищной обеспеченности населения ниже установленного стандарта социальной нормы общей площади на человека по Российской Федерации  (18 кв. м общей площади на человека при семье не менее трех человек).</w:t>
      </w:r>
    </w:p>
    <w:p w:rsidR="009C2D38" w:rsidRPr="00953CE0" w:rsidRDefault="009C2D38" w:rsidP="009C2D38">
      <w:pPr>
        <w:ind w:firstLine="709"/>
        <w:jc w:val="both"/>
        <w:rPr>
          <w:color w:val="000000"/>
        </w:rPr>
      </w:pPr>
      <w:r w:rsidRPr="00953CE0">
        <w:rPr>
          <w:color w:val="000000"/>
        </w:rPr>
        <w:t xml:space="preserve">Развитие жилого строительства в поселении будет идти по направлению удовлетворения потребностей населения в качественном обустроенном жилом фонде. </w:t>
      </w:r>
    </w:p>
    <w:p w:rsidR="009C2D38" w:rsidRPr="00953CE0" w:rsidRDefault="009C2D38" w:rsidP="009C2D38">
      <w:pPr>
        <w:ind w:firstLine="709"/>
        <w:jc w:val="both"/>
        <w:rPr>
          <w:color w:val="000000"/>
        </w:rPr>
      </w:pPr>
      <w:r w:rsidRPr="00953CE0">
        <w:rPr>
          <w:color w:val="000000"/>
        </w:rPr>
        <w:t>Для решения этой задачи Генеральным планом к 203</w:t>
      </w:r>
      <w:r>
        <w:rPr>
          <w:color w:val="000000"/>
        </w:rPr>
        <w:t>9</w:t>
      </w:r>
      <w:r w:rsidRPr="00953CE0">
        <w:rPr>
          <w:color w:val="000000"/>
        </w:rPr>
        <w:t xml:space="preserve"> году предлагается:</w:t>
      </w:r>
    </w:p>
    <w:p w:rsidR="009C2D38" w:rsidRPr="00953CE0" w:rsidRDefault="009C2D38" w:rsidP="009C2D38">
      <w:pPr>
        <w:ind w:firstLine="709"/>
        <w:jc w:val="both"/>
        <w:rPr>
          <w:color w:val="000000"/>
        </w:rPr>
      </w:pPr>
      <w:r w:rsidRPr="00953CE0">
        <w:rPr>
          <w:color w:val="000000"/>
        </w:rPr>
        <w:t>- создание базы данных по аварийному жилью с целью участия в федеральных и региональных программах по переселению граждан аварийного жилья, обеспечению жильём молодых семей и социально незащищенных категорий населения;</w:t>
      </w:r>
    </w:p>
    <w:p w:rsidR="009C2D38" w:rsidRPr="00953CE0" w:rsidRDefault="009C2D38" w:rsidP="009C2D38">
      <w:pPr>
        <w:ind w:firstLine="709"/>
        <w:jc w:val="both"/>
        <w:rPr>
          <w:color w:val="000000"/>
        </w:rPr>
      </w:pPr>
      <w:r w:rsidRPr="00953CE0">
        <w:rPr>
          <w:color w:val="000000"/>
        </w:rPr>
        <w:t>- проведение инженерно-изыскательских и проектных работ для</w:t>
      </w:r>
      <w:r w:rsidRPr="00953CE0">
        <w:rPr>
          <w:color w:val="000000"/>
        </w:rPr>
        <w:br/>
        <w:t>скорейшей подготовки под жилищное строительство территорий;</w:t>
      </w:r>
    </w:p>
    <w:p w:rsidR="009C2D38" w:rsidRPr="00953CE0" w:rsidRDefault="009C2D38" w:rsidP="009C2D38">
      <w:pPr>
        <w:ind w:firstLine="709"/>
        <w:jc w:val="both"/>
        <w:rPr>
          <w:color w:val="000000"/>
        </w:rPr>
      </w:pPr>
      <w:r w:rsidRPr="00953CE0">
        <w:rPr>
          <w:color w:val="000000"/>
        </w:rPr>
        <w:t>-  снос аварийного жилья, строительство на освободившихся территориях нового;</w:t>
      </w:r>
    </w:p>
    <w:p w:rsidR="009C2D38" w:rsidRPr="00953CE0" w:rsidRDefault="009C2D38" w:rsidP="009C2D38">
      <w:pPr>
        <w:ind w:firstLine="709"/>
        <w:jc w:val="both"/>
        <w:rPr>
          <w:color w:val="000000"/>
        </w:rPr>
      </w:pPr>
      <w:r w:rsidRPr="00953CE0">
        <w:rPr>
          <w:color w:val="000000"/>
        </w:rPr>
        <w:t>- запрещение нового жилищного строительства и реконструкции</w:t>
      </w:r>
      <w:r w:rsidRPr="00953CE0">
        <w:rPr>
          <w:color w:val="000000"/>
        </w:rPr>
        <w:br/>
        <w:t>существующего жилого фонда, расположенного в СЗЗ</w:t>
      </w:r>
      <w:r w:rsidRPr="00953CE0">
        <w:rPr>
          <w:color w:val="000000"/>
        </w:rPr>
        <w:br/>
        <w:t>промышленных предприятий, что приведёт к постепенному выбытию</w:t>
      </w:r>
      <w:r w:rsidRPr="00953CE0">
        <w:rPr>
          <w:color w:val="000000"/>
        </w:rPr>
        <w:br/>
        <w:t>жилья из зоны санитарной вредности;</w:t>
      </w:r>
    </w:p>
    <w:p w:rsidR="009C2D38" w:rsidRPr="00953CE0" w:rsidRDefault="009C2D38" w:rsidP="009C2D38">
      <w:pPr>
        <w:ind w:firstLine="709"/>
        <w:jc w:val="both"/>
        <w:rPr>
          <w:color w:val="000000"/>
        </w:rPr>
      </w:pPr>
      <w:r w:rsidRPr="00953CE0">
        <w:rPr>
          <w:color w:val="000000"/>
        </w:rPr>
        <w:t>- формирование жилья социального назначения.</w:t>
      </w:r>
    </w:p>
    <w:p w:rsidR="009C2D38" w:rsidRPr="00953CE0" w:rsidRDefault="009C2D38" w:rsidP="009C2D38">
      <w:pPr>
        <w:ind w:firstLine="709"/>
        <w:jc w:val="center"/>
        <w:rPr>
          <w:color w:val="000000"/>
        </w:rPr>
      </w:pPr>
      <w:r w:rsidRPr="00953CE0">
        <w:rPr>
          <w:color w:val="000000"/>
        </w:rPr>
        <w:t xml:space="preserve">Расчет объемов нового жилищного строительства </w:t>
      </w:r>
      <w:r>
        <w:rPr>
          <w:color w:val="000000"/>
        </w:rPr>
        <w:t>Шабельского</w:t>
      </w:r>
      <w:r w:rsidRPr="00953CE0">
        <w:rPr>
          <w:color w:val="000000"/>
        </w:rPr>
        <w:t xml:space="preserve"> сельского поселения</w:t>
      </w:r>
    </w:p>
    <w:p w:rsidR="009C2D38" w:rsidRPr="00953CE0" w:rsidRDefault="009C2D38" w:rsidP="009C2D38">
      <w:pPr>
        <w:ind w:firstLine="709"/>
        <w:jc w:val="both"/>
        <w:rPr>
          <w:color w:val="000000"/>
        </w:rPr>
      </w:pPr>
      <w:r w:rsidRPr="00953CE0">
        <w:rPr>
          <w:color w:val="000000"/>
        </w:rPr>
        <w:t>•</w:t>
      </w:r>
      <w:r w:rsidRPr="00953CE0">
        <w:rPr>
          <w:color w:val="000000"/>
        </w:rPr>
        <w:tab/>
        <w:t xml:space="preserve">Существующий жилищный фонд – </w:t>
      </w:r>
      <w:r>
        <w:rPr>
          <w:color w:val="000000"/>
        </w:rPr>
        <w:t>61600</w:t>
      </w:r>
      <w:r w:rsidRPr="00953CE0">
        <w:rPr>
          <w:color w:val="000000"/>
        </w:rPr>
        <w:t xml:space="preserve"> м2 общей площади.</w:t>
      </w:r>
    </w:p>
    <w:p w:rsidR="009C2D38" w:rsidRPr="00953CE0" w:rsidRDefault="009C2D38" w:rsidP="009C2D38">
      <w:pPr>
        <w:ind w:firstLine="709"/>
        <w:jc w:val="both"/>
        <w:rPr>
          <w:color w:val="000000"/>
        </w:rPr>
      </w:pPr>
      <w:r w:rsidRPr="00953CE0">
        <w:rPr>
          <w:color w:val="000000"/>
        </w:rPr>
        <w:lastRenderedPageBreak/>
        <w:t>•</w:t>
      </w:r>
      <w:r w:rsidRPr="00953CE0">
        <w:rPr>
          <w:color w:val="000000"/>
        </w:rPr>
        <w:tab/>
        <w:t>Потребность в жилищном фонде на расчетный срок:</w:t>
      </w:r>
    </w:p>
    <w:p w:rsidR="009C2D38" w:rsidRPr="00953CE0" w:rsidRDefault="009C2D38" w:rsidP="009C2D38">
      <w:pPr>
        <w:ind w:firstLine="709"/>
        <w:jc w:val="both"/>
        <w:rPr>
          <w:color w:val="000000"/>
        </w:rPr>
      </w:pPr>
      <w:r>
        <w:rPr>
          <w:color w:val="000000"/>
        </w:rPr>
        <w:t>2841</w:t>
      </w:r>
      <w:r w:rsidRPr="00953CE0">
        <w:rPr>
          <w:color w:val="000000"/>
        </w:rPr>
        <w:t xml:space="preserve">  х 2</w:t>
      </w:r>
      <w:r>
        <w:rPr>
          <w:color w:val="000000"/>
        </w:rPr>
        <w:t>7</w:t>
      </w:r>
      <w:r w:rsidRPr="00953CE0">
        <w:rPr>
          <w:color w:val="000000"/>
        </w:rPr>
        <w:t xml:space="preserve"> =  </w:t>
      </w:r>
      <w:r>
        <w:rPr>
          <w:color w:val="000000"/>
        </w:rPr>
        <w:t>76698</w:t>
      </w:r>
      <w:r w:rsidRPr="00953CE0">
        <w:rPr>
          <w:color w:val="000000"/>
        </w:rPr>
        <w:t xml:space="preserve"> м2 общей площади</w:t>
      </w:r>
    </w:p>
    <w:p w:rsidR="009C2D38" w:rsidRPr="00953CE0" w:rsidRDefault="009C2D38" w:rsidP="009C2D38">
      <w:pPr>
        <w:ind w:firstLine="709"/>
        <w:jc w:val="both"/>
        <w:rPr>
          <w:color w:val="000000"/>
        </w:rPr>
      </w:pPr>
      <w:r w:rsidRPr="00953CE0">
        <w:rPr>
          <w:color w:val="000000"/>
        </w:rPr>
        <w:t xml:space="preserve">где: </w:t>
      </w:r>
      <w:r>
        <w:rPr>
          <w:color w:val="000000"/>
        </w:rPr>
        <w:t>2841</w:t>
      </w:r>
      <w:r w:rsidRPr="00953CE0">
        <w:rPr>
          <w:color w:val="000000"/>
        </w:rPr>
        <w:t xml:space="preserve"> – численность населения на расчетный срок, человек; </w:t>
      </w:r>
      <w:r>
        <w:rPr>
          <w:color w:val="000000"/>
        </w:rPr>
        <w:t>27</w:t>
      </w:r>
      <w:r w:rsidRPr="00953CE0">
        <w:rPr>
          <w:color w:val="000000"/>
        </w:rPr>
        <w:t>,0 – перспективная обеспеченность населения жилищным фондом, м2/чел.</w:t>
      </w:r>
    </w:p>
    <w:p w:rsidR="009C2D38" w:rsidRPr="00953CE0" w:rsidRDefault="009C2D38" w:rsidP="009C2D38">
      <w:pPr>
        <w:ind w:firstLine="709"/>
        <w:jc w:val="both"/>
        <w:rPr>
          <w:color w:val="000000"/>
        </w:rPr>
      </w:pPr>
      <w:r w:rsidRPr="00953CE0">
        <w:rPr>
          <w:color w:val="000000"/>
        </w:rPr>
        <w:t>•</w:t>
      </w:r>
      <w:r w:rsidRPr="00953CE0">
        <w:rPr>
          <w:color w:val="000000"/>
        </w:rPr>
        <w:tab/>
        <w:t>Объем нового жилищного строительства:</w:t>
      </w:r>
    </w:p>
    <w:p w:rsidR="009C2D38" w:rsidRDefault="009C2D38" w:rsidP="009C2D38">
      <w:pPr>
        <w:ind w:firstLine="709"/>
        <w:jc w:val="both"/>
        <w:rPr>
          <w:color w:val="000000"/>
        </w:rPr>
      </w:pPr>
      <w:r>
        <w:rPr>
          <w:color w:val="000000"/>
        </w:rPr>
        <w:t>76698</w:t>
      </w:r>
      <w:r w:rsidRPr="00953CE0">
        <w:rPr>
          <w:color w:val="000000"/>
        </w:rPr>
        <w:t xml:space="preserve"> – </w:t>
      </w:r>
      <w:r>
        <w:rPr>
          <w:color w:val="000000"/>
        </w:rPr>
        <w:t>61600</w:t>
      </w:r>
      <w:r w:rsidRPr="00953CE0">
        <w:rPr>
          <w:color w:val="000000"/>
        </w:rPr>
        <w:t xml:space="preserve"> = </w:t>
      </w:r>
      <w:r>
        <w:rPr>
          <w:color w:val="000000"/>
        </w:rPr>
        <w:t>15098</w:t>
      </w:r>
      <w:r w:rsidRPr="00953CE0">
        <w:rPr>
          <w:color w:val="000000"/>
        </w:rPr>
        <w:t xml:space="preserve"> м2 общей площади.</w:t>
      </w:r>
    </w:p>
    <w:p w:rsidR="009C2D38" w:rsidRDefault="009C2D38" w:rsidP="009C2D38">
      <w:pPr>
        <w:ind w:firstLine="709"/>
        <w:jc w:val="both"/>
        <w:rPr>
          <w:color w:val="000000"/>
        </w:rPr>
      </w:pPr>
    </w:p>
    <w:p w:rsidR="009C2D38" w:rsidRPr="0014565F" w:rsidRDefault="009C2D38" w:rsidP="009C2D38">
      <w:pPr>
        <w:pStyle w:val="aff5"/>
        <w:keepNext/>
        <w:spacing w:after="0"/>
        <w:rPr>
          <w:lang w:val="ru-RU"/>
        </w:rPr>
      </w:pPr>
      <w:r w:rsidRPr="0014565F">
        <w:rPr>
          <w:color w:val="000000"/>
        </w:rPr>
        <w:t xml:space="preserve">Таблица </w:t>
      </w:r>
      <w:r w:rsidRPr="0014565F">
        <w:rPr>
          <w:color w:val="000000"/>
        </w:rPr>
        <w:fldChar w:fldCharType="begin"/>
      </w:r>
      <w:r w:rsidRPr="0014565F">
        <w:rPr>
          <w:color w:val="000000"/>
        </w:rPr>
        <w:instrText xml:space="preserve"> SEQ Таблица \* ARABIC </w:instrText>
      </w:r>
      <w:r w:rsidRPr="0014565F">
        <w:rPr>
          <w:color w:val="000000"/>
        </w:rPr>
        <w:fldChar w:fldCharType="separate"/>
      </w:r>
      <w:r>
        <w:rPr>
          <w:noProof/>
          <w:color w:val="000000"/>
        </w:rPr>
        <w:t>7</w:t>
      </w:r>
      <w:r w:rsidRPr="0014565F">
        <w:rPr>
          <w:color w:val="000000"/>
        </w:rPr>
        <w:fldChar w:fldCharType="end"/>
      </w:r>
      <w:r w:rsidRPr="0014565F">
        <w:rPr>
          <w:color w:val="000000"/>
          <w:lang w:val="ru-RU"/>
        </w:rPr>
        <w:t xml:space="preserve"> – </w:t>
      </w:r>
      <w:r>
        <w:rPr>
          <w:color w:val="000000"/>
          <w:lang w:val="ru-RU"/>
        </w:rPr>
        <w:t>П</w:t>
      </w:r>
      <w:r w:rsidRPr="0014565F">
        <w:rPr>
          <w:color w:val="000000"/>
          <w:lang w:val="ru-RU"/>
        </w:rPr>
        <w:t>рогноз объемов нового жилищного строительства</w:t>
      </w:r>
    </w:p>
    <w:tbl>
      <w:tblPr>
        <w:tblW w:w="9240" w:type="dxa"/>
        <w:tblInd w:w="103" w:type="dxa"/>
        <w:tblLook w:val="04A0" w:firstRow="1" w:lastRow="0" w:firstColumn="1" w:lastColumn="0" w:noHBand="0" w:noVBand="1"/>
      </w:tblPr>
      <w:tblGrid>
        <w:gridCol w:w="486"/>
        <w:gridCol w:w="3168"/>
        <w:gridCol w:w="1199"/>
        <w:gridCol w:w="1257"/>
        <w:gridCol w:w="940"/>
        <w:gridCol w:w="930"/>
        <w:gridCol w:w="1260"/>
      </w:tblGrid>
      <w:tr w:rsidR="009C2D38" w:rsidRPr="00AE14C6" w:rsidTr="00E60330">
        <w:trPr>
          <w:trHeight w:val="1020"/>
          <w:tblHeader/>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 п/п</w:t>
            </w:r>
          </w:p>
        </w:tc>
        <w:tc>
          <w:tcPr>
            <w:tcW w:w="3168" w:type="dxa"/>
            <w:tcBorders>
              <w:top w:val="single" w:sz="4" w:space="0" w:color="auto"/>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b/>
                <w:bCs/>
                <w:color w:val="000000"/>
                <w:sz w:val="20"/>
                <w:szCs w:val="20"/>
              </w:rPr>
            </w:pPr>
            <w:r w:rsidRPr="00AE14C6">
              <w:rPr>
                <w:b/>
                <w:bCs/>
                <w:color w:val="000000"/>
                <w:sz w:val="20"/>
                <w:szCs w:val="20"/>
              </w:rPr>
              <w:t>Наименование</w:t>
            </w:r>
          </w:p>
        </w:tc>
        <w:tc>
          <w:tcPr>
            <w:tcW w:w="1199" w:type="dxa"/>
            <w:tcBorders>
              <w:top w:val="single" w:sz="4" w:space="0" w:color="auto"/>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b/>
                <w:bCs/>
                <w:color w:val="000000"/>
                <w:sz w:val="20"/>
                <w:szCs w:val="20"/>
              </w:rPr>
            </w:pPr>
            <w:r w:rsidRPr="00AE14C6">
              <w:rPr>
                <w:b/>
                <w:bCs/>
                <w:color w:val="000000"/>
                <w:sz w:val="20"/>
                <w:szCs w:val="20"/>
              </w:rPr>
              <w:t>Единица измерения</w:t>
            </w:r>
          </w:p>
        </w:tc>
        <w:tc>
          <w:tcPr>
            <w:tcW w:w="1257" w:type="dxa"/>
            <w:tcBorders>
              <w:top w:val="single" w:sz="4" w:space="0" w:color="auto"/>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b/>
                <w:bCs/>
                <w:color w:val="000000"/>
                <w:sz w:val="20"/>
                <w:szCs w:val="20"/>
              </w:rPr>
            </w:pPr>
            <w:r w:rsidRPr="00AE14C6">
              <w:rPr>
                <w:b/>
                <w:bCs/>
                <w:color w:val="000000"/>
                <w:sz w:val="20"/>
                <w:szCs w:val="20"/>
              </w:rPr>
              <w:t>На 01.01.2018г.</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b/>
                <w:bCs/>
                <w:color w:val="000000"/>
                <w:sz w:val="20"/>
                <w:szCs w:val="20"/>
              </w:rPr>
            </w:pPr>
            <w:r w:rsidRPr="00AE14C6">
              <w:rPr>
                <w:b/>
                <w:bCs/>
                <w:color w:val="000000"/>
                <w:sz w:val="20"/>
                <w:szCs w:val="20"/>
              </w:rPr>
              <w:t>I очередь (2018-2028 г.)</w:t>
            </w:r>
          </w:p>
        </w:tc>
        <w:tc>
          <w:tcPr>
            <w:tcW w:w="930" w:type="dxa"/>
            <w:tcBorders>
              <w:top w:val="single" w:sz="4" w:space="0" w:color="auto"/>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b/>
                <w:bCs/>
                <w:color w:val="000000"/>
                <w:sz w:val="20"/>
                <w:szCs w:val="20"/>
              </w:rPr>
            </w:pPr>
            <w:r w:rsidRPr="00AE14C6">
              <w:rPr>
                <w:b/>
                <w:bCs/>
                <w:color w:val="000000"/>
                <w:sz w:val="20"/>
                <w:szCs w:val="20"/>
              </w:rPr>
              <w:t>2028 -2038 г.</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b/>
                <w:bCs/>
                <w:color w:val="000000"/>
                <w:sz w:val="20"/>
                <w:szCs w:val="20"/>
              </w:rPr>
            </w:pPr>
            <w:r w:rsidRPr="00AE14C6">
              <w:rPr>
                <w:b/>
                <w:bCs/>
                <w:color w:val="000000"/>
                <w:sz w:val="20"/>
                <w:szCs w:val="20"/>
              </w:rPr>
              <w:t>Всего за период с 2018 по 2038 г.</w:t>
            </w:r>
          </w:p>
        </w:tc>
      </w:tr>
      <w:tr w:rsidR="009C2D38" w:rsidRPr="00AE14C6" w:rsidTr="00E60330">
        <w:trPr>
          <w:trHeight w:val="510"/>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1</w:t>
            </w:r>
          </w:p>
        </w:tc>
        <w:tc>
          <w:tcPr>
            <w:tcW w:w="3168"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rPr>
                <w:color w:val="000000"/>
                <w:sz w:val="20"/>
                <w:szCs w:val="20"/>
              </w:rPr>
            </w:pPr>
            <w:r w:rsidRPr="00AE14C6">
              <w:rPr>
                <w:color w:val="000000"/>
                <w:sz w:val="20"/>
                <w:szCs w:val="20"/>
              </w:rPr>
              <w:t>Численность постоянного населения</w:t>
            </w:r>
          </w:p>
        </w:tc>
        <w:tc>
          <w:tcPr>
            <w:tcW w:w="1199"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чел.</w:t>
            </w:r>
          </w:p>
        </w:tc>
        <w:tc>
          <w:tcPr>
            <w:tcW w:w="1257"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2 374</w:t>
            </w:r>
          </w:p>
        </w:tc>
        <w:tc>
          <w:tcPr>
            <w:tcW w:w="94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2 520</w:t>
            </w:r>
          </w:p>
        </w:tc>
        <w:tc>
          <w:tcPr>
            <w:tcW w:w="93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2 841</w:t>
            </w:r>
          </w:p>
        </w:tc>
        <w:tc>
          <w:tcPr>
            <w:tcW w:w="126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3</w:t>
            </w:r>
          </w:p>
        </w:tc>
      </w:tr>
      <w:tr w:rsidR="009C2D38" w:rsidRPr="00AE14C6" w:rsidTr="00E60330">
        <w:trPr>
          <w:trHeight w:val="510"/>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2</w:t>
            </w:r>
          </w:p>
        </w:tc>
        <w:tc>
          <w:tcPr>
            <w:tcW w:w="3168"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rPr>
                <w:color w:val="000000"/>
                <w:sz w:val="20"/>
                <w:szCs w:val="20"/>
              </w:rPr>
            </w:pPr>
            <w:r w:rsidRPr="00AE14C6">
              <w:rPr>
                <w:color w:val="000000"/>
                <w:sz w:val="20"/>
                <w:szCs w:val="20"/>
              </w:rPr>
              <w:t>Средняя обеспеченность жилищным фондом</w:t>
            </w:r>
          </w:p>
        </w:tc>
        <w:tc>
          <w:tcPr>
            <w:tcW w:w="1199"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м</w:t>
            </w:r>
            <w:r w:rsidRPr="00AE14C6">
              <w:rPr>
                <w:color w:val="000000"/>
                <w:sz w:val="20"/>
                <w:szCs w:val="20"/>
                <w:vertAlign w:val="superscript"/>
              </w:rPr>
              <w:t>2</w:t>
            </w:r>
            <w:r w:rsidRPr="00AE14C6">
              <w:rPr>
                <w:color w:val="000000"/>
                <w:sz w:val="20"/>
                <w:szCs w:val="20"/>
              </w:rPr>
              <w:t>/чел</w:t>
            </w:r>
          </w:p>
        </w:tc>
        <w:tc>
          <w:tcPr>
            <w:tcW w:w="1257"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25,9</w:t>
            </w:r>
          </w:p>
        </w:tc>
        <w:tc>
          <w:tcPr>
            <w:tcW w:w="94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26,0</w:t>
            </w:r>
          </w:p>
        </w:tc>
        <w:tc>
          <w:tcPr>
            <w:tcW w:w="93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27,0</w:t>
            </w:r>
          </w:p>
        </w:tc>
        <w:tc>
          <w:tcPr>
            <w:tcW w:w="126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r>
      <w:tr w:rsidR="009C2D38" w:rsidRPr="00AE14C6" w:rsidTr="00E60330">
        <w:trPr>
          <w:trHeight w:val="315"/>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3</w:t>
            </w:r>
          </w:p>
        </w:tc>
        <w:tc>
          <w:tcPr>
            <w:tcW w:w="3168"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rPr>
                <w:color w:val="000000"/>
                <w:sz w:val="20"/>
                <w:szCs w:val="20"/>
              </w:rPr>
            </w:pPr>
            <w:r w:rsidRPr="00AE14C6">
              <w:rPr>
                <w:color w:val="000000"/>
                <w:sz w:val="20"/>
                <w:szCs w:val="20"/>
              </w:rPr>
              <w:t>Жилищный фонд на 01.01.2018 г.</w:t>
            </w:r>
          </w:p>
        </w:tc>
        <w:tc>
          <w:tcPr>
            <w:tcW w:w="1199"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м</w:t>
            </w:r>
            <w:r w:rsidRPr="00AE14C6">
              <w:rPr>
                <w:color w:val="000000"/>
                <w:sz w:val="20"/>
                <w:szCs w:val="20"/>
                <w:vertAlign w:val="superscript"/>
              </w:rPr>
              <w:t>2</w:t>
            </w:r>
          </w:p>
        </w:tc>
        <w:tc>
          <w:tcPr>
            <w:tcW w:w="1257"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61 600</w:t>
            </w:r>
          </w:p>
        </w:tc>
        <w:tc>
          <w:tcPr>
            <w:tcW w:w="94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c>
          <w:tcPr>
            <w:tcW w:w="93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c>
          <w:tcPr>
            <w:tcW w:w="126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r>
      <w:tr w:rsidR="009C2D38" w:rsidRPr="00AE14C6" w:rsidTr="00E60330">
        <w:trPr>
          <w:trHeight w:val="510"/>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4</w:t>
            </w:r>
          </w:p>
        </w:tc>
        <w:tc>
          <w:tcPr>
            <w:tcW w:w="3168"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rPr>
                <w:color w:val="000000"/>
                <w:sz w:val="20"/>
                <w:szCs w:val="20"/>
              </w:rPr>
            </w:pPr>
            <w:r w:rsidRPr="00AE14C6">
              <w:rPr>
                <w:color w:val="000000"/>
                <w:sz w:val="20"/>
                <w:szCs w:val="20"/>
              </w:rPr>
              <w:t>Убыль жилищного фонда</w:t>
            </w:r>
          </w:p>
        </w:tc>
        <w:tc>
          <w:tcPr>
            <w:tcW w:w="1199"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м</w:t>
            </w:r>
            <w:r w:rsidRPr="00AE14C6">
              <w:rPr>
                <w:color w:val="000000"/>
                <w:sz w:val="20"/>
                <w:szCs w:val="20"/>
                <w:vertAlign w:val="superscript"/>
              </w:rPr>
              <w:t>2</w:t>
            </w:r>
          </w:p>
        </w:tc>
        <w:tc>
          <w:tcPr>
            <w:tcW w:w="1257"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c>
          <w:tcPr>
            <w:tcW w:w="94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0</w:t>
            </w:r>
          </w:p>
        </w:tc>
        <w:tc>
          <w:tcPr>
            <w:tcW w:w="93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0</w:t>
            </w:r>
          </w:p>
        </w:tc>
        <w:tc>
          <w:tcPr>
            <w:tcW w:w="126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0</w:t>
            </w:r>
          </w:p>
        </w:tc>
      </w:tr>
      <w:tr w:rsidR="009C2D38" w:rsidRPr="00AE14C6" w:rsidTr="00E60330">
        <w:trPr>
          <w:trHeight w:val="510"/>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5</w:t>
            </w:r>
          </w:p>
        </w:tc>
        <w:tc>
          <w:tcPr>
            <w:tcW w:w="3168"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rPr>
                <w:color w:val="000000"/>
                <w:sz w:val="20"/>
                <w:szCs w:val="20"/>
              </w:rPr>
            </w:pPr>
            <w:r w:rsidRPr="00AE14C6">
              <w:rPr>
                <w:color w:val="000000"/>
                <w:sz w:val="20"/>
                <w:szCs w:val="20"/>
              </w:rPr>
              <w:t>Существующий сохраняемый жилищный фонд</w:t>
            </w:r>
          </w:p>
        </w:tc>
        <w:tc>
          <w:tcPr>
            <w:tcW w:w="1199"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м</w:t>
            </w:r>
            <w:r w:rsidRPr="00AE14C6">
              <w:rPr>
                <w:color w:val="000000"/>
                <w:sz w:val="20"/>
                <w:szCs w:val="20"/>
                <w:vertAlign w:val="superscript"/>
              </w:rPr>
              <w:t>2</w:t>
            </w:r>
          </w:p>
        </w:tc>
        <w:tc>
          <w:tcPr>
            <w:tcW w:w="1257"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c>
          <w:tcPr>
            <w:tcW w:w="94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61 600</w:t>
            </w:r>
          </w:p>
        </w:tc>
        <w:tc>
          <w:tcPr>
            <w:tcW w:w="93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65 529</w:t>
            </w:r>
          </w:p>
        </w:tc>
        <w:tc>
          <w:tcPr>
            <w:tcW w:w="126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r>
      <w:tr w:rsidR="009C2D38" w:rsidRPr="00AE14C6" w:rsidTr="00E60330">
        <w:trPr>
          <w:trHeight w:val="315"/>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6</w:t>
            </w:r>
          </w:p>
        </w:tc>
        <w:tc>
          <w:tcPr>
            <w:tcW w:w="3168"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rPr>
                <w:color w:val="000000"/>
                <w:sz w:val="20"/>
                <w:szCs w:val="20"/>
              </w:rPr>
            </w:pPr>
            <w:r w:rsidRPr="00AE14C6">
              <w:rPr>
                <w:color w:val="000000"/>
                <w:sz w:val="20"/>
                <w:szCs w:val="20"/>
              </w:rPr>
              <w:t xml:space="preserve">Объемы нового строительства </w:t>
            </w:r>
          </w:p>
        </w:tc>
        <w:tc>
          <w:tcPr>
            <w:tcW w:w="1199"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м</w:t>
            </w:r>
            <w:r w:rsidRPr="00AE14C6">
              <w:rPr>
                <w:color w:val="000000"/>
                <w:sz w:val="20"/>
                <w:szCs w:val="20"/>
                <w:vertAlign w:val="superscript"/>
              </w:rPr>
              <w:t>2</w:t>
            </w:r>
          </w:p>
        </w:tc>
        <w:tc>
          <w:tcPr>
            <w:tcW w:w="1257"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c>
          <w:tcPr>
            <w:tcW w:w="94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b/>
                <w:bCs/>
                <w:color w:val="000000"/>
                <w:sz w:val="20"/>
                <w:szCs w:val="20"/>
              </w:rPr>
            </w:pPr>
            <w:r w:rsidRPr="00AE14C6">
              <w:rPr>
                <w:b/>
                <w:bCs/>
                <w:color w:val="000000"/>
                <w:sz w:val="20"/>
                <w:szCs w:val="20"/>
              </w:rPr>
              <w:t>3 929</w:t>
            </w:r>
          </w:p>
        </w:tc>
        <w:tc>
          <w:tcPr>
            <w:tcW w:w="93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b/>
                <w:bCs/>
                <w:color w:val="000000"/>
                <w:sz w:val="20"/>
                <w:szCs w:val="20"/>
              </w:rPr>
            </w:pPr>
            <w:r w:rsidRPr="00AE14C6">
              <w:rPr>
                <w:b/>
                <w:bCs/>
                <w:color w:val="000000"/>
                <w:sz w:val="20"/>
                <w:szCs w:val="20"/>
              </w:rPr>
              <w:t>11 169</w:t>
            </w:r>
          </w:p>
        </w:tc>
        <w:tc>
          <w:tcPr>
            <w:tcW w:w="1260" w:type="dxa"/>
            <w:tcBorders>
              <w:top w:val="nil"/>
              <w:left w:val="nil"/>
              <w:bottom w:val="single" w:sz="4" w:space="0" w:color="auto"/>
              <w:right w:val="single" w:sz="4" w:space="0" w:color="auto"/>
            </w:tcBorders>
            <w:shd w:val="clear" w:color="auto" w:fill="auto"/>
            <w:noWrap/>
            <w:vAlign w:val="center"/>
            <w:hideMark/>
          </w:tcPr>
          <w:p w:rsidR="009C2D38" w:rsidRPr="00AE14C6" w:rsidRDefault="009C2D38" w:rsidP="00E60330">
            <w:pPr>
              <w:jc w:val="center"/>
              <w:rPr>
                <w:b/>
                <w:bCs/>
                <w:color w:val="000000"/>
                <w:sz w:val="20"/>
                <w:szCs w:val="20"/>
              </w:rPr>
            </w:pPr>
            <w:r w:rsidRPr="00AE14C6">
              <w:rPr>
                <w:b/>
                <w:bCs/>
                <w:color w:val="000000"/>
                <w:sz w:val="20"/>
                <w:szCs w:val="20"/>
              </w:rPr>
              <w:t>15 098</w:t>
            </w:r>
          </w:p>
        </w:tc>
      </w:tr>
      <w:tr w:rsidR="009C2D38" w:rsidRPr="00AE14C6" w:rsidTr="00E60330">
        <w:trPr>
          <w:trHeight w:val="315"/>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7</w:t>
            </w:r>
          </w:p>
        </w:tc>
        <w:tc>
          <w:tcPr>
            <w:tcW w:w="3168"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rPr>
                <w:color w:val="000000"/>
                <w:sz w:val="20"/>
                <w:szCs w:val="20"/>
              </w:rPr>
            </w:pPr>
            <w:r w:rsidRPr="00AE14C6">
              <w:rPr>
                <w:color w:val="000000"/>
                <w:sz w:val="20"/>
                <w:szCs w:val="20"/>
              </w:rPr>
              <w:t>Жилищный фонд к концу периода</w:t>
            </w:r>
          </w:p>
        </w:tc>
        <w:tc>
          <w:tcPr>
            <w:tcW w:w="1199"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м</w:t>
            </w:r>
            <w:r w:rsidRPr="00AE14C6">
              <w:rPr>
                <w:color w:val="000000"/>
                <w:sz w:val="20"/>
                <w:szCs w:val="20"/>
                <w:vertAlign w:val="superscript"/>
              </w:rPr>
              <w:t>2</w:t>
            </w:r>
          </w:p>
        </w:tc>
        <w:tc>
          <w:tcPr>
            <w:tcW w:w="1257"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c>
          <w:tcPr>
            <w:tcW w:w="94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65 529</w:t>
            </w:r>
          </w:p>
        </w:tc>
        <w:tc>
          <w:tcPr>
            <w:tcW w:w="93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76 698</w:t>
            </w:r>
          </w:p>
        </w:tc>
        <w:tc>
          <w:tcPr>
            <w:tcW w:w="1260" w:type="dxa"/>
            <w:tcBorders>
              <w:top w:val="nil"/>
              <w:left w:val="nil"/>
              <w:bottom w:val="single" w:sz="4" w:space="0" w:color="auto"/>
              <w:right w:val="single" w:sz="4" w:space="0" w:color="auto"/>
            </w:tcBorders>
            <w:shd w:val="clear" w:color="auto" w:fill="auto"/>
            <w:vAlign w:val="center"/>
            <w:hideMark/>
          </w:tcPr>
          <w:p w:rsidR="009C2D38" w:rsidRPr="00AE14C6" w:rsidRDefault="009C2D38" w:rsidP="00E60330">
            <w:pPr>
              <w:jc w:val="center"/>
              <w:rPr>
                <w:color w:val="000000"/>
                <w:sz w:val="20"/>
                <w:szCs w:val="20"/>
              </w:rPr>
            </w:pPr>
            <w:r w:rsidRPr="00AE14C6">
              <w:rPr>
                <w:color w:val="000000"/>
                <w:sz w:val="20"/>
                <w:szCs w:val="20"/>
              </w:rPr>
              <w:t>Х</w:t>
            </w:r>
          </w:p>
        </w:tc>
      </w:tr>
    </w:tbl>
    <w:p w:rsidR="009C2D38" w:rsidRDefault="009C2D38" w:rsidP="009C2D38">
      <w:pPr>
        <w:pStyle w:val="aff5"/>
        <w:keepNext/>
        <w:spacing w:after="0" w:line="360" w:lineRule="auto"/>
        <w:ind w:firstLine="839"/>
        <w:jc w:val="both"/>
        <w:rPr>
          <w:rStyle w:val="fontstyle01"/>
          <w:b w:val="0"/>
          <w:sz w:val="24"/>
          <w:szCs w:val="24"/>
          <w:lang w:val="ru-RU"/>
        </w:rPr>
      </w:pPr>
    </w:p>
    <w:p w:rsidR="009C2D38" w:rsidRPr="003C6B9E" w:rsidRDefault="009C2D38" w:rsidP="009C2D38">
      <w:pPr>
        <w:pStyle w:val="aff5"/>
        <w:keepNext/>
        <w:spacing w:after="0" w:line="360" w:lineRule="auto"/>
        <w:ind w:firstLine="839"/>
        <w:jc w:val="both"/>
        <w:rPr>
          <w:rStyle w:val="fontstyle01"/>
          <w:b w:val="0"/>
          <w:sz w:val="24"/>
          <w:szCs w:val="24"/>
        </w:rPr>
      </w:pPr>
      <w:r w:rsidRPr="003C6B9E">
        <w:rPr>
          <w:rStyle w:val="fontstyle01"/>
          <w:b w:val="0"/>
          <w:sz w:val="24"/>
          <w:szCs w:val="24"/>
        </w:rPr>
        <w:t xml:space="preserve">Исходя из прогнозного расчета </w:t>
      </w:r>
      <w:r w:rsidRPr="003C6B9E">
        <w:rPr>
          <w:b w:val="0"/>
          <w:color w:val="000000"/>
          <w:kern w:val="0"/>
          <w:sz w:val="24"/>
          <w:szCs w:val="24"/>
          <w:lang w:eastAsia="ru-RU"/>
        </w:rPr>
        <w:t>объемов нового жилищного строительства</w:t>
      </w:r>
      <w:r w:rsidRPr="003C6B9E">
        <w:rPr>
          <w:b w:val="0"/>
          <w:color w:val="000000"/>
          <w:sz w:val="24"/>
          <w:szCs w:val="24"/>
        </w:rPr>
        <w:t xml:space="preserve"> </w:t>
      </w:r>
      <w:r>
        <w:rPr>
          <w:b w:val="0"/>
          <w:color w:val="000000"/>
          <w:sz w:val="24"/>
          <w:szCs w:val="24"/>
        </w:rPr>
        <w:t>Шабельского</w:t>
      </w:r>
      <w:r w:rsidRPr="003C6B9E">
        <w:rPr>
          <w:b w:val="0"/>
          <w:color w:val="000000"/>
          <w:sz w:val="24"/>
          <w:szCs w:val="24"/>
        </w:rPr>
        <w:t xml:space="preserve"> сельского поселения можно сделать следующие выводы</w:t>
      </w:r>
      <w:r w:rsidRPr="003C6B9E">
        <w:rPr>
          <w:rStyle w:val="fontstyle01"/>
          <w:sz w:val="24"/>
          <w:szCs w:val="24"/>
        </w:rPr>
        <w:t xml:space="preserve">. </w:t>
      </w:r>
      <w:r w:rsidRPr="003C6B9E">
        <w:rPr>
          <w:rStyle w:val="fontstyle01"/>
          <w:b w:val="0"/>
          <w:sz w:val="24"/>
          <w:szCs w:val="24"/>
        </w:rPr>
        <w:t xml:space="preserve">В прогнозном периоде необходимо новое жилищное строительство объемом не менее </w:t>
      </w:r>
      <w:r>
        <w:rPr>
          <w:rStyle w:val="fontstyle01"/>
          <w:b w:val="0"/>
          <w:sz w:val="24"/>
          <w:szCs w:val="24"/>
        </w:rPr>
        <w:t>15098</w:t>
      </w:r>
      <w:r w:rsidRPr="003C6B9E">
        <w:rPr>
          <w:rStyle w:val="fontstyle01"/>
          <w:b w:val="0"/>
          <w:sz w:val="24"/>
          <w:szCs w:val="24"/>
        </w:rPr>
        <w:t xml:space="preserve"> м</w:t>
      </w:r>
      <w:r w:rsidRPr="003C6B9E">
        <w:rPr>
          <w:rStyle w:val="fontstyle01"/>
          <w:b w:val="0"/>
          <w:sz w:val="24"/>
          <w:szCs w:val="24"/>
          <w:vertAlign w:val="superscript"/>
        </w:rPr>
        <w:t>2</w:t>
      </w:r>
      <w:r w:rsidRPr="003C6B9E">
        <w:rPr>
          <w:rStyle w:val="fontstyle01"/>
          <w:b w:val="0"/>
          <w:sz w:val="24"/>
          <w:szCs w:val="24"/>
        </w:rPr>
        <w:t xml:space="preserve"> для повышения уровня обеспечения населения поселения жилой площадью (на расчетный срок до </w:t>
      </w:r>
      <w:r>
        <w:rPr>
          <w:rStyle w:val="fontstyle01"/>
          <w:b w:val="0"/>
          <w:sz w:val="24"/>
          <w:szCs w:val="24"/>
        </w:rPr>
        <w:t>27</w:t>
      </w:r>
      <w:r w:rsidRPr="003C6B9E">
        <w:rPr>
          <w:rStyle w:val="fontstyle01"/>
          <w:b w:val="0"/>
          <w:sz w:val="24"/>
          <w:szCs w:val="24"/>
        </w:rPr>
        <w:t xml:space="preserve"> м</w:t>
      </w:r>
      <w:r w:rsidRPr="003C6B9E">
        <w:rPr>
          <w:rStyle w:val="fontstyle01"/>
          <w:b w:val="0"/>
          <w:sz w:val="24"/>
          <w:szCs w:val="24"/>
          <w:vertAlign w:val="superscript"/>
        </w:rPr>
        <w:t>2</w:t>
      </w:r>
      <w:r w:rsidRPr="003C6B9E">
        <w:rPr>
          <w:rStyle w:val="fontstyle01"/>
          <w:b w:val="0"/>
          <w:sz w:val="24"/>
          <w:szCs w:val="24"/>
        </w:rPr>
        <w:t xml:space="preserve">/чел). </w:t>
      </w:r>
    </w:p>
    <w:p w:rsidR="009C2D38" w:rsidRDefault="009C2D38" w:rsidP="009C2D38">
      <w:pPr>
        <w:ind w:firstLine="709"/>
        <w:jc w:val="both"/>
        <w:rPr>
          <w:color w:val="000000"/>
        </w:rPr>
      </w:pPr>
    </w:p>
    <w:p w:rsidR="009C2D38" w:rsidRPr="00AF19BE" w:rsidRDefault="009C2D38" w:rsidP="009C2D38">
      <w:pPr>
        <w:ind w:firstLine="709"/>
        <w:jc w:val="both"/>
        <w:rPr>
          <w:color w:val="000000"/>
        </w:rPr>
      </w:pPr>
    </w:p>
    <w:p w:rsidR="009C2D38" w:rsidRPr="000C5F7D" w:rsidRDefault="009C2D38" w:rsidP="009C2D38">
      <w:pPr>
        <w:pStyle w:val="14"/>
        <w:outlineLvl w:val="2"/>
      </w:pPr>
      <w:bookmarkStart w:id="99" w:name="_Toc11238428"/>
      <w:r w:rsidRPr="000C5F7D">
        <w:t>3.</w:t>
      </w:r>
      <w:r>
        <w:rPr>
          <w:lang w:val="ru-RU"/>
        </w:rPr>
        <w:t>3.2</w:t>
      </w:r>
      <w:r w:rsidRPr="000C5F7D">
        <w:t xml:space="preserve"> Расчет учреждений культурно-бытового обслуживания</w:t>
      </w:r>
      <w:bookmarkEnd w:id="99"/>
    </w:p>
    <w:p w:rsidR="009C2D38" w:rsidRPr="000C5F7D" w:rsidRDefault="009C2D38" w:rsidP="009C2D38">
      <w:pPr>
        <w:ind w:firstLine="709"/>
        <w:jc w:val="both"/>
        <w:rPr>
          <w:color w:val="FF0000"/>
        </w:rPr>
      </w:pPr>
    </w:p>
    <w:p w:rsidR="009C2D38" w:rsidRPr="00AF5D50" w:rsidRDefault="009C2D38" w:rsidP="009C2D38">
      <w:pPr>
        <w:ind w:firstLine="709"/>
        <w:jc w:val="both"/>
        <w:rPr>
          <w:color w:val="000000"/>
        </w:rPr>
      </w:pPr>
      <w:r w:rsidRPr="00AF5D50">
        <w:rPr>
          <w:color w:val="000000"/>
        </w:rPr>
        <w:t>Детальный расчёт вместимости учреждений обслуживания и потребности в территориях для их размещения представлен в соответствующих разделах пояснительных записок генеральных планов отдельных населённых пунктов Шабельского сельского поселения.</w:t>
      </w:r>
    </w:p>
    <w:p w:rsidR="009C2D38" w:rsidRPr="00AF5D50" w:rsidRDefault="009C2D38" w:rsidP="009C2D38">
      <w:pPr>
        <w:ind w:firstLine="709"/>
        <w:jc w:val="both"/>
        <w:rPr>
          <w:color w:val="000000"/>
        </w:rPr>
      </w:pPr>
      <w:r w:rsidRPr="00AF5D50">
        <w:rPr>
          <w:color w:val="000000"/>
        </w:rPr>
        <w:t>Для расчета ёмкости объектов обслуживания и потребности в территориях, необходимых для их размещения, использованы материалы документов Российской Федерации: Методика определения нормативной потребности субъектов Российской Федерации в объектах социальной инфраструктуры (одобрена Распоряжением Правительства Российской Федерации от 19 октября 1999 г. N 1683-р), СНиП-2.07-01-89*, градостроительные нормативы Москвы, Санкт-Петербурга и др.</w:t>
      </w:r>
    </w:p>
    <w:p w:rsidR="009C2D38" w:rsidRPr="00AF5D50" w:rsidRDefault="009C2D38" w:rsidP="009C2D38">
      <w:pPr>
        <w:ind w:firstLine="709"/>
        <w:jc w:val="both"/>
        <w:rPr>
          <w:color w:val="000000"/>
        </w:rPr>
      </w:pPr>
      <w:r w:rsidRPr="00AF5D50">
        <w:rPr>
          <w:color w:val="000000"/>
        </w:rPr>
        <w:t>При размещении учреждений соцкультбыта учитывались нормативные радиусы доступности.</w:t>
      </w:r>
    </w:p>
    <w:p w:rsidR="009C2D38" w:rsidRPr="00AF5D50" w:rsidRDefault="009C2D38" w:rsidP="009C2D38">
      <w:pPr>
        <w:ind w:firstLine="709"/>
        <w:jc w:val="both"/>
        <w:rPr>
          <w:color w:val="000000"/>
        </w:rPr>
      </w:pPr>
      <w:r w:rsidRPr="00AF5D50">
        <w:rPr>
          <w:color w:val="000000"/>
        </w:rPr>
        <w:t>Расчёт учреждений и предприятий обслуживания выполнен в табличной форме по этапам строительства  отдельно для следующих категорий населения:</w:t>
      </w:r>
    </w:p>
    <w:p w:rsidR="009C2D38" w:rsidRPr="00AF5D50" w:rsidRDefault="009C2D38" w:rsidP="009C2D38">
      <w:pPr>
        <w:ind w:firstLine="709"/>
        <w:jc w:val="both"/>
        <w:rPr>
          <w:color w:val="000000"/>
        </w:rPr>
      </w:pPr>
      <w:r w:rsidRPr="00AF5D50">
        <w:rPr>
          <w:color w:val="000000"/>
        </w:rPr>
        <w:t>1.для с.Шабельское</w:t>
      </w:r>
    </w:p>
    <w:p w:rsidR="009C2D38" w:rsidRPr="00AF5D50" w:rsidRDefault="009C2D38" w:rsidP="009C2D38">
      <w:pPr>
        <w:ind w:firstLine="709"/>
        <w:jc w:val="both"/>
        <w:rPr>
          <w:color w:val="000000"/>
        </w:rPr>
      </w:pPr>
      <w:r w:rsidRPr="00AF5D50">
        <w:rPr>
          <w:color w:val="000000"/>
        </w:rPr>
        <w:t xml:space="preserve">- постоянное население </w:t>
      </w:r>
    </w:p>
    <w:p w:rsidR="009C2D38" w:rsidRPr="00AF5D50" w:rsidRDefault="009C2D38" w:rsidP="009C2D38">
      <w:pPr>
        <w:ind w:firstLine="709"/>
        <w:jc w:val="both"/>
        <w:rPr>
          <w:color w:val="000000"/>
        </w:rPr>
      </w:pPr>
      <w:r w:rsidRPr="00AF5D50">
        <w:rPr>
          <w:color w:val="000000"/>
        </w:rPr>
        <w:lastRenderedPageBreak/>
        <w:t>- временное население (рекреанты и обслуживающий персонал сезонных учреждений отдыха).</w:t>
      </w:r>
    </w:p>
    <w:p w:rsidR="009C2D38" w:rsidRPr="00AF5D50" w:rsidRDefault="009C2D38" w:rsidP="009C2D38">
      <w:pPr>
        <w:ind w:firstLine="709"/>
        <w:jc w:val="both"/>
        <w:rPr>
          <w:color w:val="000000"/>
        </w:rPr>
      </w:pPr>
      <w:r w:rsidRPr="00AF5D50">
        <w:rPr>
          <w:color w:val="000000"/>
        </w:rPr>
        <w:t>2. для х. Молчановка</w:t>
      </w:r>
    </w:p>
    <w:p w:rsidR="009C2D38" w:rsidRPr="00AF5D50" w:rsidRDefault="009C2D38" w:rsidP="009C2D38">
      <w:pPr>
        <w:ind w:firstLine="709"/>
        <w:jc w:val="both"/>
        <w:rPr>
          <w:color w:val="000000"/>
        </w:rPr>
      </w:pPr>
      <w:r w:rsidRPr="00AF5D50">
        <w:rPr>
          <w:color w:val="000000"/>
        </w:rPr>
        <w:t>- постоянное население</w:t>
      </w:r>
    </w:p>
    <w:p w:rsidR="009C2D38" w:rsidRPr="00AF5D50" w:rsidRDefault="009C2D38" w:rsidP="009C2D38">
      <w:pPr>
        <w:ind w:firstLine="709"/>
        <w:jc w:val="both"/>
        <w:rPr>
          <w:color w:val="000000"/>
        </w:rPr>
      </w:pPr>
      <w:r w:rsidRPr="00AF5D50">
        <w:rPr>
          <w:color w:val="000000"/>
        </w:rPr>
        <w:t>Вместимость больниц и поликлиник рассчитывается согласно социальным нормативам и нормам, одобренных распоряжением Правительства Российской Федерации от 03 июля 1996 года № 1063-р.</w:t>
      </w:r>
    </w:p>
    <w:p w:rsidR="009C2D38" w:rsidRPr="00AF5D50" w:rsidRDefault="009C2D38" w:rsidP="009C2D38">
      <w:pPr>
        <w:ind w:firstLine="709"/>
        <w:jc w:val="both"/>
        <w:rPr>
          <w:color w:val="000000"/>
        </w:rPr>
      </w:pPr>
      <w:r w:rsidRPr="00AF5D50">
        <w:rPr>
          <w:color w:val="000000"/>
        </w:rPr>
        <w:t>Расчет потребности школ произведен в соответствии с предполагаемой на расчетный срок структурой возрастного состава населения из расчета 100 % охвата детей средним образованием.</w:t>
      </w:r>
    </w:p>
    <w:p w:rsidR="009C2D38" w:rsidRPr="00AF5D50" w:rsidRDefault="009C2D38" w:rsidP="009C2D38">
      <w:pPr>
        <w:ind w:firstLine="709"/>
        <w:jc w:val="both"/>
        <w:rPr>
          <w:color w:val="000000"/>
        </w:rPr>
      </w:pPr>
      <w:r w:rsidRPr="00AF5D50">
        <w:rPr>
          <w:color w:val="000000"/>
        </w:rPr>
        <w:t>Потребность детских дошкольных учреждений определяется, исходя из    85 % охвата детей детскими дошкольными учреждениями.</w:t>
      </w:r>
    </w:p>
    <w:p w:rsidR="009C2D38" w:rsidRPr="00AF5D50" w:rsidRDefault="009C2D38" w:rsidP="009C2D38">
      <w:pPr>
        <w:ind w:firstLine="709"/>
        <w:jc w:val="both"/>
        <w:rPr>
          <w:color w:val="000000"/>
        </w:rPr>
      </w:pPr>
      <w:r w:rsidRPr="00AF5D50">
        <w:rPr>
          <w:color w:val="000000"/>
        </w:rPr>
        <w:t>В представленных таблицах рассчитана минимальная нормативная потребность в объектах социального и культурно-бытового обслуживания населения, которая должна быть соблюдена в обязательном порядке. Однако для повышения уровня комфортности проживания постоянного населения, а также создания условий полноценного отдыха и оздоровления рекреантов, объём вместимости учреждений, и виды предоставляемых услуг могут быть увеличены в зависимости от пожелания инвесторов.</w:t>
      </w:r>
    </w:p>
    <w:p w:rsidR="009C2D38" w:rsidRDefault="009C2D38" w:rsidP="009C2D38">
      <w:pPr>
        <w:pStyle w:val="aff5"/>
        <w:keepNext/>
        <w:spacing w:after="0"/>
        <w:rPr>
          <w:color w:val="000000"/>
          <w:lang w:val="ru-RU"/>
        </w:rPr>
      </w:pPr>
    </w:p>
    <w:p w:rsidR="009C2D38" w:rsidRPr="0014565F" w:rsidRDefault="009C2D38" w:rsidP="009C2D38">
      <w:pPr>
        <w:pStyle w:val="aff5"/>
        <w:keepNext/>
        <w:spacing w:after="0"/>
        <w:rPr>
          <w:color w:val="000000"/>
          <w:lang w:val="ru-RU"/>
        </w:rPr>
      </w:pPr>
      <w:r w:rsidRPr="0014565F">
        <w:rPr>
          <w:color w:val="000000"/>
        </w:rPr>
        <w:t xml:space="preserve">Таблица </w:t>
      </w:r>
      <w:r w:rsidRPr="0014565F">
        <w:rPr>
          <w:color w:val="000000"/>
        </w:rPr>
        <w:fldChar w:fldCharType="begin"/>
      </w:r>
      <w:r w:rsidRPr="0014565F">
        <w:rPr>
          <w:color w:val="000000"/>
        </w:rPr>
        <w:instrText xml:space="preserve"> SEQ Таблица \* ARABIC </w:instrText>
      </w:r>
      <w:r w:rsidRPr="0014565F">
        <w:rPr>
          <w:color w:val="000000"/>
        </w:rPr>
        <w:fldChar w:fldCharType="separate"/>
      </w:r>
      <w:r>
        <w:rPr>
          <w:noProof/>
          <w:color w:val="000000"/>
        </w:rPr>
        <w:t>8</w:t>
      </w:r>
      <w:r w:rsidRPr="0014565F">
        <w:rPr>
          <w:color w:val="000000"/>
        </w:rPr>
        <w:fldChar w:fldCharType="end"/>
      </w:r>
      <w:r w:rsidRPr="0014565F">
        <w:rPr>
          <w:color w:val="000000"/>
          <w:lang w:val="ru-RU"/>
        </w:rPr>
        <w:t xml:space="preserve"> - Расчет потребности в учреждениях культурно-бытового обслуживания на расчетный срок</w:t>
      </w:r>
      <w:r w:rsidRPr="0014565F">
        <w:rPr>
          <w:color w:val="000000"/>
          <w:lang w:val="ru-RU"/>
        </w:rPr>
        <w:tab/>
      </w:r>
      <w:r w:rsidRPr="0014565F">
        <w:rPr>
          <w:color w:val="000000"/>
          <w:lang w:val="ru-RU"/>
        </w:rPr>
        <w:tab/>
      </w:r>
    </w:p>
    <w:tbl>
      <w:tblPr>
        <w:tblW w:w="5000" w:type="pct"/>
        <w:tblLook w:val="04A0" w:firstRow="1" w:lastRow="0" w:firstColumn="1" w:lastColumn="0" w:noHBand="0" w:noVBand="1"/>
      </w:tblPr>
      <w:tblGrid>
        <w:gridCol w:w="512"/>
        <w:gridCol w:w="1989"/>
        <w:gridCol w:w="1127"/>
        <w:gridCol w:w="1058"/>
        <w:gridCol w:w="1336"/>
        <w:gridCol w:w="627"/>
        <w:gridCol w:w="836"/>
        <w:gridCol w:w="871"/>
        <w:gridCol w:w="627"/>
        <w:gridCol w:w="871"/>
      </w:tblGrid>
      <w:tr w:rsidR="009C2D38" w:rsidRPr="000C220B" w:rsidTr="00E60330">
        <w:trPr>
          <w:trHeight w:val="600"/>
          <w:tblHeader/>
        </w:trPr>
        <w:tc>
          <w:tcPr>
            <w:tcW w:w="2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 п/п</w:t>
            </w:r>
          </w:p>
        </w:tc>
        <w:tc>
          <w:tcPr>
            <w:tcW w:w="10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Наименование  учреждений обслуживания</w:t>
            </w:r>
          </w:p>
        </w:tc>
        <w:tc>
          <w:tcPr>
            <w:tcW w:w="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Един. изм.</w:t>
            </w:r>
          </w:p>
        </w:tc>
        <w:tc>
          <w:tcPr>
            <w:tcW w:w="1209" w:type="pct"/>
            <w:gridSpan w:val="2"/>
            <w:tcBorders>
              <w:top w:val="single" w:sz="4" w:space="0" w:color="auto"/>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 xml:space="preserve">Норма </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C2D38" w:rsidRPr="000C220B" w:rsidRDefault="009C2D38" w:rsidP="00E60330">
            <w:pPr>
              <w:jc w:val="center"/>
              <w:rPr>
                <w:color w:val="000000"/>
              </w:rPr>
            </w:pPr>
            <w:r w:rsidRPr="000C220B">
              <w:rPr>
                <w:color w:val="000000"/>
              </w:rPr>
              <w:t>Расчетная емкость объектов</w:t>
            </w:r>
          </w:p>
        </w:tc>
        <w:tc>
          <w:tcPr>
            <w:tcW w:w="880" w:type="pct"/>
            <w:gridSpan w:val="2"/>
            <w:tcBorders>
              <w:top w:val="single" w:sz="4" w:space="0" w:color="auto"/>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Проектная емкость  существующих сохраняемых объектов</w:t>
            </w:r>
          </w:p>
        </w:tc>
        <w:tc>
          <w:tcPr>
            <w:tcW w:w="760" w:type="pct"/>
            <w:gridSpan w:val="2"/>
            <w:tcBorders>
              <w:top w:val="single" w:sz="4" w:space="0" w:color="auto"/>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Отклонение от расчетной емкости</w:t>
            </w:r>
          </w:p>
        </w:tc>
      </w:tr>
      <w:tr w:rsidR="009C2D38" w:rsidRPr="000C220B" w:rsidTr="00E60330">
        <w:trPr>
          <w:trHeight w:val="1020"/>
          <w:tblHeader/>
        </w:trPr>
        <w:tc>
          <w:tcPr>
            <w:tcW w:w="261" w:type="pct"/>
            <w:vMerge/>
            <w:tcBorders>
              <w:top w:val="single" w:sz="4" w:space="0" w:color="auto"/>
              <w:left w:val="single" w:sz="4" w:space="0" w:color="auto"/>
              <w:bottom w:val="single" w:sz="4" w:space="0" w:color="auto"/>
              <w:right w:val="single" w:sz="4" w:space="0" w:color="auto"/>
            </w:tcBorders>
            <w:vAlign w:val="center"/>
            <w:hideMark/>
          </w:tcPr>
          <w:p w:rsidR="009C2D38" w:rsidRPr="000C220B" w:rsidRDefault="009C2D38" w:rsidP="00E60330">
            <w:pPr>
              <w:rPr>
                <w:color w:val="000000"/>
              </w:rPr>
            </w:pPr>
          </w:p>
        </w:tc>
        <w:tc>
          <w:tcPr>
            <w:tcW w:w="1001" w:type="pct"/>
            <w:vMerge/>
            <w:tcBorders>
              <w:top w:val="single" w:sz="4" w:space="0" w:color="auto"/>
              <w:left w:val="single" w:sz="4" w:space="0" w:color="auto"/>
              <w:bottom w:val="single" w:sz="4" w:space="0" w:color="auto"/>
              <w:right w:val="single" w:sz="4" w:space="0" w:color="auto"/>
            </w:tcBorders>
            <w:vAlign w:val="center"/>
            <w:hideMark/>
          </w:tcPr>
          <w:p w:rsidR="009C2D38" w:rsidRPr="000C220B" w:rsidRDefault="009C2D38" w:rsidP="00E60330">
            <w:pPr>
              <w:rPr>
                <w:color w:val="000000"/>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9C2D38" w:rsidRPr="000C220B" w:rsidRDefault="009C2D38" w:rsidP="00E60330">
            <w:pPr>
              <w:rPr>
                <w:color w:val="000000"/>
              </w:rPr>
            </w:pP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значение</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примечание</w:t>
            </w:r>
          </w:p>
        </w:tc>
        <w:tc>
          <w:tcPr>
            <w:tcW w:w="319" w:type="pct"/>
            <w:vMerge/>
            <w:tcBorders>
              <w:top w:val="single" w:sz="4" w:space="0" w:color="auto"/>
              <w:left w:val="single" w:sz="4" w:space="0" w:color="auto"/>
              <w:bottom w:val="single" w:sz="4" w:space="0" w:color="auto"/>
              <w:right w:val="single" w:sz="4" w:space="0" w:color="auto"/>
            </w:tcBorders>
            <w:vAlign w:val="center"/>
            <w:hideMark/>
          </w:tcPr>
          <w:p w:rsidR="009C2D38" w:rsidRPr="000C220B" w:rsidRDefault="009C2D38" w:rsidP="00E60330">
            <w:pPr>
              <w:rPr>
                <w:color w:val="000000"/>
              </w:rPr>
            </w:pPr>
          </w:p>
        </w:tc>
        <w:tc>
          <w:tcPr>
            <w:tcW w:w="439" w:type="pct"/>
            <w:tcBorders>
              <w:top w:val="nil"/>
              <w:left w:val="nil"/>
              <w:bottom w:val="single" w:sz="4" w:space="0" w:color="auto"/>
              <w:right w:val="single" w:sz="4" w:space="0" w:color="auto"/>
            </w:tcBorders>
            <w:shd w:val="clear" w:color="auto" w:fill="auto"/>
            <w:textDirection w:val="btLr"/>
            <w:vAlign w:val="center"/>
            <w:hideMark/>
          </w:tcPr>
          <w:p w:rsidR="009C2D38" w:rsidRPr="000C220B" w:rsidRDefault="009C2D38" w:rsidP="00E60330">
            <w:pPr>
              <w:jc w:val="center"/>
              <w:rPr>
                <w:color w:val="000000"/>
              </w:rPr>
            </w:pPr>
            <w:r w:rsidRPr="000C220B">
              <w:rPr>
                <w:color w:val="000000"/>
              </w:rPr>
              <w:t>значение</w:t>
            </w:r>
          </w:p>
        </w:tc>
        <w:tc>
          <w:tcPr>
            <w:tcW w:w="441" w:type="pct"/>
            <w:tcBorders>
              <w:top w:val="nil"/>
              <w:left w:val="nil"/>
              <w:bottom w:val="single" w:sz="4" w:space="0" w:color="auto"/>
              <w:right w:val="single" w:sz="4" w:space="0" w:color="auto"/>
            </w:tcBorders>
            <w:shd w:val="clear" w:color="auto" w:fill="auto"/>
            <w:textDirection w:val="btLr"/>
            <w:vAlign w:val="center"/>
            <w:hideMark/>
          </w:tcPr>
          <w:p w:rsidR="009C2D38" w:rsidRPr="000C220B" w:rsidRDefault="009C2D38" w:rsidP="00E60330">
            <w:pPr>
              <w:jc w:val="center"/>
              <w:rPr>
                <w:color w:val="000000"/>
              </w:rPr>
            </w:pPr>
            <w:r w:rsidRPr="000C220B">
              <w:rPr>
                <w:color w:val="000000"/>
              </w:rPr>
              <w:t>% обеспеченности</w:t>
            </w:r>
          </w:p>
        </w:tc>
        <w:tc>
          <w:tcPr>
            <w:tcW w:w="319" w:type="pct"/>
            <w:tcBorders>
              <w:top w:val="nil"/>
              <w:left w:val="nil"/>
              <w:bottom w:val="single" w:sz="4" w:space="0" w:color="auto"/>
              <w:right w:val="single" w:sz="4" w:space="0" w:color="auto"/>
            </w:tcBorders>
            <w:shd w:val="clear" w:color="auto" w:fill="auto"/>
            <w:textDirection w:val="btLr"/>
            <w:vAlign w:val="center"/>
            <w:hideMark/>
          </w:tcPr>
          <w:p w:rsidR="009C2D38" w:rsidRPr="000C220B" w:rsidRDefault="009C2D38" w:rsidP="00E60330">
            <w:pPr>
              <w:jc w:val="center"/>
              <w:rPr>
                <w:color w:val="000000"/>
              </w:rPr>
            </w:pPr>
            <w:r w:rsidRPr="000C220B">
              <w:rPr>
                <w:color w:val="000000"/>
              </w:rPr>
              <w:t>значение</w:t>
            </w:r>
          </w:p>
        </w:tc>
        <w:tc>
          <w:tcPr>
            <w:tcW w:w="441" w:type="pct"/>
            <w:tcBorders>
              <w:top w:val="nil"/>
              <w:left w:val="nil"/>
              <w:bottom w:val="single" w:sz="4" w:space="0" w:color="auto"/>
              <w:right w:val="single" w:sz="4" w:space="0" w:color="auto"/>
            </w:tcBorders>
            <w:shd w:val="clear" w:color="auto" w:fill="auto"/>
            <w:textDirection w:val="btLr"/>
            <w:vAlign w:val="center"/>
            <w:hideMark/>
          </w:tcPr>
          <w:p w:rsidR="009C2D38" w:rsidRPr="000C220B" w:rsidRDefault="009C2D38" w:rsidP="00E60330">
            <w:pPr>
              <w:jc w:val="center"/>
              <w:rPr>
                <w:color w:val="000000"/>
              </w:rPr>
            </w:pPr>
            <w:r w:rsidRPr="000C220B">
              <w:rPr>
                <w:color w:val="000000"/>
              </w:rPr>
              <w:t>%</w:t>
            </w:r>
          </w:p>
        </w:tc>
      </w:tr>
      <w:tr w:rsidR="009C2D38" w:rsidRPr="000C220B" w:rsidTr="00E60330">
        <w:trPr>
          <w:trHeight w:val="315"/>
          <w:tblHeader/>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1</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2</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3</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4</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5</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6</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7</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8</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9</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rPr>
            </w:pPr>
            <w:r w:rsidRPr="000C220B">
              <w:rPr>
                <w:color w:val="000000"/>
              </w:rPr>
              <w:t>10</w:t>
            </w:r>
          </w:p>
        </w:tc>
      </w:tr>
      <w:tr w:rsidR="009C2D38" w:rsidRPr="000C220B" w:rsidTr="00E60330">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b/>
                <w:bCs/>
                <w:color w:val="000000"/>
              </w:rPr>
            </w:pPr>
            <w:r w:rsidRPr="000C220B">
              <w:rPr>
                <w:b/>
                <w:bCs/>
                <w:color w:val="000000"/>
              </w:rPr>
              <w:t>Учреждения образования</w:t>
            </w:r>
          </w:p>
        </w:tc>
      </w:tr>
      <w:tr w:rsidR="009C2D38" w:rsidRPr="000C220B" w:rsidTr="00E60330">
        <w:trPr>
          <w:trHeight w:val="51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Дошкольные образовательные учреждения</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мест</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52</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мест 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148</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95</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64,3</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53</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35,7</w:t>
            </w:r>
          </w:p>
        </w:tc>
      </w:tr>
      <w:tr w:rsidR="009C2D38" w:rsidRPr="000C220B" w:rsidTr="00E60330">
        <w:trPr>
          <w:trHeight w:val="765"/>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Общеобразовательные школы</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мест</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77</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мест 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219</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400</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182,9</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(181)</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-82,9</w:t>
            </w:r>
          </w:p>
        </w:tc>
      </w:tr>
      <w:tr w:rsidR="009C2D38" w:rsidRPr="000C220B" w:rsidTr="00E60330">
        <w:trPr>
          <w:trHeight w:val="765"/>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Учреждения внешкольного образования</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3,3</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общего числа школьников</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7</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н/д</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r>
      <w:tr w:rsidR="009C2D38" w:rsidRPr="000C220B" w:rsidTr="00E60330">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b/>
                <w:bCs/>
                <w:color w:val="000000"/>
              </w:rPr>
            </w:pPr>
            <w:r w:rsidRPr="000C220B">
              <w:rPr>
                <w:b/>
                <w:bCs/>
                <w:color w:val="000000"/>
              </w:rPr>
              <w:t xml:space="preserve"> Учреждения здравоохранения и социального обеспечения</w:t>
            </w:r>
          </w:p>
        </w:tc>
      </w:tr>
      <w:tr w:rsidR="009C2D38" w:rsidRPr="000C220B" w:rsidTr="00E60330">
        <w:trPr>
          <w:trHeight w:val="153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 xml:space="preserve">Стационары всех  типов с вспомогательными зданиями и сооружениями </w:t>
            </w:r>
            <w:r w:rsidRPr="000C220B">
              <w:rPr>
                <w:i/>
                <w:iCs/>
                <w:color w:val="000000"/>
                <w:sz w:val="20"/>
                <w:szCs w:val="20"/>
              </w:rPr>
              <w:t>(на районном уровне - диспансеры и больничные учреждения</w:t>
            </w:r>
            <w:r w:rsidRPr="000C220B">
              <w:rPr>
                <w:color w:val="000000"/>
                <w:sz w:val="20"/>
                <w:szCs w:val="20"/>
              </w:rPr>
              <w:t>)</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койка</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13,47</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мест 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38</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0,0</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38</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w:t>
            </w:r>
          </w:p>
        </w:tc>
      </w:tr>
      <w:tr w:rsidR="009C2D38" w:rsidRPr="000C220B" w:rsidTr="00E60330">
        <w:trPr>
          <w:trHeight w:val="765"/>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Амбулаторно-поликлиническая сеть, диспансеры без стационара</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посещений в смену</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18,15</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xml:space="preserve">посещений в смену </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52</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0,0</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52</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100,0</w:t>
            </w:r>
          </w:p>
        </w:tc>
      </w:tr>
      <w:tr w:rsidR="009C2D38" w:rsidRPr="000C220B" w:rsidTr="00E60330">
        <w:trPr>
          <w:trHeight w:val="51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lastRenderedPageBreak/>
              <w:t>3</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Фельдшерский или фельдшерско-акушерский пункт</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объект</w:t>
            </w:r>
          </w:p>
        </w:tc>
        <w:tc>
          <w:tcPr>
            <w:tcW w:w="1209" w:type="pct"/>
            <w:gridSpan w:val="2"/>
            <w:tcBorders>
              <w:top w:val="single" w:sz="4" w:space="0" w:color="auto"/>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по заданию на проектирование</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4</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r>
      <w:tr w:rsidR="009C2D38" w:rsidRPr="000C220B" w:rsidTr="00E60330">
        <w:trPr>
          <w:trHeight w:val="765"/>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4</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Выдвижной пункт медицинской помощи</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автомобиль</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0,2</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0,6</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0,0</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0,6</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100,0</w:t>
            </w:r>
          </w:p>
        </w:tc>
      </w:tr>
      <w:tr w:rsidR="009C2D38" w:rsidRPr="000C220B" w:rsidTr="00E60330">
        <w:trPr>
          <w:trHeight w:val="51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5</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Аптеки</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w:t>
            </w:r>
            <w:r w:rsidRPr="000C220B">
              <w:rPr>
                <w:color w:val="000000"/>
                <w:sz w:val="20"/>
                <w:szCs w:val="20"/>
                <w:vertAlign w:val="superscript"/>
              </w:rPr>
              <w:t xml:space="preserve">2 </w:t>
            </w:r>
            <w:r w:rsidRPr="000C220B">
              <w:rPr>
                <w:color w:val="000000"/>
                <w:sz w:val="20"/>
                <w:szCs w:val="20"/>
              </w:rPr>
              <w:t>общей площади</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14</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39,8</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20</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50,3</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19,8</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50</w:t>
            </w:r>
          </w:p>
        </w:tc>
      </w:tr>
      <w:tr w:rsidR="009C2D38" w:rsidRPr="000C220B" w:rsidTr="00E60330">
        <w:trPr>
          <w:trHeight w:val="1275"/>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6</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Специализированные отделения  социально-медицинского обслуживания на    дому для граждан   пенсионного возраста и инвалидов</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мест</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 на 30 человек данной категории</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#ДЕЛ/0!</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#ДЕЛ/0!</w:t>
            </w:r>
          </w:p>
        </w:tc>
      </w:tr>
      <w:tr w:rsidR="009C2D38" w:rsidRPr="000C220B" w:rsidTr="00E60330">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b/>
                <w:bCs/>
                <w:color w:val="000000"/>
              </w:rPr>
            </w:pPr>
            <w:r w:rsidRPr="000C220B">
              <w:rPr>
                <w:b/>
                <w:bCs/>
                <w:color w:val="000000"/>
              </w:rPr>
              <w:t>Физкультурно-спортивные сооружения</w:t>
            </w:r>
          </w:p>
        </w:tc>
      </w:tr>
      <w:tr w:rsidR="009C2D38" w:rsidRPr="000C220B" w:rsidTr="00E60330">
        <w:trPr>
          <w:trHeight w:val="765"/>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Территория плоскостных спортивных сооружений (на 1 тыс. чел.)</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га</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0,9</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2,6</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0,40</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15,6</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2,2</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84,4</w:t>
            </w:r>
          </w:p>
        </w:tc>
      </w:tr>
      <w:tr w:rsidR="009C2D38" w:rsidRPr="000C220B" w:rsidTr="00E60330">
        <w:trPr>
          <w:trHeight w:val="51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Спортивные залы</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w:t>
            </w:r>
            <w:r w:rsidRPr="000C220B">
              <w:rPr>
                <w:color w:val="000000"/>
                <w:sz w:val="20"/>
                <w:szCs w:val="20"/>
                <w:vertAlign w:val="superscript"/>
              </w:rPr>
              <w:t>2</w:t>
            </w:r>
            <w:r w:rsidRPr="000C220B">
              <w:rPr>
                <w:color w:val="000000"/>
                <w:sz w:val="20"/>
                <w:szCs w:val="20"/>
              </w:rPr>
              <w:t xml:space="preserve"> площ. зала </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80</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227,3</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0,0</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227,3</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100,0</w:t>
            </w:r>
          </w:p>
        </w:tc>
      </w:tr>
      <w:tr w:rsidR="009C2D38" w:rsidRPr="000C220B" w:rsidTr="00E60330">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b/>
                <w:bCs/>
                <w:color w:val="000000"/>
              </w:rPr>
            </w:pPr>
            <w:r w:rsidRPr="000C220B">
              <w:rPr>
                <w:b/>
                <w:bCs/>
                <w:color w:val="000000"/>
              </w:rPr>
              <w:t>Учреждения культуры</w:t>
            </w:r>
          </w:p>
        </w:tc>
      </w:tr>
      <w:tr w:rsidR="009C2D38" w:rsidRPr="000C220B" w:rsidTr="00E60330">
        <w:trPr>
          <w:trHeight w:val="51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Клубы сельских поселений</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мест</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140</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при численности населения от 5 до 10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300</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0,0</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300</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w:t>
            </w:r>
          </w:p>
        </w:tc>
      </w:tr>
      <w:tr w:rsidR="009C2D38" w:rsidRPr="000C220B" w:rsidTr="00E60330">
        <w:trPr>
          <w:trHeight w:val="51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Сельские массовые библиотеки</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тыс. единиц хранения</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4,5</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13</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78,2</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22</w:t>
            </w:r>
          </w:p>
        </w:tc>
      </w:tr>
      <w:tr w:rsidR="009C2D38" w:rsidRPr="000C220B" w:rsidTr="00E60330">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b/>
                <w:bCs/>
                <w:color w:val="000000"/>
              </w:rPr>
            </w:pPr>
            <w:r w:rsidRPr="000C220B">
              <w:rPr>
                <w:b/>
                <w:bCs/>
                <w:color w:val="000000"/>
              </w:rPr>
              <w:t>Торговля и общественное питание</w:t>
            </w:r>
          </w:p>
        </w:tc>
      </w:tr>
      <w:tr w:rsidR="009C2D38" w:rsidRPr="000C220B" w:rsidTr="00E60330">
        <w:trPr>
          <w:trHeight w:val="750"/>
        </w:trPr>
        <w:tc>
          <w:tcPr>
            <w:tcW w:w="261" w:type="pct"/>
            <w:vMerge w:val="restar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 xml:space="preserve">Магазины,       в том числе:          </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w:t>
            </w:r>
            <w:r w:rsidRPr="000C220B">
              <w:rPr>
                <w:color w:val="000000"/>
                <w:sz w:val="20"/>
                <w:szCs w:val="20"/>
                <w:vertAlign w:val="superscript"/>
              </w:rPr>
              <w:t xml:space="preserve">2  </w:t>
            </w:r>
            <w:r w:rsidRPr="000C220B">
              <w:rPr>
                <w:color w:val="000000"/>
                <w:sz w:val="20"/>
                <w:szCs w:val="20"/>
              </w:rPr>
              <w:t xml:space="preserve">торг.площ. </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300</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852</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106</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12,4</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746</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88</w:t>
            </w:r>
          </w:p>
        </w:tc>
      </w:tr>
      <w:tr w:rsidR="009C2D38" w:rsidRPr="000C220B" w:rsidTr="00E60330">
        <w:trPr>
          <w:trHeight w:val="510"/>
        </w:trPr>
        <w:tc>
          <w:tcPr>
            <w:tcW w:w="261" w:type="pct"/>
            <w:vMerge/>
            <w:tcBorders>
              <w:top w:val="nil"/>
              <w:left w:val="single" w:sz="4" w:space="0" w:color="auto"/>
              <w:bottom w:val="single" w:sz="4" w:space="0" w:color="auto"/>
              <w:right w:val="single" w:sz="4" w:space="0" w:color="auto"/>
            </w:tcBorders>
            <w:vAlign w:val="center"/>
            <w:hideMark/>
          </w:tcPr>
          <w:p w:rsidR="009C2D38" w:rsidRPr="000C220B" w:rsidRDefault="009C2D38" w:rsidP="00E60330">
            <w:pPr>
              <w:rPr>
                <w:color w:val="000000"/>
                <w:sz w:val="20"/>
                <w:szCs w:val="20"/>
              </w:rPr>
            </w:pP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магазин продовольственных товаров</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w:t>
            </w:r>
            <w:r w:rsidRPr="000C220B">
              <w:rPr>
                <w:color w:val="000000"/>
                <w:sz w:val="20"/>
                <w:szCs w:val="20"/>
                <w:vertAlign w:val="superscript"/>
              </w:rPr>
              <w:t xml:space="preserve">2  </w:t>
            </w:r>
            <w:r w:rsidRPr="000C220B">
              <w:rPr>
                <w:color w:val="000000"/>
                <w:sz w:val="20"/>
                <w:szCs w:val="20"/>
              </w:rPr>
              <w:t xml:space="preserve">торг.площ. </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284</w:t>
            </w:r>
          </w:p>
        </w:tc>
        <w:tc>
          <w:tcPr>
            <w:tcW w:w="439" w:type="pct"/>
            <w:vMerge w:val="restar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w:t>
            </w:r>
          </w:p>
        </w:tc>
        <w:tc>
          <w:tcPr>
            <w:tcW w:w="441" w:type="pct"/>
            <w:vMerge w:val="restar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Х</w:t>
            </w:r>
          </w:p>
        </w:tc>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Х</w:t>
            </w:r>
          </w:p>
        </w:tc>
        <w:tc>
          <w:tcPr>
            <w:tcW w:w="441" w:type="pct"/>
            <w:vMerge w:val="restar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Х</w:t>
            </w:r>
          </w:p>
        </w:tc>
      </w:tr>
      <w:tr w:rsidR="009C2D38" w:rsidRPr="000C220B" w:rsidTr="00E60330">
        <w:trPr>
          <w:trHeight w:val="1065"/>
        </w:trPr>
        <w:tc>
          <w:tcPr>
            <w:tcW w:w="261" w:type="pct"/>
            <w:vMerge/>
            <w:tcBorders>
              <w:top w:val="nil"/>
              <w:left w:val="single" w:sz="4" w:space="0" w:color="auto"/>
              <w:bottom w:val="single" w:sz="4" w:space="0" w:color="auto"/>
              <w:right w:val="single" w:sz="4" w:space="0" w:color="auto"/>
            </w:tcBorders>
            <w:vAlign w:val="center"/>
            <w:hideMark/>
          </w:tcPr>
          <w:p w:rsidR="009C2D38" w:rsidRPr="000C220B" w:rsidRDefault="009C2D38" w:rsidP="00E60330">
            <w:pPr>
              <w:rPr>
                <w:color w:val="000000"/>
                <w:sz w:val="20"/>
                <w:szCs w:val="20"/>
              </w:rPr>
            </w:pP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магазин непродовольственных товаров</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w:t>
            </w:r>
            <w:r w:rsidRPr="000C220B">
              <w:rPr>
                <w:color w:val="000000"/>
                <w:sz w:val="20"/>
                <w:szCs w:val="20"/>
                <w:vertAlign w:val="superscript"/>
              </w:rPr>
              <w:t xml:space="preserve">2  </w:t>
            </w:r>
            <w:r w:rsidRPr="000C220B">
              <w:rPr>
                <w:color w:val="000000"/>
                <w:sz w:val="20"/>
                <w:szCs w:val="20"/>
              </w:rPr>
              <w:t xml:space="preserve">торг.площ. </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200</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568</w:t>
            </w:r>
          </w:p>
        </w:tc>
        <w:tc>
          <w:tcPr>
            <w:tcW w:w="439" w:type="pct"/>
            <w:vMerge/>
            <w:tcBorders>
              <w:top w:val="nil"/>
              <w:left w:val="single" w:sz="4" w:space="0" w:color="auto"/>
              <w:bottom w:val="single" w:sz="4" w:space="0" w:color="auto"/>
              <w:right w:val="single" w:sz="4" w:space="0" w:color="auto"/>
            </w:tcBorders>
            <w:vAlign w:val="center"/>
            <w:hideMark/>
          </w:tcPr>
          <w:p w:rsidR="009C2D38" w:rsidRPr="000C220B" w:rsidRDefault="009C2D38" w:rsidP="00E60330">
            <w:pPr>
              <w:rPr>
                <w:color w:val="000000"/>
                <w:sz w:val="20"/>
                <w:szCs w:val="20"/>
              </w:rPr>
            </w:pPr>
          </w:p>
        </w:tc>
        <w:tc>
          <w:tcPr>
            <w:tcW w:w="441" w:type="pct"/>
            <w:vMerge/>
            <w:tcBorders>
              <w:top w:val="nil"/>
              <w:left w:val="single" w:sz="4" w:space="0" w:color="auto"/>
              <w:bottom w:val="single" w:sz="4" w:space="0" w:color="auto"/>
              <w:right w:val="single" w:sz="4" w:space="0" w:color="auto"/>
            </w:tcBorders>
            <w:vAlign w:val="center"/>
            <w:hideMark/>
          </w:tcPr>
          <w:p w:rsidR="009C2D38" w:rsidRPr="000C220B" w:rsidRDefault="009C2D38" w:rsidP="00E60330">
            <w:pPr>
              <w:rPr>
                <w:color w:val="000000"/>
                <w:sz w:val="20"/>
                <w:szCs w:val="20"/>
              </w:rPr>
            </w:pPr>
          </w:p>
        </w:tc>
        <w:tc>
          <w:tcPr>
            <w:tcW w:w="319" w:type="pct"/>
            <w:vMerge/>
            <w:tcBorders>
              <w:top w:val="nil"/>
              <w:left w:val="single" w:sz="4" w:space="0" w:color="auto"/>
              <w:bottom w:val="single" w:sz="4" w:space="0" w:color="auto"/>
              <w:right w:val="single" w:sz="4" w:space="0" w:color="auto"/>
            </w:tcBorders>
            <w:vAlign w:val="center"/>
            <w:hideMark/>
          </w:tcPr>
          <w:p w:rsidR="009C2D38" w:rsidRPr="000C220B" w:rsidRDefault="009C2D38" w:rsidP="00E60330">
            <w:pPr>
              <w:rPr>
                <w:color w:val="000000"/>
                <w:sz w:val="20"/>
                <w:szCs w:val="20"/>
              </w:rPr>
            </w:pPr>
          </w:p>
        </w:tc>
        <w:tc>
          <w:tcPr>
            <w:tcW w:w="441" w:type="pct"/>
            <w:vMerge/>
            <w:tcBorders>
              <w:top w:val="nil"/>
              <w:left w:val="single" w:sz="4" w:space="0" w:color="auto"/>
              <w:bottom w:val="single" w:sz="4" w:space="0" w:color="auto"/>
              <w:right w:val="single" w:sz="4" w:space="0" w:color="auto"/>
            </w:tcBorders>
            <w:vAlign w:val="center"/>
            <w:hideMark/>
          </w:tcPr>
          <w:p w:rsidR="009C2D38" w:rsidRPr="000C220B" w:rsidRDefault="009C2D38" w:rsidP="00E60330">
            <w:pPr>
              <w:rPr>
                <w:color w:val="000000"/>
                <w:sz w:val="20"/>
                <w:szCs w:val="20"/>
              </w:rPr>
            </w:pPr>
          </w:p>
        </w:tc>
      </w:tr>
      <w:tr w:rsidR="009C2D38" w:rsidRPr="000C220B" w:rsidTr="00E60330">
        <w:trPr>
          <w:trHeight w:val="51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lastRenderedPageBreak/>
              <w:t>2</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 xml:space="preserve"> Предприятия общественного питания</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xml:space="preserve">пос. мест </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40</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114</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114</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w:t>
            </w:r>
          </w:p>
        </w:tc>
      </w:tr>
      <w:tr w:rsidR="009C2D38" w:rsidRPr="000C220B" w:rsidTr="00E60330">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b/>
                <w:bCs/>
                <w:color w:val="000000"/>
              </w:rPr>
            </w:pPr>
            <w:r w:rsidRPr="000C220B">
              <w:rPr>
                <w:b/>
                <w:bCs/>
                <w:color w:val="000000"/>
              </w:rPr>
              <w:t>Учреждения и предприятия бытового и коммунального обслуживания</w:t>
            </w:r>
          </w:p>
        </w:tc>
      </w:tr>
      <w:tr w:rsidR="009C2D38" w:rsidRPr="000C220B" w:rsidTr="00E60330">
        <w:trPr>
          <w:trHeight w:val="765"/>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Предприятия бытового обслуживания</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xml:space="preserve">раб. мест </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4</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11</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11</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w:t>
            </w:r>
          </w:p>
        </w:tc>
      </w:tr>
      <w:tr w:rsidR="009C2D38" w:rsidRPr="000C220B" w:rsidTr="00E60330">
        <w:trPr>
          <w:trHeight w:val="255"/>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Банно-оздоровительный комплекс</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помывочн мест</w:t>
            </w:r>
            <w:r>
              <w:rPr>
                <w:color w:val="000000"/>
                <w:sz w:val="20"/>
                <w:szCs w:val="20"/>
              </w:rPr>
              <w:t>а</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7</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20</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20</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w:t>
            </w:r>
          </w:p>
        </w:tc>
      </w:tr>
      <w:tr w:rsidR="009C2D38" w:rsidRPr="000C220B" w:rsidTr="00E60330">
        <w:trPr>
          <w:trHeight w:val="51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 xml:space="preserve">Пожарное депо      </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пожарный автомобиль</w:t>
            </w:r>
          </w:p>
        </w:tc>
        <w:tc>
          <w:tcPr>
            <w:tcW w:w="534" w:type="pct"/>
            <w:tcBorders>
              <w:top w:val="nil"/>
              <w:left w:val="single" w:sz="4" w:space="0" w:color="auto"/>
              <w:bottom w:val="single" w:sz="4" w:space="0" w:color="auto"/>
              <w:right w:val="nil"/>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0,4</w:t>
            </w:r>
          </w:p>
        </w:tc>
        <w:tc>
          <w:tcPr>
            <w:tcW w:w="674"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r>
      <w:tr w:rsidR="009C2D38" w:rsidRPr="000C220B" w:rsidTr="00E60330">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b/>
                <w:bCs/>
                <w:color w:val="000000"/>
              </w:rPr>
            </w:pPr>
            <w:r w:rsidRPr="000C220B">
              <w:rPr>
                <w:b/>
                <w:bCs/>
                <w:color w:val="000000"/>
              </w:rPr>
              <w:t>Административно-деловые, коммунальные объекты</w:t>
            </w:r>
          </w:p>
        </w:tc>
      </w:tr>
      <w:tr w:rsidR="009C2D38" w:rsidRPr="000C220B" w:rsidTr="00E60330">
        <w:trPr>
          <w:trHeight w:val="57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Административно-управленческое учреждение</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 рабочее место</w:t>
            </w:r>
          </w:p>
        </w:tc>
        <w:tc>
          <w:tcPr>
            <w:tcW w:w="1209" w:type="pct"/>
            <w:gridSpan w:val="2"/>
            <w:tcBorders>
              <w:top w:val="single" w:sz="4" w:space="0" w:color="auto"/>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по заданию на проектирование</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r>
      <w:tr w:rsidR="009C2D38" w:rsidRPr="000C220B" w:rsidTr="00E60330">
        <w:trPr>
          <w:trHeight w:val="1275"/>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Отделения связи</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xml:space="preserve">объект </w:t>
            </w:r>
          </w:p>
        </w:tc>
        <w:tc>
          <w:tcPr>
            <w:tcW w:w="1209" w:type="pct"/>
            <w:gridSpan w:val="2"/>
            <w:tcBorders>
              <w:top w:val="single" w:sz="4" w:space="0" w:color="auto"/>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 xml:space="preserve"> 1 на 0,5-6,0  тыс. жителей </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422</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(2)</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(322)</w:t>
            </w:r>
          </w:p>
        </w:tc>
      </w:tr>
      <w:tr w:rsidR="009C2D38" w:rsidRPr="000C220B" w:rsidTr="00E60330">
        <w:trPr>
          <w:trHeight w:val="510"/>
        </w:trPr>
        <w:tc>
          <w:tcPr>
            <w:tcW w:w="261" w:type="pct"/>
            <w:tcBorders>
              <w:top w:val="nil"/>
              <w:left w:val="single" w:sz="4" w:space="0" w:color="auto"/>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3</w:t>
            </w:r>
          </w:p>
        </w:tc>
        <w:tc>
          <w:tcPr>
            <w:tcW w:w="100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rPr>
                <w:color w:val="000000"/>
                <w:sz w:val="20"/>
                <w:szCs w:val="20"/>
              </w:rPr>
            </w:pPr>
            <w:r w:rsidRPr="000C220B">
              <w:rPr>
                <w:color w:val="000000"/>
                <w:sz w:val="20"/>
                <w:szCs w:val="20"/>
              </w:rPr>
              <w:t>Отделение, филиал  банка</w:t>
            </w:r>
          </w:p>
        </w:tc>
        <w:tc>
          <w:tcPr>
            <w:tcW w:w="56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мест</w:t>
            </w:r>
          </w:p>
        </w:tc>
        <w:tc>
          <w:tcPr>
            <w:tcW w:w="53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0,5</w:t>
            </w:r>
          </w:p>
        </w:tc>
        <w:tc>
          <w:tcPr>
            <w:tcW w:w="674"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на 1 тыс. чел.</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w:t>
            </w:r>
          </w:p>
        </w:tc>
        <w:tc>
          <w:tcPr>
            <w:tcW w:w="43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w:t>
            </w:r>
          </w:p>
        </w:tc>
        <w:tc>
          <w:tcPr>
            <w:tcW w:w="319"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1,4</w:t>
            </w:r>
          </w:p>
        </w:tc>
        <w:tc>
          <w:tcPr>
            <w:tcW w:w="441" w:type="pct"/>
            <w:tcBorders>
              <w:top w:val="nil"/>
              <w:left w:val="nil"/>
              <w:bottom w:val="single" w:sz="4" w:space="0" w:color="auto"/>
              <w:right w:val="single" w:sz="4" w:space="0" w:color="auto"/>
            </w:tcBorders>
            <w:shd w:val="clear" w:color="auto" w:fill="auto"/>
            <w:vAlign w:val="center"/>
            <w:hideMark/>
          </w:tcPr>
          <w:p w:rsidR="009C2D38" w:rsidRPr="000C220B" w:rsidRDefault="009C2D38" w:rsidP="00E60330">
            <w:pPr>
              <w:jc w:val="center"/>
              <w:rPr>
                <w:color w:val="000000"/>
                <w:sz w:val="20"/>
                <w:szCs w:val="20"/>
              </w:rPr>
            </w:pPr>
            <w:r w:rsidRPr="000C220B">
              <w:rPr>
                <w:color w:val="000000"/>
                <w:sz w:val="20"/>
                <w:szCs w:val="20"/>
              </w:rPr>
              <w:t>100</w:t>
            </w:r>
          </w:p>
        </w:tc>
      </w:tr>
    </w:tbl>
    <w:p w:rsidR="009C2D38" w:rsidRPr="000C5F7D" w:rsidRDefault="009C2D38" w:rsidP="009C2D38">
      <w:pPr>
        <w:ind w:firstLine="709"/>
        <w:jc w:val="both"/>
        <w:rPr>
          <w:color w:val="FF0000"/>
        </w:rPr>
      </w:pPr>
    </w:p>
    <w:p w:rsidR="009C2D38" w:rsidRPr="000C5F7D" w:rsidRDefault="009C2D38" w:rsidP="009C2D38">
      <w:pPr>
        <w:pStyle w:val="14"/>
        <w:outlineLvl w:val="2"/>
      </w:pPr>
      <w:bookmarkStart w:id="100" w:name="_Toc11238429"/>
      <w:r w:rsidRPr="000C5F7D">
        <w:t>3.4. Анализ действующей градостроительной документации</w:t>
      </w:r>
      <w:bookmarkEnd w:id="100"/>
      <w:r w:rsidRPr="000C5F7D">
        <w:t xml:space="preserve"> </w:t>
      </w:r>
    </w:p>
    <w:p w:rsidR="009C2D38" w:rsidRPr="000C5F7D" w:rsidRDefault="009C2D38" w:rsidP="009C2D38">
      <w:pPr>
        <w:widowControl w:val="0"/>
        <w:ind w:left="360"/>
        <w:jc w:val="center"/>
        <w:rPr>
          <w:szCs w:val="20"/>
          <w:lang w:val="x-none"/>
        </w:rPr>
      </w:pPr>
      <w:r w:rsidRPr="000C5F7D">
        <w:rPr>
          <w:szCs w:val="20"/>
          <w:lang w:val="x-none"/>
        </w:rPr>
        <w:t>на территории района и его населенные пункты</w:t>
      </w:r>
    </w:p>
    <w:p w:rsidR="009C2D38" w:rsidRPr="003724B5" w:rsidRDefault="009C2D38" w:rsidP="009C2D38">
      <w:pPr>
        <w:ind w:firstLine="709"/>
        <w:jc w:val="both"/>
        <w:rPr>
          <w:color w:val="000000"/>
        </w:rPr>
      </w:pPr>
      <w:r w:rsidRPr="003724B5">
        <w:rPr>
          <w:color w:val="000000"/>
        </w:rPr>
        <w:t>На 2019 год на территории муниципального образования Шабельское сельское поселение имеется следующая градостроительная документация:</w:t>
      </w:r>
    </w:p>
    <w:p w:rsidR="009C2D38" w:rsidRPr="003724B5" w:rsidRDefault="009C2D38" w:rsidP="009C2D38">
      <w:pPr>
        <w:ind w:firstLine="709"/>
        <w:jc w:val="both"/>
        <w:rPr>
          <w:color w:val="000000"/>
        </w:rPr>
      </w:pPr>
      <w:r w:rsidRPr="003724B5">
        <w:rPr>
          <w:color w:val="000000"/>
        </w:rPr>
        <w:t>- Генеральный план муниципального образования Шабельское сельское поселение применительно к населенному пункту с.Шабельское;</w:t>
      </w:r>
    </w:p>
    <w:p w:rsidR="009C2D38" w:rsidRPr="003724B5" w:rsidRDefault="009C2D38" w:rsidP="009C2D38">
      <w:pPr>
        <w:ind w:firstLine="709"/>
        <w:jc w:val="both"/>
        <w:rPr>
          <w:color w:val="000000"/>
        </w:rPr>
      </w:pPr>
      <w:r w:rsidRPr="003724B5">
        <w:rPr>
          <w:color w:val="000000"/>
        </w:rPr>
        <w:t>В составе проекта «Генеральный план муниципального образования Шабельское сельское поселение» разработан генеральный план хутора Молчановка.</w:t>
      </w:r>
    </w:p>
    <w:p w:rsidR="009C2D38" w:rsidRDefault="009C2D38" w:rsidP="009C2D38">
      <w:pPr>
        <w:ind w:firstLine="709"/>
        <w:jc w:val="both"/>
        <w:rPr>
          <w:color w:val="FF0000"/>
        </w:rPr>
      </w:pPr>
    </w:p>
    <w:p w:rsidR="00E60330" w:rsidRDefault="00E60330" w:rsidP="006D6D72">
      <w:pPr>
        <w:jc w:val="center"/>
        <w:rPr>
          <w:sz w:val="28"/>
          <w:szCs w:val="28"/>
        </w:rPr>
      </w:pPr>
      <w:r>
        <w:rPr>
          <w:noProof/>
          <w:sz w:val="28"/>
          <w:szCs w:val="28"/>
        </w:rPr>
        <w:lastRenderedPageBreak/>
        <w:drawing>
          <wp:inline distT="0" distB="0" distL="0" distR="0">
            <wp:extent cx="5663998" cy="3543300"/>
            <wp:effectExtent l="0" t="0" r="0" b="0"/>
            <wp:docPr id="14" name="Рисунок 14" descr="D:\deskt\Публичные слушания\2019\ГП\07.10.2019 ГП Шабельское\СЕССИЯ\на бюлл\Растры ГП в бюллетень 31.10.2019\Растры ГП в бюллетень\Растры ГП\ГП_Шабельское СП_2.3 Карта транспортной и инженерной инфраструкту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eskt\Публичные слушания\2019\ГП\07.10.2019 ГП Шабельское\СЕССИЯ\на бюлл\Растры ГП в бюллетень 31.10.2019\Растры ГП в бюллетень\Растры ГП\ГП_Шабельское СП_2.3 Карта транспортной и инженерной инфраструктур.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63642" cy="3543077"/>
                    </a:xfrm>
                    <a:prstGeom prst="rect">
                      <a:avLst/>
                    </a:prstGeom>
                    <a:noFill/>
                    <a:ln>
                      <a:noFill/>
                    </a:ln>
                  </pic:spPr>
                </pic:pic>
              </a:graphicData>
            </a:graphic>
          </wp:inline>
        </w:drawing>
      </w:r>
      <w:r>
        <w:rPr>
          <w:noProof/>
          <w:sz w:val="28"/>
          <w:szCs w:val="28"/>
        </w:rPr>
        <w:drawing>
          <wp:inline distT="0" distB="0" distL="0" distR="0">
            <wp:extent cx="5952791" cy="3723964"/>
            <wp:effectExtent l="0" t="0" r="0" b="0"/>
            <wp:docPr id="13" name="Рисунок 13" descr="D:\deskt\Публичные слушания\2019\ГП\07.10.2019 ГП Шабельское\СЕССИЯ\на бюлл\Растры ГП в бюллетень 31.10.2019\Растры ГП в бюллетень\Растры ГП\ГП_Шабельское СП_2.2 Карта анализа комплесного развит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eskt\Публичные слушания\2019\ГП\07.10.2019 ГП Шабельское\СЕССИЯ\на бюлл\Растры ГП в бюллетень 31.10.2019\Растры ГП в бюллетень\Растры ГП\ГП_Шабельское СП_2.2 Карта анализа комплесного развития территории.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59641" cy="3728249"/>
                    </a:xfrm>
                    <a:prstGeom prst="rect">
                      <a:avLst/>
                    </a:prstGeom>
                    <a:noFill/>
                    <a:ln>
                      <a:noFill/>
                    </a:ln>
                  </pic:spPr>
                </pic:pic>
              </a:graphicData>
            </a:graphic>
          </wp:inline>
        </w:drawing>
      </w:r>
      <w:r>
        <w:rPr>
          <w:noProof/>
          <w:sz w:val="28"/>
          <w:szCs w:val="28"/>
        </w:rPr>
        <w:lastRenderedPageBreak/>
        <w:drawing>
          <wp:inline distT="0" distB="0" distL="0" distR="0">
            <wp:extent cx="5514975" cy="3450074"/>
            <wp:effectExtent l="0" t="0" r="0" b="0"/>
            <wp:docPr id="12" name="Рисунок 12" descr="D:\deskt\Публичные слушания\2019\ГП\07.10.2019 ГП Шабельское\СЕССИЯ\на бюлл\Растры ГП в бюллетень 31.10.2019\Растры ГП в бюллетень\Растры ГП\ГП_Шабельское СП_2.1 Карта современного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skt\Публичные слушания\2019\ГП\07.10.2019 ГП Шабельское\СЕССИЯ\на бюлл\Растры ГП в бюллетень 31.10.2019\Растры ГП в бюллетень\Растры ГП\ГП_Шабельское СП_2.1 Карта современного использования территории.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21818" cy="3454355"/>
                    </a:xfrm>
                    <a:prstGeom prst="rect">
                      <a:avLst/>
                    </a:prstGeom>
                    <a:noFill/>
                    <a:ln>
                      <a:noFill/>
                    </a:ln>
                  </pic:spPr>
                </pic:pic>
              </a:graphicData>
            </a:graphic>
          </wp:inline>
        </w:drawing>
      </w:r>
      <w:r>
        <w:rPr>
          <w:noProof/>
          <w:sz w:val="28"/>
          <w:szCs w:val="28"/>
        </w:rPr>
        <w:drawing>
          <wp:inline distT="0" distB="0" distL="0" distR="0">
            <wp:extent cx="5648325" cy="3533495"/>
            <wp:effectExtent l="0" t="0" r="0" b="0"/>
            <wp:docPr id="11" name="Рисунок 11" descr="D:\deskt\Публичные слушания\2019\ГП\07.10.2019 ГП Шабельское\СЕССИЯ\на бюлл\Растры ГП в бюллетень 31.10.2019\Растры ГП в бюллетень\Растры ГП\ГП_Шабельское СП_1.3 Карта функциональных з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eskt\Публичные слушания\2019\ГП\07.10.2019 ГП Шабельское\СЕССИЯ\на бюлл\Растры ГП в бюллетень 31.10.2019\Растры ГП в бюллетень\Растры ГП\ГП_Шабельское СП_1.3 Карта функциональных зон.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54195" cy="3537167"/>
                    </a:xfrm>
                    <a:prstGeom prst="rect">
                      <a:avLst/>
                    </a:prstGeom>
                    <a:noFill/>
                    <a:ln>
                      <a:noFill/>
                    </a:ln>
                  </pic:spPr>
                </pic:pic>
              </a:graphicData>
            </a:graphic>
          </wp:inline>
        </w:drawing>
      </w:r>
      <w:r>
        <w:rPr>
          <w:noProof/>
          <w:sz w:val="28"/>
          <w:szCs w:val="28"/>
        </w:rPr>
        <w:lastRenderedPageBreak/>
        <w:drawing>
          <wp:inline distT="0" distB="0" distL="0" distR="0">
            <wp:extent cx="5756642" cy="2817492"/>
            <wp:effectExtent l="0" t="0" r="0" b="2540"/>
            <wp:docPr id="10" name="Рисунок 10" descr="D:\deskt\Публичные слушания\2019\ГП\07.10.2019 ГП Шабельское\СЕССИЯ\на бюлл\Растры ГП в бюллетень 31.10.2019\Растры ГП в бюллетень\Растры ГП\ГП_Шабельское СП_1.2 Карта границ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Публичные слушания\2019\ГП\07.10.2019 ГП Шабельское\СЕССИЯ\на бюлл\Растры ГП в бюллетень 31.10.2019\Растры ГП в бюллетень\Растры ГП\ГП_Шабельское СП_1.2 Карта границ населенных пунктов.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9114" cy="2818702"/>
                    </a:xfrm>
                    <a:prstGeom prst="rect">
                      <a:avLst/>
                    </a:prstGeom>
                    <a:noFill/>
                    <a:ln>
                      <a:noFill/>
                    </a:ln>
                  </pic:spPr>
                </pic:pic>
              </a:graphicData>
            </a:graphic>
          </wp:inline>
        </w:drawing>
      </w:r>
      <w:r>
        <w:rPr>
          <w:noProof/>
          <w:sz w:val="28"/>
          <w:szCs w:val="28"/>
        </w:rPr>
        <w:drawing>
          <wp:inline distT="0" distB="0" distL="0" distR="0">
            <wp:extent cx="5630340" cy="3522245"/>
            <wp:effectExtent l="0" t="0" r="8890" b="2540"/>
            <wp:docPr id="9" name="Рисунок 9" descr="D:\deskt\Публичные слушания\2019\ГП\07.10.2019 ГП Шабельское\СЕССИЯ\на бюлл\Растры ГП в бюллетень 31.10.2019\Растры ГП в бюллетень\Растры ГП\ГП_Шабельское СП_1.1 Карта планируемого размещения объектов местного знач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Публичные слушания\2019\ГП\07.10.2019 ГП Шабельское\СЕССИЯ\на бюлл\Растры ГП в бюллетень 31.10.2019\Растры ГП в бюллетень\Растры ГП\ГП_Шабельское СП_1.1 Карта планируемого размещения объектов местного значения.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36803" cy="3526288"/>
                    </a:xfrm>
                    <a:prstGeom prst="rect">
                      <a:avLst/>
                    </a:prstGeom>
                    <a:noFill/>
                    <a:ln>
                      <a:noFill/>
                    </a:ln>
                  </pic:spPr>
                </pic:pic>
              </a:graphicData>
            </a:graphic>
          </wp:inline>
        </w:drawing>
      </w:r>
      <w:r>
        <w:rPr>
          <w:noProof/>
          <w:sz w:val="28"/>
          <w:szCs w:val="28"/>
        </w:rPr>
        <w:lastRenderedPageBreak/>
        <w:drawing>
          <wp:inline distT="0" distB="0" distL="0" distR="0">
            <wp:extent cx="5694449" cy="3562350"/>
            <wp:effectExtent l="0" t="0" r="1905" b="0"/>
            <wp:docPr id="8" name="Рисунок 8" descr="D:\deskt\Публичные слушания\2019\ГП\07.10.2019 ГП Шабельское\СЕССИЯ\на бюлл\Растры ГП в бюллетень 31.10.2019\Растры ГП в бюллетень\Растры ГП\ГП_Шабельское СП_2.4 Карта границ территорий, подверженных риску Ч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Публичные слушания\2019\ГП\07.10.2019 ГП Шабельское\СЕССИЯ\на бюлл\Растры ГП в бюллетень 31.10.2019\Растры ГП в бюллетень\Растры ГП\ГП_Шабельское СП_2.4 Карта границ территорий, подверженных риску ЧС.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94038" cy="3562093"/>
                    </a:xfrm>
                    <a:prstGeom prst="rect">
                      <a:avLst/>
                    </a:prstGeom>
                    <a:noFill/>
                    <a:ln>
                      <a:noFill/>
                    </a:ln>
                  </pic:spPr>
                </pic:pic>
              </a:graphicData>
            </a:graphic>
          </wp:inline>
        </w:drawing>
      </w:r>
    </w:p>
    <w:p w:rsidR="000434FC" w:rsidRDefault="000434FC" w:rsidP="006D6D72">
      <w:pPr>
        <w:jc w:val="center"/>
        <w:rPr>
          <w:sz w:val="28"/>
          <w:szCs w:val="28"/>
        </w:rPr>
      </w:pPr>
    </w:p>
    <w:p w:rsidR="000434FC" w:rsidRDefault="000434FC" w:rsidP="006D6D72">
      <w:pPr>
        <w:jc w:val="center"/>
        <w:rPr>
          <w:sz w:val="28"/>
          <w:szCs w:val="28"/>
        </w:rPr>
      </w:pPr>
    </w:p>
    <w:p w:rsidR="000434FC" w:rsidRDefault="000434FC" w:rsidP="006D6D72">
      <w:pPr>
        <w:jc w:val="center"/>
        <w:rPr>
          <w:sz w:val="28"/>
          <w:szCs w:val="28"/>
        </w:rPr>
      </w:pPr>
    </w:p>
    <w:p w:rsidR="000434FC" w:rsidRDefault="000434FC" w:rsidP="000434FC">
      <w:pPr>
        <w:rPr>
          <w:sz w:val="28"/>
          <w:szCs w:val="28"/>
        </w:rPr>
      </w:pPr>
      <w:r>
        <w:rPr>
          <w:sz w:val="28"/>
          <w:szCs w:val="28"/>
        </w:rPr>
        <w:t>Глава</w:t>
      </w:r>
    </w:p>
    <w:p w:rsidR="000434FC" w:rsidRDefault="000434FC" w:rsidP="000434FC">
      <w:pPr>
        <w:rPr>
          <w:sz w:val="28"/>
          <w:szCs w:val="28"/>
        </w:rPr>
      </w:pPr>
      <w:r>
        <w:rPr>
          <w:sz w:val="28"/>
          <w:szCs w:val="28"/>
        </w:rPr>
        <w:t>муниципального образования</w:t>
      </w:r>
    </w:p>
    <w:p w:rsidR="000434FC" w:rsidRPr="006C4689" w:rsidRDefault="000434FC" w:rsidP="000434FC">
      <w:pPr>
        <w:rPr>
          <w:sz w:val="28"/>
          <w:szCs w:val="28"/>
        </w:rPr>
      </w:pPr>
      <w:r>
        <w:rPr>
          <w:sz w:val="28"/>
          <w:szCs w:val="28"/>
        </w:rPr>
        <w:t>Щербиновский район</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С.Ю. Цирульник</w:t>
      </w:r>
    </w:p>
    <w:sectPr w:rsidR="000434FC" w:rsidRPr="006C4689" w:rsidSect="006C4689">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0393" w:rsidRDefault="00B90393">
      <w:r>
        <w:separator/>
      </w:r>
    </w:p>
  </w:endnote>
  <w:endnote w:type="continuationSeparator" w:id="0">
    <w:p w:rsidR="00B90393" w:rsidRDefault="00B903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panose1 w:val="00000000000000000000"/>
    <w:charset w:val="80"/>
    <w:family w:val="auto"/>
    <w:notTrueType/>
    <w:pitch w:val="default"/>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AGGa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Helvetica Neue Ligh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rsidP="00E60330">
    <w:pPr>
      <w:pStyle w:val="a4"/>
      <w:jc w:val="center"/>
    </w:pPr>
    <w:r>
      <w:fldChar w:fldCharType="begin"/>
    </w:r>
    <w:r>
      <w:instrText xml:space="preserve"> PAGE   \* MERGEFORMAT </w:instrText>
    </w:r>
    <w:r>
      <w:fldChar w:fldCharType="separate"/>
    </w:r>
    <w:r>
      <w:rPr>
        <w:noProof/>
      </w:rPr>
      <w:t>18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rsidP="00E60330">
    <w:pPr>
      <w:pStyle w:val="a4"/>
      <w:jc w:val="center"/>
    </w:pPr>
    <w:r>
      <w:fldChar w:fldCharType="begin"/>
    </w:r>
    <w:r>
      <w:instrText xml:space="preserve"> PAGE   \* MERGEFORMAT </w:instrText>
    </w:r>
    <w:r>
      <w:fldChar w:fldCharType="separate"/>
    </w:r>
    <w:r w:rsidR="00E36569">
      <w:rPr>
        <w:noProof/>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rsidP="00E60330">
    <w:pPr>
      <w:pStyle w:val="a4"/>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6</w:t>
    </w:r>
    <w:r>
      <w:rPr>
        <w:rStyle w:val="aa"/>
      </w:rPr>
      <w:fldChar w:fldCharType="end"/>
    </w:r>
  </w:p>
  <w:p w:rsidR="00E60330" w:rsidRDefault="00E60330" w:rsidP="00E60330">
    <w:pPr>
      <w:pStyle w:val="a4"/>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pPr>
      <w:pStyle w:val="a4"/>
      <w:jc w:val="right"/>
    </w:pPr>
    <w:r>
      <w:fldChar w:fldCharType="begin"/>
    </w:r>
    <w:r>
      <w:instrText xml:space="preserve"> PAGE   \* MERGEFORMAT </w:instrText>
    </w:r>
    <w:r>
      <w:fldChar w:fldCharType="separate"/>
    </w:r>
    <w:r w:rsidR="00E36569">
      <w:rPr>
        <w:noProof/>
      </w:rPr>
      <w:t>6</w:t>
    </w:r>
    <w:r>
      <w:fldChar w:fldCharType="end"/>
    </w:r>
  </w:p>
  <w:p w:rsidR="00E60330" w:rsidRPr="004F06C8" w:rsidRDefault="00E60330" w:rsidP="00E60330">
    <w:pPr>
      <w:pStyle w:val="a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rsidP="00E60330">
    <w:pPr>
      <w:pStyle w:val="a4"/>
      <w:jc w:val="center"/>
    </w:pPr>
    <w:r>
      <w:fldChar w:fldCharType="begin"/>
    </w:r>
    <w:r>
      <w:instrText xml:space="preserve"> PAGE   \* MERGEFORMAT </w:instrText>
    </w:r>
    <w:r>
      <w:fldChar w:fldCharType="separate"/>
    </w:r>
    <w:r>
      <w:rPr>
        <w:noProof/>
      </w:rPr>
      <w:t>8</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rsidP="00E60330">
    <w:pPr>
      <w:pStyle w:val="a4"/>
      <w:jc w:val="center"/>
    </w:pPr>
    <w:r>
      <w:fldChar w:fldCharType="begin"/>
    </w:r>
    <w:r>
      <w:instrText xml:space="preserve"> PAGE   \* MERGEFORMAT </w:instrText>
    </w:r>
    <w:r>
      <w:fldChar w:fldCharType="separate"/>
    </w:r>
    <w:r w:rsidR="00E36569">
      <w:rPr>
        <w:noProof/>
      </w:rPr>
      <w:t>11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0393" w:rsidRDefault="00B90393">
      <w:r>
        <w:separator/>
      </w:r>
    </w:p>
  </w:footnote>
  <w:footnote w:type="continuationSeparator" w:id="0">
    <w:p w:rsidR="00B90393" w:rsidRDefault="00B903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rsidP="00E60330">
    <w:pPr>
      <w:pStyle w:val="ab"/>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pPr>
      <w:pStyle w:val="ab"/>
      <w:jc w:val="center"/>
    </w:pPr>
    <w:r>
      <w:fldChar w:fldCharType="begin"/>
    </w:r>
    <w:r>
      <w:instrText xml:space="preserve"> PAGE   \* MERGEFORMAT </w:instrText>
    </w:r>
    <w:r>
      <w:fldChar w:fldCharType="separate"/>
    </w:r>
    <w:r w:rsidR="00E36569">
      <w:rPr>
        <w:noProof/>
      </w:rPr>
      <w:t>2</w:t>
    </w:r>
    <w:r>
      <w:fldChar w:fldCharType="end"/>
    </w:r>
  </w:p>
  <w:p w:rsidR="00E60330" w:rsidRPr="00F06631" w:rsidRDefault="00E60330" w:rsidP="00E60330">
    <w:pPr>
      <w:pStyle w:val="ab"/>
      <w:ind w:right="360"/>
      <w:rPr>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rsidP="00E60330">
    <w:pPr>
      <w:pStyle w:val="ab"/>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330" w:rsidRDefault="00E60330">
    <w:pPr>
      <w:pStyle w:val="ab"/>
      <w:jc w:val="center"/>
    </w:pPr>
    <w:r>
      <w:fldChar w:fldCharType="begin"/>
    </w:r>
    <w:r>
      <w:instrText xml:space="preserve"> PAGE   \* MERGEFORMAT </w:instrText>
    </w:r>
    <w:r>
      <w:fldChar w:fldCharType="separate"/>
    </w:r>
    <w:r w:rsidR="00E36569">
      <w:rPr>
        <w:noProof/>
      </w:rPr>
      <w:t>11</w:t>
    </w:r>
    <w:r>
      <w:fldChar w:fldCharType="end"/>
    </w:r>
  </w:p>
  <w:p w:rsidR="00E60330" w:rsidRPr="00F06631" w:rsidRDefault="00E60330" w:rsidP="00E60330">
    <w:pPr>
      <w:pStyle w:val="ab"/>
      <w:ind w:right="360"/>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3C2ED3E"/>
    <w:lvl w:ilvl="0">
      <w:start w:val="1"/>
      <w:numFmt w:val="bullet"/>
      <w:pStyle w:val="a"/>
      <w:lvlText w:val="­"/>
      <w:lvlJc w:val="left"/>
      <w:pPr>
        <w:tabs>
          <w:tab w:val="num" w:pos="360"/>
        </w:tabs>
        <w:ind w:left="360" w:hanging="360"/>
      </w:pPr>
      <w:rPr>
        <w:rFonts w:ascii="Courier New" w:hAnsi="Courier New" w:hint="default"/>
      </w:rPr>
    </w:lvl>
  </w:abstractNum>
  <w:abstractNum w:abstractNumId="1">
    <w:nsid w:val="FFFFFFFE"/>
    <w:multiLevelType w:val="singleLevel"/>
    <w:tmpl w:val="BB2ACF00"/>
    <w:lvl w:ilvl="0">
      <w:numFmt w:val="bullet"/>
      <w:lvlText w:val="*"/>
      <w:lvlJc w:val="left"/>
    </w:lvl>
  </w:abstractNum>
  <w:abstractNum w:abstractNumId="2">
    <w:nsid w:val="00000013"/>
    <w:multiLevelType w:val="multilevel"/>
    <w:tmpl w:val="00000013"/>
    <w:name w:val="WW8Num19"/>
    <w:lvl w:ilvl="0">
      <w:start w:val="1"/>
      <w:numFmt w:val="bullet"/>
      <w:lvlText w:val=""/>
      <w:lvlJc w:val="left"/>
      <w:pPr>
        <w:tabs>
          <w:tab w:val="num" w:pos="1080"/>
        </w:tabs>
        <w:ind w:left="108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3">
    <w:nsid w:val="04CB1928"/>
    <w:multiLevelType w:val="hybridMultilevel"/>
    <w:tmpl w:val="7032A752"/>
    <w:lvl w:ilvl="0" w:tplc="511640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66D3F90"/>
    <w:multiLevelType w:val="hybridMultilevel"/>
    <w:tmpl w:val="D80CCFF2"/>
    <w:lvl w:ilvl="0" w:tplc="04190001">
      <w:start w:val="1"/>
      <w:numFmt w:val="bullet"/>
      <w:lvlText w:val=""/>
      <w:lvlJc w:val="left"/>
      <w:pPr>
        <w:tabs>
          <w:tab w:val="num" w:pos="1140"/>
        </w:tabs>
        <w:ind w:left="1140" w:hanging="360"/>
      </w:pPr>
      <w:rPr>
        <w:rFonts w:ascii="Symbol" w:hAnsi="Symbol" w:hint="default"/>
      </w:rPr>
    </w:lvl>
    <w:lvl w:ilvl="1" w:tplc="04190003" w:tentative="1">
      <w:start w:val="1"/>
      <w:numFmt w:val="bullet"/>
      <w:lvlText w:val="o"/>
      <w:lvlJc w:val="left"/>
      <w:pPr>
        <w:tabs>
          <w:tab w:val="num" w:pos="1860"/>
        </w:tabs>
        <w:ind w:left="1860" w:hanging="360"/>
      </w:pPr>
      <w:rPr>
        <w:rFonts w:ascii="Courier New" w:hAnsi="Courier New" w:cs="Courier New" w:hint="default"/>
      </w:rPr>
    </w:lvl>
    <w:lvl w:ilvl="2" w:tplc="04190005" w:tentative="1">
      <w:start w:val="1"/>
      <w:numFmt w:val="bullet"/>
      <w:lvlText w:val=""/>
      <w:lvlJc w:val="left"/>
      <w:pPr>
        <w:tabs>
          <w:tab w:val="num" w:pos="2580"/>
        </w:tabs>
        <w:ind w:left="2580" w:hanging="360"/>
      </w:pPr>
      <w:rPr>
        <w:rFonts w:ascii="Wingdings" w:hAnsi="Wingdings" w:hint="default"/>
      </w:rPr>
    </w:lvl>
    <w:lvl w:ilvl="3" w:tplc="04190001" w:tentative="1">
      <w:start w:val="1"/>
      <w:numFmt w:val="bullet"/>
      <w:lvlText w:val=""/>
      <w:lvlJc w:val="left"/>
      <w:pPr>
        <w:tabs>
          <w:tab w:val="num" w:pos="3300"/>
        </w:tabs>
        <w:ind w:left="3300" w:hanging="360"/>
      </w:pPr>
      <w:rPr>
        <w:rFonts w:ascii="Symbol" w:hAnsi="Symbol" w:hint="default"/>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5">
    <w:nsid w:val="08927ABA"/>
    <w:multiLevelType w:val="multilevel"/>
    <w:tmpl w:val="4AD2BF12"/>
    <w:lvl w:ilvl="0">
      <w:start w:val="1"/>
      <w:numFmt w:val="none"/>
      <w:lvlText w:val=""/>
      <w:lvlJc w:val="left"/>
      <w:pPr>
        <w:ind w:left="360" w:hanging="360"/>
      </w:pPr>
      <w:rPr>
        <w:rFonts w:cs="Times New Roman" w:hint="default"/>
      </w:rPr>
    </w:lvl>
    <w:lvl w:ilvl="1">
      <w:start w:val="1"/>
      <w:numFmt w:val="decimal"/>
      <w:lvlText w:val="%2."/>
      <w:lvlJc w:val="left"/>
      <w:pPr>
        <w:ind w:left="792" w:hanging="432"/>
      </w:pPr>
      <w:rPr>
        <w:rFonts w:cs="Times New Roman" w:hint="default"/>
      </w:rPr>
    </w:lvl>
    <w:lvl w:ilvl="2">
      <w:start w:val="1"/>
      <w:numFmt w:val="decimal"/>
      <w:lvlText w:val="%2.%3."/>
      <w:lvlJc w:val="left"/>
      <w:pPr>
        <w:ind w:left="1224" w:hanging="504"/>
      </w:pPr>
      <w:rPr>
        <w:rFonts w:cs="Times New Roman" w:hint="default"/>
      </w:rPr>
    </w:lvl>
    <w:lvl w:ilvl="3">
      <w:start w:val="1"/>
      <w:numFmt w:val="decimal"/>
      <w:lvlText w:val="%2.%3.%4."/>
      <w:lvlJc w:val="left"/>
      <w:pPr>
        <w:ind w:left="1728" w:hanging="648"/>
      </w:pPr>
      <w:rPr>
        <w:rFonts w:cs="Times New Roman" w:hint="default"/>
      </w:rPr>
    </w:lvl>
    <w:lvl w:ilvl="4">
      <w:start w:val="1"/>
      <w:numFmt w:val="decimal"/>
      <w:lvlText w:val="%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
    <w:nsid w:val="105C4A0F"/>
    <w:multiLevelType w:val="hybridMultilevel"/>
    <w:tmpl w:val="A9246446"/>
    <w:lvl w:ilvl="0" w:tplc="3C0ABA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1C445C8"/>
    <w:multiLevelType w:val="hybridMultilevel"/>
    <w:tmpl w:val="B4BAC9DC"/>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2602638"/>
    <w:multiLevelType w:val="hybridMultilevel"/>
    <w:tmpl w:val="EACA01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6417DE7"/>
    <w:multiLevelType w:val="hybridMultilevel"/>
    <w:tmpl w:val="BE52F7F2"/>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17264565"/>
    <w:multiLevelType w:val="hybridMultilevel"/>
    <w:tmpl w:val="D5244E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F7F1039"/>
    <w:multiLevelType w:val="hybridMultilevel"/>
    <w:tmpl w:val="11F2B56A"/>
    <w:lvl w:ilvl="0" w:tplc="3E28FAB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FB928D4"/>
    <w:multiLevelType w:val="hybridMultilevel"/>
    <w:tmpl w:val="03B23484"/>
    <w:lvl w:ilvl="0" w:tplc="5A921BA6">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FF53182"/>
    <w:multiLevelType w:val="hybridMultilevel"/>
    <w:tmpl w:val="E5DE02B6"/>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nsid w:val="25240C87"/>
    <w:multiLevelType w:val="hybridMultilevel"/>
    <w:tmpl w:val="61BE11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A8E51C9"/>
    <w:multiLevelType w:val="hybridMultilevel"/>
    <w:tmpl w:val="653E64B8"/>
    <w:lvl w:ilvl="0" w:tplc="B8A87C04">
      <w:start w:val="1"/>
      <w:numFmt w:val="bullet"/>
      <w:lvlText w:val=""/>
      <w:lvlJc w:val="left"/>
      <w:pPr>
        <w:tabs>
          <w:tab w:val="num" w:pos="567"/>
        </w:tabs>
        <w:ind w:left="0" w:firstLine="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2E07702F"/>
    <w:multiLevelType w:val="hybridMultilevel"/>
    <w:tmpl w:val="2E38713C"/>
    <w:lvl w:ilvl="0" w:tplc="3E28FAB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87C1A3F"/>
    <w:multiLevelType w:val="hybridMultilevel"/>
    <w:tmpl w:val="0C80DE7C"/>
    <w:lvl w:ilvl="0" w:tplc="511640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619621C"/>
    <w:multiLevelType w:val="hybridMultilevel"/>
    <w:tmpl w:val="0D3E3FDE"/>
    <w:lvl w:ilvl="0" w:tplc="5A921BA6">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47FF49E7"/>
    <w:multiLevelType w:val="hybridMultilevel"/>
    <w:tmpl w:val="EB604B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93F43CE"/>
    <w:multiLevelType w:val="hybridMultilevel"/>
    <w:tmpl w:val="D7FA09B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nsid w:val="494B04E2"/>
    <w:multiLevelType w:val="hybridMultilevel"/>
    <w:tmpl w:val="ECFE853C"/>
    <w:lvl w:ilvl="0" w:tplc="5A921BA6">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9A635BB"/>
    <w:multiLevelType w:val="hybridMultilevel"/>
    <w:tmpl w:val="038EA2AE"/>
    <w:lvl w:ilvl="0" w:tplc="A3A6A5BC">
      <w:start w:val="1"/>
      <w:numFmt w:val="bullet"/>
      <w:lvlText w:val=""/>
      <w:lvlJc w:val="left"/>
      <w:pPr>
        <w:ind w:left="1571" w:hanging="360"/>
      </w:pPr>
      <w:rPr>
        <w:rFonts w:ascii="Wingdings" w:hAnsi="Wingdings" w:hint="default"/>
      </w:rPr>
    </w:lvl>
    <w:lvl w:ilvl="1" w:tplc="A9ACBD2E">
      <w:start w:val="1"/>
      <w:numFmt w:val="bullet"/>
      <w:lvlText w:val="o"/>
      <w:lvlJc w:val="left"/>
      <w:pPr>
        <w:ind w:left="2291" w:hanging="360"/>
      </w:pPr>
      <w:rPr>
        <w:rFonts w:ascii="Courier New" w:hAnsi="Courier New" w:cs="Courier New" w:hint="default"/>
      </w:rPr>
    </w:lvl>
    <w:lvl w:ilvl="2" w:tplc="1AF8F556" w:tentative="1">
      <w:start w:val="1"/>
      <w:numFmt w:val="bullet"/>
      <w:lvlText w:val=""/>
      <w:lvlJc w:val="left"/>
      <w:pPr>
        <w:ind w:left="3011" w:hanging="360"/>
      </w:pPr>
      <w:rPr>
        <w:rFonts w:ascii="Wingdings" w:hAnsi="Wingdings" w:hint="default"/>
      </w:rPr>
    </w:lvl>
    <w:lvl w:ilvl="3" w:tplc="7026FA26" w:tentative="1">
      <w:start w:val="1"/>
      <w:numFmt w:val="bullet"/>
      <w:lvlText w:val=""/>
      <w:lvlJc w:val="left"/>
      <w:pPr>
        <w:ind w:left="3731" w:hanging="360"/>
      </w:pPr>
      <w:rPr>
        <w:rFonts w:ascii="Symbol" w:hAnsi="Symbol" w:hint="default"/>
      </w:rPr>
    </w:lvl>
    <w:lvl w:ilvl="4" w:tplc="0A3262F8" w:tentative="1">
      <w:start w:val="1"/>
      <w:numFmt w:val="bullet"/>
      <w:lvlText w:val="o"/>
      <w:lvlJc w:val="left"/>
      <w:pPr>
        <w:ind w:left="4451" w:hanging="360"/>
      </w:pPr>
      <w:rPr>
        <w:rFonts w:ascii="Courier New" w:hAnsi="Courier New" w:cs="Courier New" w:hint="default"/>
      </w:rPr>
    </w:lvl>
    <w:lvl w:ilvl="5" w:tplc="2BEC5B2C" w:tentative="1">
      <w:start w:val="1"/>
      <w:numFmt w:val="bullet"/>
      <w:lvlText w:val=""/>
      <w:lvlJc w:val="left"/>
      <w:pPr>
        <w:ind w:left="5171" w:hanging="360"/>
      </w:pPr>
      <w:rPr>
        <w:rFonts w:ascii="Wingdings" w:hAnsi="Wingdings" w:hint="default"/>
      </w:rPr>
    </w:lvl>
    <w:lvl w:ilvl="6" w:tplc="1FD827E8" w:tentative="1">
      <w:start w:val="1"/>
      <w:numFmt w:val="bullet"/>
      <w:lvlText w:val=""/>
      <w:lvlJc w:val="left"/>
      <w:pPr>
        <w:ind w:left="5891" w:hanging="360"/>
      </w:pPr>
      <w:rPr>
        <w:rFonts w:ascii="Symbol" w:hAnsi="Symbol" w:hint="default"/>
      </w:rPr>
    </w:lvl>
    <w:lvl w:ilvl="7" w:tplc="75FA988C" w:tentative="1">
      <w:start w:val="1"/>
      <w:numFmt w:val="bullet"/>
      <w:lvlText w:val="o"/>
      <w:lvlJc w:val="left"/>
      <w:pPr>
        <w:ind w:left="6611" w:hanging="360"/>
      </w:pPr>
      <w:rPr>
        <w:rFonts w:ascii="Courier New" w:hAnsi="Courier New" w:cs="Courier New" w:hint="default"/>
      </w:rPr>
    </w:lvl>
    <w:lvl w:ilvl="8" w:tplc="D9D8D7FC" w:tentative="1">
      <w:start w:val="1"/>
      <w:numFmt w:val="bullet"/>
      <w:lvlText w:val=""/>
      <w:lvlJc w:val="left"/>
      <w:pPr>
        <w:ind w:left="7331" w:hanging="360"/>
      </w:pPr>
      <w:rPr>
        <w:rFonts w:ascii="Wingdings" w:hAnsi="Wingdings" w:hint="default"/>
      </w:rPr>
    </w:lvl>
  </w:abstractNum>
  <w:abstractNum w:abstractNumId="23">
    <w:nsid w:val="4AAC5D91"/>
    <w:multiLevelType w:val="hybridMultilevel"/>
    <w:tmpl w:val="B02C3AB2"/>
    <w:lvl w:ilvl="0" w:tplc="5A921BA6">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D0B6021"/>
    <w:multiLevelType w:val="hybridMultilevel"/>
    <w:tmpl w:val="437090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18107AB"/>
    <w:multiLevelType w:val="hybridMultilevel"/>
    <w:tmpl w:val="1B7CE99E"/>
    <w:lvl w:ilvl="0" w:tplc="3E28FAB6">
      <w:start w:val="1"/>
      <w:numFmt w:val="bullet"/>
      <w:lvlText w:val=""/>
      <w:lvlJc w:val="left"/>
      <w:pPr>
        <w:tabs>
          <w:tab w:val="num" w:pos="900"/>
        </w:tabs>
        <w:ind w:left="900" w:hanging="360"/>
      </w:pPr>
      <w:rPr>
        <w:rFonts w:ascii="Symbol" w:hAnsi="Symbol" w:hint="default"/>
      </w:rPr>
    </w:lvl>
    <w:lvl w:ilvl="1" w:tplc="3E28FAB6">
      <w:start w:val="1"/>
      <w:numFmt w:val="bullet"/>
      <w:lvlText w:val=""/>
      <w:lvlJc w:val="left"/>
      <w:pPr>
        <w:tabs>
          <w:tab w:val="num" w:pos="1080"/>
        </w:tabs>
        <w:ind w:left="1080" w:hanging="360"/>
      </w:pPr>
      <w:rPr>
        <w:rFonts w:ascii="Symbol" w:hAnsi="Symbol" w:hint="default"/>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6">
    <w:nsid w:val="594C76BB"/>
    <w:multiLevelType w:val="hybridMultilevel"/>
    <w:tmpl w:val="4AA04DDE"/>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59CE0F39"/>
    <w:multiLevelType w:val="hybridMultilevel"/>
    <w:tmpl w:val="818C37BE"/>
    <w:lvl w:ilvl="0" w:tplc="5A921BA6">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B0A479C"/>
    <w:multiLevelType w:val="hybridMultilevel"/>
    <w:tmpl w:val="B8148FB2"/>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nsid w:val="5B7A30E6"/>
    <w:multiLevelType w:val="hybridMultilevel"/>
    <w:tmpl w:val="3E943B96"/>
    <w:lvl w:ilvl="0" w:tplc="5A921BA6">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A081326"/>
    <w:multiLevelType w:val="hybridMultilevel"/>
    <w:tmpl w:val="AF96B89E"/>
    <w:lvl w:ilvl="0" w:tplc="3E28FAB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CED0B6D"/>
    <w:multiLevelType w:val="hybridMultilevel"/>
    <w:tmpl w:val="61BE11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698775D"/>
    <w:multiLevelType w:val="hybridMultilevel"/>
    <w:tmpl w:val="0EBCA68C"/>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76AA1D35"/>
    <w:multiLevelType w:val="hybridMultilevel"/>
    <w:tmpl w:val="7BC6FC7A"/>
    <w:lvl w:ilvl="0" w:tplc="9A008F68">
      <w:start w:val="1"/>
      <w:numFmt w:val="bullet"/>
      <w:lvlText w:val="−"/>
      <w:lvlJc w:val="left"/>
      <w:pPr>
        <w:tabs>
          <w:tab w:val="num" w:pos="340"/>
        </w:tabs>
        <w:ind w:left="340" w:hanging="340"/>
      </w:pPr>
      <w:rPr>
        <w:rFonts w:ascii="Courier New" w:hAnsi="Courier New" w:hint="default"/>
        <w:b w:val="0"/>
      </w:rPr>
    </w:lvl>
    <w:lvl w:ilvl="1" w:tplc="04190003">
      <w:start w:val="1"/>
      <w:numFmt w:val="bullet"/>
      <w:lvlText w:val="−"/>
      <w:lvlJc w:val="left"/>
      <w:pPr>
        <w:tabs>
          <w:tab w:val="num" w:pos="1060"/>
        </w:tabs>
        <w:ind w:left="1060" w:hanging="340"/>
      </w:pPr>
      <w:rPr>
        <w:rFonts w:ascii="Courier New" w:hAnsi="Courier New" w:hint="default"/>
        <w:b/>
      </w:rPr>
    </w:lvl>
    <w:lvl w:ilvl="2" w:tplc="01B604E4"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34">
    <w:nsid w:val="7AE3355B"/>
    <w:multiLevelType w:val="hybridMultilevel"/>
    <w:tmpl w:val="E53CD18E"/>
    <w:lvl w:ilvl="0" w:tplc="3E28FAB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B2873FE"/>
    <w:multiLevelType w:val="hybridMultilevel"/>
    <w:tmpl w:val="53F67D72"/>
    <w:lvl w:ilvl="0" w:tplc="3E28FAB6">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DC54C41"/>
    <w:multiLevelType w:val="hybridMultilevel"/>
    <w:tmpl w:val="34DA0B1E"/>
    <w:lvl w:ilvl="0" w:tplc="5170D02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FD72048"/>
    <w:multiLevelType w:val="hybridMultilevel"/>
    <w:tmpl w:val="296A134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24"/>
  </w:num>
  <w:num w:numId="5">
    <w:abstractNumId w:val="10"/>
  </w:num>
  <w:num w:numId="6">
    <w:abstractNumId w:val="25"/>
  </w:num>
  <w:num w:numId="7">
    <w:abstractNumId w:val="4"/>
  </w:num>
  <w:num w:numId="8">
    <w:abstractNumId w:val="33"/>
  </w:num>
  <w:num w:numId="9">
    <w:abstractNumId w:val="2"/>
  </w:num>
  <w:num w:numId="10">
    <w:abstractNumId w:val="35"/>
  </w:num>
  <w:num w:numId="11">
    <w:abstractNumId w:val="6"/>
  </w:num>
  <w:num w:numId="12">
    <w:abstractNumId w:val="36"/>
  </w:num>
  <w:num w:numId="13">
    <w:abstractNumId w:val="19"/>
  </w:num>
  <w:num w:numId="14">
    <w:abstractNumId w:val="16"/>
  </w:num>
  <w:num w:numId="15">
    <w:abstractNumId w:val="34"/>
  </w:num>
  <w:num w:numId="16">
    <w:abstractNumId w:val="30"/>
  </w:num>
  <w:num w:numId="17">
    <w:abstractNumId w:val="11"/>
  </w:num>
  <w:num w:numId="18">
    <w:abstractNumId w:val="23"/>
  </w:num>
  <w:num w:numId="19">
    <w:abstractNumId w:val="29"/>
  </w:num>
  <w:num w:numId="20">
    <w:abstractNumId w:val="18"/>
  </w:num>
  <w:num w:numId="21">
    <w:abstractNumId w:val="21"/>
  </w:num>
  <w:num w:numId="22">
    <w:abstractNumId w:val="12"/>
  </w:num>
  <w:num w:numId="23">
    <w:abstractNumId w:val="27"/>
  </w:num>
  <w:num w:numId="24">
    <w:abstractNumId w:val="20"/>
  </w:num>
  <w:num w:numId="2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7"/>
  </w:num>
  <w:num w:numId="29">
    <w:abstractNumId w:val="32"/>
  </w:num>
  <w:num w:numId="30">
    <w:abstractNumId w:val="28"/>
  </w:num>
  <w:num w:numId="31">
    <w:abstractNumId w:val="3"/>
  </w:num>
  <w:num w:numId="32">
    <w:abstractNumId w:val="17"/>
  </w:num>
  <w:num w:numId="33">
    <w:abstractNumId w:val="8"/>
  </w:num>
  <w:num w:numId="34">
    <w:abstractNumId w:val="31"/>
  </w:num>
  <w:num w:numId="35">
    <w:abstractNumId w:val="22"/>
  </w:num>
  <w:num w:numId="36">
    <w:abstractNumId w:val="9"/>
  </w:num>
  <w:num w:numId="37">
    <w:abstractNumId w:val="13"/>
  </w:num>
  <w:num w:numId="38">
    <w:abstractNumId w:val="1"/>
    <w:lvlOverride w:ilvl="0">
      <w:lvl w:ilvl="0">
        <w:numFmt w:val="bullet"/>
        <w:lvlText w:val=""/>
        <w:legacy w:legacy="1" w:legacySpace="0" w:legacyIndent="360"/>
        <w:lvlJc w:val="left"/>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2B78"/>
    <w:rsid w:val="00024B18"/>
    <w:rsid w:val="000434FC"/>
    <w:rsid w:val="000878FD"/>
    <w:rsid w:val="00101044"/>
    <w:rsid w:val="00185CD9"/>
    <w:rsid w:val="00237E14"/>
    <w:rsid w:val="00243668"/>
    <w:rsid w:val="002A7D24"/>
    <w:rsid w:val="002C0233"/>
    <w:rsid w:val="002F70A8"/>
    <w:rsid w:val="002F788F"/>
    <w:rsid w:val="00343058"/>
    <w:rsid w:val="003448BE"/>
    <w:rsid w:val="003973E2"/>
    <w:rsid w:val="00551970"/>
    <w:rsid w:val="00592FF3"/>
    <w:rsid w:val="005B0E44"/>
    <w:rsid w:val="00613347"/>
    <w:rsid w:val="00647A4E"/>
    <w:rsid w:val="00692C24"/>
    <w:rsid w:val="006A384E"/>
    <w:rsid w:val="006C4689"/>
    <w:rsid w:val="006D6D72"/>
    <w:rsid w:val="00701087"/>
    <w:rsid w:val="00713D7E"/>
    <w:rsid w:val="007C6481"/>
    <w:rsid w:val="007F4265"/>
    <w:rsid w:val="00804FCF"/>
    <w:rsid w:val="00904BD6"/>
    <w:rsid w:val="00905492"/>
    <w:rsid w:val="00992E47"/>
    <w:rsid w:val="009C2D38"/>
    <w:rsid w:val="009C4D51"/>
    <w:rsid w:val="009E7E22"/>
    <w:rsid w:val="00A34865"/>
    <w:rsid w:val="00AA0957"/>
    <w:rsid w:val="00B6795F"/>
    <w:rsid w:val="00B90393"/>
    <w:rsid w:val="00BF610F"/>
    <w:rsid w:val="00C049BB"/>
    <w:rsid w:val="00CD57EA"/>
    <w:rsid w:val="00CE3FC2"/>
    <w:rsid w:val="00D73B07"/>
    <w:rsid w:val="00D768FE"/>
    <w:rsid w:val="00D82639"/>
    <w:rsid w:val="00D90BC5"/>
    <w:rsid w:val="00DB1BD5"/>
    <w:rsid w:val="00E05D86"/>
    <w:rsid w:val="00E36569"/>
    <w:rsid w:val="00E54AB5"/>
    <w:rsid w:val="00E60330"/>
    <w:rsid w:val="00E6345E"/>
    <w:rsid w:val="00EE1961"/>
    <w:rsid w:val="00F3427B"/>
    <w:rsid w:val="00F82B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C4689"/>
    <w:pPr>
      <w:spacing w:after="0" w:line="240" w:lineRule="auto"/>
    </w:pPr>
    <w:rPr>
      <w:rFonts w:ascii="Times New Roman" w:eastAsia="Times New Roman" w:hAnsi="Times New Roman" w:cs="Times New Roman"/>
      <w:sz w:val="24"/>
      <w:szCs w:val="24"/>
      <w:lang w:eastAsia="ru-RU"/>
    </w:rPr>
  </w:style>
  <w:style w:type="paragraph" w:styleId="1">
    <w:name w:val="heading 1"/>
    <w:aliases w:val="ЧАСТЬ"/>
    <w:basedOn w:val="a0"/>
    <w:next w:val="a0"/>
    <w:link w:val="10"/>
    <w:uiPriority w:val="9"/>
    <w:qFormat/>
    <w:rsid w:val="00A34865"/>
    <w:pPr>
      <w:keepNext/>
      <w:keepLines/>
      <w:spacing w:line="360" w:lineRule="auto"/>
      <w:ind w:firstLine="680"/>
      <w:contextualSpacing/>
      <w:jc w:val="center"/>
      <w:outlineLvl w:val="0"/>
    </w:pPr>
    <w:rPr>
      <w:rFonts w:eastAsia="MS Mincho"/>
      <w:b/>
      <w:bCs/>
      <w:caps/>
      <w:shadow/>
      <w:szCs w:val="28"/>
      <w:lang w:val="x-none" w:eastAsia="x-none"/>
    </w:rPr>
  </w:style>
  <w:style w:type="paragraph" w:styleId="2">
    <w:name w:val="heading 2"/>
    <w:aliases w:val="ГЛАВА"/>
    <w:basedOn w:val="a0"/>
    <w:next w:val="a0"/>
    <w:link w:val="20"/>
    <w:autoRedefine/>
    <w:qFormat/>
    <w:rsid w:val="00A34865"/>
    <w:pPr>
      <w:keepNext/>
      <w:keepLines/>
      <w:widowControl w:val="0"/>
      <w:suppressAutoHyphens/>
      <w:jc w:val="center"/>
      <w:outlineLvl w:val="1"/>
    </w:pPr>
    <w:rPr>
      <w:rFonts w:eastAsia="MS Mincho"/>
      <w:bCs/>
      <w:smallCaps/>
      <w:shadow/>
      <w:lang w:val="x-none" w:eastAsia="x-none"/>
    </w:rPr>
  </w:style>
  <w:style w:type="paragraph" w:styleId="3">
    <w:name w:val="heading 3"/>
    <w:basedOn w:val="a0"/>
    <w:next w:val="a0"/>
    <w:link w:val="30"/>
    <w:uiPriority w:val="9"/>
    <w:qFormat/>
    <w:rsid w:val="00A34865"/>
    <w:pPr>
      <w:keepNext/>
      <w:spacing w:before="240" w:after="60" w:line="276" w:lineRule="auto"/>
      <w:outlineLvl w:val="2"/>
    </w:pPr>
    <w:rPr>
      <w:rFonts w:ascii="Cambria" w:hAnsi="Cambria"/>
      <w:b/>
      <w:bCs/>
      <w:sz w:val="26"/>
      <w:szCs w:val="26"/>
      <w:lang w:val="x-none" w:eastAsia="en-US"/>
    </w:rPr>
  </w:style>
  <w:style w:type="paragraph" w:styleId="7">
    <w:name w:val="heading 7"/>
    <w:basedOn w:val="a0"/>
    <w:next w:val="a0"/>
    <w:link w:val="70"/>
    <w:uiPriority w:val="9"/>
    <w:semiHidden/>
    <w:unhideWhenUsed/>
    <w:qFormat/>
    <w:rsid w:val="00A34865"/>
    <w:pPr>
      <w:spacing w:before="240" w:after="60" w:line="276" w:lineRule="auto"/>
      <w:outlineLvl w:val="6"/>
    </w:pPr>
    <w:rPr>
      <w:rFonts w:ascii="Calibri" w:hAnsi="Calibri"/>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ЧАСТЬ Знак"/>
    <w:basedOn w:val="a1"/>
    <w:link w:val="1"/>
    <w:uiPriority w:val="9"/>
    <w:rsid w:val="00A34865"/>
    <w:rPr>
      <w:rFonts w:ascii="Times New Roman" w:eastAsia="MS Mincho" w:hAnsi="Times New Roman" w:cs="Times New Roman"/>
      <w:b/>
      <w:bCs/>
      <w:caps/>
      <w:shadow/>
      <w:sz w:val="24"/>
      <w:szCs w:val="28"/>
      <w:lang w:val="x-none" w:eastAsia="x-none"/>
    </w:rPr>
  </w:style>
  <w:style w:type="character" w:customStyle="1" w:styleId="20">
    <w:name w:val="Заголовок 2 Знак"/>
    <w:aliases w:val="ГЛАВА Знак"/>
    <w:basedOn w:val="a1"/>
    <w:link w:val="2"/>
    <w:rsid w:val="00A34865"/>
    <w:rPr>
      <w:rFonts w:ascii="Times New Roman" w:eastAsia="MS Mincho" w:hAnsi="Times New Roman" w:cs="Times New Roman"/>
      <w:bCs/>
      <w:smallCaps/>
      <w:shadow/>
      <w:sz w:val="24"/>
      <w:szCs w:val="24"/>
      <w:lang w:val="x-none" w:eastAsia="x-none"/>
    </w:rPr>
  </w:style>
  <w:style w:type="character" w:customStyle="1" w:styleId="30">
    <w:name w:val="Заголовок 3 Знак"/>
    <w:basedOn w:val="a1"/>
    <w:link w:val="3"/>
    <w:uiPriority w:val="9"/>
    <w:rsid w:val="00A34865"/>
    <w:rPr>
      <w:rFonts w:ascii="Cambria" w:eastAsia="Times New Roman" w:hAnsi="Cambria" w:cs="Times New Roman"/>
      <w:b/>
      <w:bCs/>
      <w:sz w:val="26"/>
      <w:szCs w:val="26"/>
      <w:lang w:val="x-none"/>
    </w:rPr>
  </w:style>
  <w:style w:type="character" w:customStyle="1" w:styleId="70">
    <w:name w:val="Заголовок 7 Знак"/>
    <w:basedOn w:val="a1"/>
    <w:link w:val="7"/>
    <w:uiPriority w:val="9"/>
    <w:semiHidden/>
    <w:rsid w:val="00A34865"/>
    <w:rPr>
      <w:rFonts w:ascii="Calibri" w:eastAsia="Times New Roman" w:hAnsi="Calibri" w:cs="Times New Roman"/>
      <w:sz w:val="24"/>
      <w:szCs w:val="24"/>
    </w:rPr>
  </w:style>
  <w:style w:type="paragraph" w:styleId="a4">
    <w:name w:val="footer"/>
    <w:aliases w:val=" Знак, Знак6"/>
    <w:basedOn w:val="a0"/>
    <w:link w:val="a5"/>
    <w:unhideWhenUsed/>
    <w:rsid w:val="00A34865"/>
    <w:pPr>
      <w:tabs>
        <w:tab w:val="center" w:pos="4677"/>
        <w:tab w:val="right" w:pos="9355"/>
      </w:tabs>
    </w:pPr>
    <w:rPr>
      <w:rFonts w:ascii="Calibri" w:eastAsia="Calibri" w:hAnsi="Calibri"/>
      <w:sz w:val="20"/>
      <w:szCs w:val="20"/>
      <w:lang w:val="x-none" w:eastAsia="x-none"/>
    </w:rPr>
  </w:style>
  <w:style w:type="character" w:customStyle="1" w:styleId="a5">
    <w:name w:val="Нижний колонтитул Знак"/>
    <w:aliases w:val=" Знак Знак, Знак6 Знак"/>
    <w:basedOn w:val="a1"/>
    <w:link w:val="a4"/>
    <w:rsid w:val="00A34865"/>
    <w:rPr>
      <w:rFonts w:ascii="Calibri" w:eastAsia="Calibri" w:hAnsi="Calibri" w:cs="Times New Roman"/>
      <w:sz w:val="20"/>
      <w:szCs w:val="20"/>
      <w:lang w:val="x-none" w:eastAsia="x-none"/>
    </w:rPr>
  </w:style>
  <w:style w:type="paragraph" w:styleId="a6">
    <w:name w:val="Title"/>
    <w:aliases w:val="Таблица № Знак,Таблица №"/>
    <w:basedOn w:val="a0"/>
    <w:next w:val="a0"/>
    <w:link w:val="a7"/>
    <w:qFormat/>
    <w:rsid w:val="00A34865"/>
    <w:pPr>
      <w:spacing w:before="120" w:after="120"/>
      <w:ind w:firstLine="709"/>
      <w:jc w:val="right"/>
      <w:outlineLvl w:val="0"/>
    </w:pPr>
    <w:rPr>
      <w:rFonts w:ascii="Calibri" w:hAnsi="Calibri"/>
      <w:bCs/>
      <w:kern w:val="28"/>
      <w:sz w:val="28"/>
      <w:szCs w:val="32"/>
      <w:lang w:val="x-none" w:eastAsia="x-none"/>
    </w:rPr>
  </w:style>
  <w:style w:type="character" w:customStyle="1" w:styleId="a7">
    <w:name w:val="Название Знак"/>
    <w:aliases w:val="Таблица № Знак Знак,Таблица № Знак1"/>
    <w:basedOn w:val="a1"/>
    <w:link w:val="a6"/>
    <w:rsid w:val="00A34865"/>
    <w:rPr>
      <w:rFonts w:ascii="Calibri" w:eastAsia="Times New Roman" w:hAnsi="Calibri" w:cs="Times New Roman"/>
      <w:bCs/>
      <w:kern w:val="28"/>
      <w:sz w:val="28"/>
      <w:szCs w:val="32"/>
      <w:lang w:val="x-none" w:eastAsia="x-none"/>
    </w:rPr>
  </w:style>
  <w:style w:type="paragraph" w:styleId="a8">
    <w:name w:val="Body Text"/>
    <w:basedOn w:val="a0"/>
    <w:link w:val="11"/>
    <w:rsid w:val="00A34865"/>
    <w:pPr>
      <w:spacing w:after="120"/>
    </w:pPr>
    <w:rPr>
      <w:rFonts w:eastAsia="MS Mincho"/>
      <w:sz w:val="28"/>
      <w:lang w:val="x-none" w:eastAsia="x-none"/>
    </w:rPr>
  </w:style>
  <w:style w:type="character" w:customStyle="1" w:styleId="a9">
    <w:name w:val="Основной текст Знак"/>
    <w:basedOn w:val="a1"/>
    <w:rsid w:val="00A34865"/>
    <w:rPr>
      <w:rFonts w:ascii="Times New Roman" w:eastAsia="Times New Roman" w:hAnsi="Times New Roman" w:cs="Times New Roman"/>
      <w:sz w:val="24"/>
      <w:szCs w:val="24"/>
      <w:lang w:eastAsia="ru-RU"/>
    </w:rPr>
  </w:style>
  <w:style w:type="character" w:customStyle="1" w:styleId="11">
    <w:name w:val="Основной текст Знак1"/>
    <w:link w:val="a8"/>
    <w:rsid w:val="00A34865"/>
    <w:rPr>
      <w:rFonts w:ascii="Times New Roman" w:eastAsia="MS Mincho" w:hAnsi="Times New Roman" w:cs="Times New Roman"/>
      <w:sz w:val="28"/>
      <w:szCs w:val="24"/>
      <w:lang w:val="x-none" w:eastAsia="x-none"/>
    </w:rPr>
  </w:style>
  <w:style w:type="character" w:styleId="aa">
    <w:name w:val="page number"/>
    <w:basedOn w:val="a1"/>
    <w:rsid w:val="00A34865"/>
  </w:style>
  <w:style w:type="paragraph" w:styleId="ab">
    <w:name w:val="header"/>
    <w:aliases w:val=" Знак4"/>
    <w:basedOn w:val="a0"/>
    <w:link w:val="ac"/>
    <w:uiPriority w:val="99"/>
    <w:rsid w:val="00A34865"/>
    <w:pPr>
      <w:tabs>
        <w:tab w:val="center" w:pos="4677"/>
        <w:tab w:val="right" w:pos="9355"/>
      </w:tabs>
      <w:autoSpaceDE w:val="0"/>
      <w:autoSpaceDN w:val="0"/>
    </w:pPr>
    <w:rPr>
      <w:rFonts w:eastAsia="MS Mincho"/>
      <w:sz w:val="28"/>
      <w:lang w:val="x-none" w:eastAsia="x-none"/>
    </w:rPr>
  </w:style>
  <w:style w:type="character" w:customStyle="1" w:styleId="ac">
    <w:name w:val="Верхний колонтитул Знак"/>
    <w:aliases w:val=" Знак4 Знак"/>
    <w:basedOn w:val="a1"/>
    <w:link w:val="ab"/>
    <w:uiPriority w:val="99"/>
    <w:rsid w:val="00A34865"/>
    <w:rPr>
      <w:rFonts w:ascii="Times New Roman" w:eastAsia="MS Mincho" w:hAnsi="Times New Roman" w:cs="Times New Roman"/>
      <w:sz w:val="28"/>
      <w:szCs w:val="24"/>
      <w:lang w:val="x-none" w:eastAsia="x-none"/>
    </w:rPr>
  </w:style>
  <w:style w:type="paragraph" w:styleId="12">
    <w:name w:val="toc 1"/>
    <w:basedOn w:val="a0"/>
    <w:next w:val="a0"/>
    <w:autoRedefine/>
    <w:uiPriority w:val="39"/>
    <w:rsid w:val="00A34865"/>
    <w:pPr>
      <w:tabs>
        <w:tab w:val="right" w:leader="dot" w:pos="9345"/>
      </w:tabs>
      <w:spacing w:before="120" w:after="120"/>
      <w:ind w:left="482"/>
    </w:pPr>
    <w:rPr>
      <w:rFonts w:eastAsia="MS Mincho"/>
      <w:b/>
      <w:bCs/>
      <w:caps/>
      <w:noProof/>
      <w:sz w:val="22"/>
      <w:szCs w:val="22"/>
    </w:rPr>
  </w:style>
  <w:style w:type="paragraph" w:styleId="21">
    <w:name w:val="toc 2"/>
    <w:basedOn w:val="a0"/>
    <w:next w:val="a0"/>
    <w:autoRedefine/>
    <w:uiPriority w:val="39"/>
    <w:rsid w:val="00A34865"/>
    <w:pPr>
      <w:tabs>
        <w:tab w:val="right" w:leader="dot" w:pos="9345"/>
      </w:tabs>
      <w:ind w:left="480" w:firstLine="720"/>
    </w:pPr>
    <w:rPr>
      <w:rFonts w:eastAsia="MS Mincho"/>
      <w:smallCaps/>
      <w:noProof/>
      <w:sz w:val="20"/>
      <w:szCs w:val="20"/>
    </w:rPr>
  </w:style>
  <w:style w:type="paragraph" w:styleId="31">
    <w:name w:val="toc 3"/>
    <w:basedOn w:val="a0"/>
    <w:next w:val="a0"/>
    <w:link w:val="32"/>
    <w:autoRedefine/>
    <w:uiPriority w:val="39"/>
    <w:rsid w:val="00A34865"/>
    <w:pPr>
      <w:shd w:val="clear" w:color="auto" w:fill="FFFFFF"/>
      <w:tabs>
        <w:tab w:val="right" w:leader="dot" w:pos="9345"/>
      </w:tabs>
      <w:spacing w:line="360" w:lineRule="auto"/>
    </w:pPr>
    <w:rPr>
      <w:rFonts w:eastAsia="MS Mincho"/>
      <w:i/>
      <w:iCs/>
      <w:sz w:val="20"/>
      <w:szCs w:val="20"/>
      <w:lang w:val="x-none" w:eastAsia="x-none"/>
    </w:rPr>
  </w:style>
  <w:style w:type="character" w:customStyle="1" w:styleId="32">
    <w:name w:val="Оглавление 3 Знак"/>
    <w:link w:val="31"/>
    <w:uiPriority w:val="39"/>
    <w:rsid w:val="00A34865"/>
    <w:rPr>
      <w:rFonts w:ascii="Times New Roman" w:eastAsia="MS Mincho" w:hAnsi="Times New Roman" w:cs="Times New Roman"/>
      <w:i/>
      <w:iCs/>
      <w:sz w:val="20"/>
      <w:szCs w:val="20"/>
      <w:shd w:val="clear" w:color="auto" w:fill="FFFFFF"/>
      <w:lang w:val="x-none" w:eastAsia="x-none"/>
    </w:rPr>
  </w:style>
  <w:style w:type="character" w:styleId="ad">
    <w:name w:val="Hyperlink"/>
    <w:uiPriority w:val="99"/>
    <w:rsid w:val="00A34865"/>
    <w:rPr>
      <w:color w:val="0000FF"/>
      <w:u w:val="single"/>
    </w:rPr>
  </w:style>
  <w:style w:type="paragraph" w:customStyle="1" w:styleId="Label">
    <w:name w:val="Label"/>
    <w:basedOn w:val="a0"/>
    <w:rsid w:val="00A34865"/>
    <w:pPr>
      <w:spacing w:before="120"/>
    </w:pPr>
    <w:rPr>
      <w:rFonts w:ascii="Antiqua" w:hAnsi="Antiqua"/>
      <w:sz w:val="17"/>
      <w:szCs w:val="20"/>
      <w:lang w:val="en-US"/>
    </w:rPr>
  </w:style>
  <w:style w:type="paragraph" w:customStyle="1" w:styleId="Ieinoie">
    <w:name w:val="Ieino?ie"/>
    <w:basedOn w:val="a0"/>
    <w:rsid w:val="00A34865"/>
    <w:pPr>
      <w:jc w:val="center"/>
    </w:pPr>
    <w:rPr>
      <w:rFonts w:ascii="AGGal" w:hAnsi="AGGal"/>
      <w:sz w:val="22"/>
      <w:szCs w:val="20"/>
    </w:rPr>
  </w:style>
  <w:style w:type="paragraph" w:styleId="ae">
    <w:name w:val="Document Map"/>
    <w:basedOn w:val="a0"/>
    <w:link w:val="af"/>
    <w:uiPriority w:val="99"/>
    <w:semiHidden/>
    <w:unhideWhenUsed/>
    <w:rsid w:val="00A34865"/>
    <w:rPr>
      <w:rFonts w:ascii="Tahoma" w:eastAsia="Calibri" w:hAnsi="Tahoma"/>
      <w:sz w:val="16"/>
      <w:szCs w:val="16"/>
      <w:lang w:val="x-none" w:eastAsia="x-none"/>
    </w:rPr>
  </w:style>
  <w:style w:type="character" w:customStyle="1" w:styleId="af">
    <w:name w:val="Схема документа Знак"/>
    <w:basedOn w:val="a1"/>
    <w:link w:val="ae"/>
    <w:uiPriority w:val="99"/>
    <w:semiHidden/>
    <w:rsid w:val="00A34865"/>
    <w:rPr>
      <w:rFonts w:ascii="Tahoma" w:eastAsia="Calibri" w:hAnsi="Tahoma" w:cs="Times New Roman"/>
      <w:sz w:val="16"/>
      <w:szCs w:val="16"/>
      <w:lang w:val="x-none" w:eastAsia="x-none"/>
    </w:rPr>
  </w:style>
  <w:style w:type="character" w:customStyle="1" w:styleId="af0">
    <w:name w:val="СТАТЬЯ"/>
    <w:uiPriority w:val="19"/>
    <w:qFormat/>
    <w:rsid w:val="00A34865"/>
    <w:rPr>
      <w:rFonts w:ascii="Times New Roman" w:hAnsi="Times New Roman"/>
      <w:color w:val="auto"/>
      <w:sz w:val="24"/>
    </w:rPr>
  </w:style>
  <w:style w:type="paragraph" w:customStyle="1" w:styleId="ConsPlusNormal">
    <w:name w:val="ConsPlusNormal"/>
    <w:link w:val="ConsPlusNormal0"/>
    <w:rsid w:val="00A34865"/>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rsid w:val="00A34865"/>
    <w:rPr>
      <w:rFonts w:ascii="Arial" w:eastAsia="Times New Roman" w:hAnsi="Arial" w:cs="Arial"/>
      <w:sz w:val="20"/>
      <w:szCs w:val="20"/>
      <w:lang w:eastAsia="ru-RU"/>
    </w:rPr>
  </w:style>
  <w:style w:type="paragraph" w:styleId="a">
    <w:name w:val="List Bullet"/>
    <w:aliases w:val="Маркированный список1"/>
    <w:basedOn w:val="a0"/>
    <w:link w:val="af1"/>
    <w:rsid w:val="00A34865"/>
    <w:pPr>
      <w:widowControl w:val="0"/>
      <w:numPr>
        <w:numId w:val="1"/>
      </w:numPr>
      <w:autoSpaceDE w:val="0"/>
      <w:autoSpaceDN w:val="0"/>
      <w:adjustRightInd w:val="0"/>
      <w:spacing w:before="120"/>
      <w:jc w:val="both"/>
    </w:pPr>
    <w:rPr>
      <w:sz w:val="26"/>
      <w:szCs w:val="20"/>
      <w:lang w:val="x-none" w:eastAsia="x-none"/>
    </w:rPr>
  </w:style>
  <w:style w:type="character" w:customStyle="1" w:styleId="af1">
    <w:name w:val="Маркированный список Знак"/>
    <w:aliases w:val="Маркированный список1 Знак"/>
    <w:link w:val="a"/>
    <w:rsid w:val="00A34865"/>
    <w:rPr>
      <w:rFonts w:ascii="Times New Roman" w:eastAsia="Times New Roman" w:hAnsi="Times New Roman" w:cs="Times New Roman"/>
      <w:sz w:val="26"/>
      <w:szCs w:val="20"/>
      <w:lang w:val="x-none" w:eastAsia="x-none"/>
    </w:rPr>
  </w:style>
  <w:style w:type="paragraph" w:styleId="af2">
    <w:name w:val="List Paragraph"/>
    <w:basedOn w:val="a0"/>
    <w:qFormat/>
    <w:rsid w:val="00A34865"/>
    <w:pPr>
      <w:spacing w:line="360" w:lineRule="auto"/>
      <w:ind w:left="720" w:firstLine="709"/>
      <w:contextualSpacing/>
    </w:pPr>
  </w:style>
  <w:style w:type="character" w:customStyle="1" w:styleId="FontStyle12">
    <w:name w:val="Font Style12"/>
    <w:uiPriority w:val="99"/>
    <w:rsid w:val="00A34865"/>
    <w:rPr>
      <w:rFonts w:ascii="Times New Roman" w:hAnsi="Times New Roman" w:cs="Times New Roman"/>
      <w:sz w:val="22"/>
      <w:szCs w:val="22"/>
    </w:rPr>
  </w:style>
  <w:style w:type="paragraph" w:styleId="af3">
    <w:name w:val="Body Text Indent"/>
    <w:basedOn w:val="a0"/>
    <w:link w:val="af4"/>
    <w:uiPriority w:val="99"/>
    <w:semiHidden/>
    <w:unhideWhenUsed/>
    <w:rsid w:val="00A34865"/>
    <w:pPr>
      <w:spacing w:after="120" w:line="276" w:lineRule="auto"/>
      <w:ind w:left="283"/>
    </w:pPr>
    <w:rPr>
      <w:rFonts w:ascii="Calibri" w:eastAsia="Calibri" w:hAnsi="Calibri"/>
      <w:sz w:val="22"/>
      <w:szCs w:val="22"/>
      <w:lang w:val="x-none" w:eastAsia="en-US"/>
    </w:rPr>
  </w:style>
  <w:style w:type="character" w:customStyle="1" w:styleId="af4">
    <w:name w:val="Основной текст с отступом Знак"/>
    <w:basedOn w:val="a1"/>
    <w:link w:val="af3"/>
    <w:uiPriority w:val="99"/>
    <w:semiHidden/>
    <w:rsid w:val="00A34865"/>
    <w:rPr>
      <w:rFonts w:ascii="Calibri" w:eastAsia="Calibri" w:hAnsi="Calibri" w:cs="Times New Roman"/>
      <w:lang w:val="x-none"/>
    </w:rPr>
  </w:style>
  <w:style w:type="paragraph" w:customStyle="1" w:styleId="13">
    <w:name w:val="Обычный1"/>
    <w:link w:val="Normal"/>
    <w:rsid w:val="00A34865"/>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link w:val="13"/>
    <w:rsid w:val="00A34865"/>
    <w:rPr>
      <w:rFonts w:ascii="Times New Roman" w:eastAsia="Times New Roman" w:hAnsi="Times New Roman" w:cs="Times New Roman"/>
      <w:szCs w:val="20"/>
      <w:lang w:eastAsia="ru-RU"/>
    </w:rPr>
  </w:style>
  <w:style w:type="paragraph" w:customStyle="1" w:styleId="af5">
    <w:name w:val="Таблицы (моноширинный)"/>
    <w:basedOn w:val="a0"/>
    <w:next w:val="a0"/>
    <w:rsid w:val="00A34865"/>
    <w:pPr>
      <w:widowControl w:val="0"/>
      <w:autoSpaceDE w:val="0"/>
      <w:autoSpaceDN w:val="0"/>
      <w:adjustRightInd w:val="0"/>
      <w:spacing w:line="360" w:lineRule="atLeast"/>
      <w:jc w:val="both"/>
      <w:textAlignment w:val="baseline"/>
    </w:pPr>
    <w:rPr>
      <w:rFonts w:ascii="Courier New" w:hAnsi="Courier New" w:cs="Courier New"/>
      <w:sz w:val="22"/>
      <w:szCs w:val="22"/>
    </w:rPr>
  </w:style>
  <w:style w:type="paragraph" w:styleId="HTML">
    <w:name w:val="HTML Preformatted"/>
    <w:basedOn w:val="a0"/>
    <w:link w:val="HTML0"/>
    <w:rsid w:val="00A348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0">
    <w:name w:val="Стандартный HTML Знак"/>
    <w:basedOn w:val="a1"/>
    <w:link w:val="HTML"/>
    <w:rsid w:val="00A34865"/>
    <w:rPr>
      <w:rFonts w:ascii="Courier New" w:eastAsia="Times New Roman" w:hAnsi="Courier New" w:cs="Times New Roman"/>
      <w:sz w:val="20"/>
      <w:szCs w:val="20"/>
      <w:lang w:val="x-none" w:eastAsia="x-none"/>
    </w:rPr>
  </w:style>
  <w:style w:type="paragraph" w:customStyle="1" w:styleId="af6">
    <w:name w:val="Содержимое таблицы"/>
    <w:basedOn w:val="a0"/>
    <w:rsid w:val="00A34865"/>
    <w:pPr>
      <w:widowControl w:val="0"/>
      <w:suppressLineNumbers/>
      <w:suppressAutoHyphens/>
    </w:pPr>
    <w:rPr>
      <w:rFonts w:eastAsia="Lucida Sans Unicode" w:cs="Tahoma"/>
      <w:color w:val="000000"/>
      <w:lang w:val="en-US" w:eastAsia="en-US" w:bidi="en-US"/>
    </w:rPr>
  </w:style>
  <w:style w:type="paragraph" w:customStyle="1" w:styleId="af7">
    <w:name w:val="Текст в заданном формате"/>
    <w:basedOn w:val="a0"/>
    <w:rsid w:val="00A34865"/>
    <w:pPr>
      <w:widowControl w:val="0"/>
      <w:suppressAutoHyphens/>
    </w:pPr>
    <w:rPr>
      <w:rFonts w:ascii="Courier New" w:eastAsia="Courier New" w:hAnsi="Courier New" w:cs="Courier New"/>
      <w:color w:val="000000"/>
      <w:sz w:val="20"/>
      <w:szCs w:val="20"/>
      <w:lang w:val="en-US" w:eastAsia="en-US" w:bidi="en-US"/>
    </w:rPr>
  </w:style>
  <w:style w:type="paragraph" w:customStyle="1" w:styleId="ConsPlusCell">
    <w:name w:val="ConsPlusCell"/>
    <w:rsid w:val="00A34865"/>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FontStyle11">
    <w:name w:val="Font Style11"/>
    <w:uiPriority w:val="99"/>
    <w:rsid w:val="00A34865"/>
    <w:rPr>
      <w:rFonts w:ascii="Times New Roman" w:hAnsi="Times New Roman" w:cs="Times New Roman"/>
      <w:sz w:val="24"/>
      <w:szCs w:val="24"/>
    </w:rPr>
  </w:style>
  <w:style w:type="table" w:styleId="af8">
    <w:name w:val="Table Grid"/>
    <w:basedOn w:val="a2"/>
    <w:uiPriority w:val="59"/>
    <w:rsid w:val="00A3486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Bullet">
    <w:name w:val="Body Bullet"/>
    <w:rsid w:val="00A34865"/>
    <w:pPr>
      <w:suppressAutoHyphens/>
      <w:spacing w:after="0" w:line="312" w:lineRule="auto"/>
    </w:pPr>
    <w:rPr>
      <w:rFonts w:ascii="Helvetica Neue Light" w:eastAsia="Times New Roman" w:hAnsi="Helvetica Neue Light" w:cs="Times New Roman"/>
      <w:color w:val="000000"/>
      <w:sz w:val="18"/>
      <w:szCs w:val="20"/>
      <w:lang w:val="en-US" w:eastAsia="ru-RU"/>
    </w:rPr>
  </w:style>
  <w:style w:type="character" w:customStyle="1" w:styleId="af9">
    <w:name w:val="работа Знак"/>
    <w:link w:val="afa"/>
    <w:locked/>
    <w:rsid w:val="00A34865"/>
    <w:rPr>
      <w:rFonts w:ascii="Times New Roman" w:hAnsi="Times New Roman"/>
      <w:sz w:val="24"/>
      <w:szCs w:val="24"/>
      <w:lang w:val="x-none"/>
    </w:rPr>
  </w:style>
  <w:style w:type="paragraph" w:customStyle="1" w:styleId="afa">
    <w:name w:val="работа"/>
    <w:basedOn w:val="a0"/>
    <w:link w:val="af9"/>
    <w:qFormat/>
    <w:rsid w:val="00A34865"/>
    <w:pPr>
      <w:ind w:firstLine="709"/>
      <w:jc w:val="both"/>
    </w:pPr>
    <w:rPr>
      <w:rFonts w:eastAsiaTheme="minorHAnsi" w:cstheme="minorBidi"/>
      <w:lang w:val="x-none" w:eastAsia="en-US"/>
    </w:rPr>
  </w:style>
  <w:style w:type="paragraph" w:customStyle="1" w:styleId="14">
    <w:name w:val="1Е ТАБЛИЦЫ"/>
    <w:basedOn w:val="a0"/>
    <w:link w:val="15"/>
    <w:qFormat/>
    <w:rsid w:val="00A34865"/>
    <w:pPr>
      <w:jc w:val="center"/>
    </w:pPr>
    <w:rPr>
      <w:szCs w:val="20"/>
      <w:lang w:val="x-none" w:eastAsia="en-US"/>
    </w:rPr>
  </w:style>
  <w:style w:type="character" w:customStyle="1" w:styleId="15">
    <w:name w:val="1Е ТАБЛИЦЫ Знак"/>
    <w:link w:val="14"/>
    <w:rsid w:val="00A34865"/>
    <w:rPr>
      <w:rFonts w:ascii="Times New Roman" w:eastAsia="Times New Roman" w:hAnsi="Times New Roman" w:cs="Times New Roman"/>
      <w:sz w:val="24"/>
      <w:szCs w:val="20"/>
      <w:lang w:val="x-none"/>
    </w:rPr>
  </w:style>
  <w:style w:type="paragraph" w:styleId="afb">
    <w:name w:val="footnote text"/>
    <w:basedOn w:val="a0"/>
    <w:link w:val="afc"/>
    <w:uiPriority w:val="99"/>
    <w:semiHidden/>
    <w:unhideWhenUsed/>
    <w:rsid w:val="00A34865"/>
    <w:pPr>
      <w:spacing w:after="200" w:line="276" w:lineRule="auto"/>
    </w:pPr>
    <w:rPr>
      <w:rFonts w:ascii="Calibri" w:eastAsia="Calibri" w:hAnsi="Calibri"/>
      <w:sz w:val="20"/>
      <w:szCs w:val="20"/>
      <w:lang w:val="x-none" w:eastAsia="en-US"/>
    </w:rPr>
  </w:style>
  <w:style w:type="character" w:customStyle="1" w:styleId="afc">
    <w:name w:val="Текст сноски Знак"/>
    <w:basedOn w:val="a1"/>
    <w:link w:val="afb"/>
    <w:uiPriority w:val="99"/>
    <w:semiHidden/>
    <w:rsid w:val="00A34865"/>
    <w:rPr>
      <w:rFonts w:ascii="Calibri" w:eastAsia="Calibri" w:hAnsi="Calibri" w:cs="Times New Roman"/>
      <w:sz w:val="20"/>
      <w:szCs w:val="20"/>
      <w:lang w:val="x-none"/>
    </w:rPr>
  </w:style>
  <w:style w:type="character" w:styleId="afd">
    <w:name w:val="footnote reference"/>
    <w:uiPriority w:val="99"/>
    <w:semiHidden/>
    <w:unhideWhenUsed/>
    <w:rsid w:val="00A34865"/>
    <w:rPr>
      <w:vertAlign w:val="superscript"/>
    </w:rPr>
  </w:style>
  <w:style w:type="paragraph" w:styleId="afe">
    <w:name w:val="No Spacing"/>
    <w:link w:val="aff"/>
    <w:uiPriority w:val="1"/>
    <w:qFormat/>
    <w:rsid w:val="00A34865"/>
    <w:pPr>
      <w:spacing w:after="0" w:line="240" w:lineRule="auto"/>
      <w:jc w:val="both"/>
    </w:pPr>
    <w:rPr>
      <w:rFonts w:ascii="Times New Roman" w:eastAsia="Calibri" w:hAnsi="Times New Roman" w:cs="Times New Roman"/>
      <w:sz w:val="28"/>
      <w:lang w:eastAsia="ru-RU"/>
    </w:rPr>
  </w:style>
  <w:style w:type="character" w:customStyle="1" w:styleId="aff">
    <w:name w:val="Без интервала Знак"/>
    <w:link w:val="afe"/>
    <w:uiPriority w:val="1"/>
    <w:rsid w:val="00A34865"/>
    <w:rPr>
      <w:rFonts w:ascii="Times New Roman" w:eastAsia="Calibri" w:hAnsi="Times New Roman" w:cs="Times New Roman"/>
      <w:sz w:val="28"/>
      <w:lang w:eastAsia="ru-RU"/>
    </w:rPr>
  </w:style>
  <w:style w:type="paragraph" w:styleId="22">
    <w:name w:val="Body Text Indent 2"/>
    <w:basedOn w:val="a0"/>
    <w:link w:val="23"/>
    <w:uiPriority w:val="99"/>
    <w:semiHidden/>
    <w:unhideWhenUsed/>
    <w:rsid w:val="00A34865"/>
    <w:pPr>
      <w:spacing w:after="120" w:line="480" w:lineRule="auto"/>
      <w:ind w:left="283"/>
    </w:pPr>
    <w:rPr>
      <w:rFonts w:ascii="Calibri" w:eastAsia="Calibri" w:hAnsi="Calibri"/>
      <w:sz w:val="22"/>
      <w:szCs w:val="22"/>
      <w:lang w:eastAsia="en-US"/>
    </w:rPr>
  </w:style>
  <w:style w:type="character" w:customStyle="1" w:styleId="23">
    <w:name w:val="Основной текст с отступом 2 Знак"/>
    <w:basedOn w:val="a1"/>
    <w:link w:val="22"/>
    <w:uiPriority w:val="99"/>
    <w:semiHidden/>
    <w:rsid w:val="00A34865"/>
    <w:rPr>
      <w:rFonts w:ascii="Calibri" w:eastAsia="Calibri" w:hAnsi="Calibri" w:cs="Times New Roman"/>
    </w:rPr>
  </w:style>
  <w:style w:type="character" w:styleId="aff0">
    <w:name w:val="FollowedHyperlink"/>
    <w:basedOn w:val="a1"/>
    <w:uiPriority w:val="99"/>
    <w:semiHidden/>
    <w:unhideWhenUsed/>
    <w:rsid w:val="00A34865"/>
    <w:rPr>
      <w:color w:val="800080"/>
      <w:u w:val="single"/>
    </w:rPr>
  </w:style>
  <w:style w:type="paragraph" w:customStyle="1" w:styleId="xl63">
    <w:name w:val="xl63"/>
    <w:basedOn w:val="a0"/>
    <w:rsid w:val="00A348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0"/>
    <w:rsid w:val="00A348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5">
    <w:name w:val="xl65"/>
    <w:basedOn w:val="a0"/>
    <w:rsid w:val="00A348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aff1">
    <w:name w:val="Текст выноски Знак"/>
    <w:basedOn w:val="a1"/>
    <w:link w:val="aff2"/>
    <w:uiPriority w:val="99"/>
    <w:semiHidden/>
    <w:rsid w:val="00A34865"/>
    <w:rPr>
      <w:rFonts w:ascii="Tahoma" w:hAnsi="Tahoma"/>
      <w:sz w:val="16"/>
      <w:szCs w:val="16"/>
      <w:lang w:val="x-none"/>
    </w:rPr>
  </w:style>
  <w:style w:type="paragraph" w:styleId="aff2">
    <w:name w:val="Balloon Text"/>
    <w:basedOn w:val="a0"/>
    <w:link w:val="aff1"/>
    <w:uiPriority w:val="99"/>
    <w:semiHidden/>
    <w:unhideWhenUsed/>
    <w:rsid w:val="00A34865"/>
    <w:rPr>
      <w:rFonts w:ascii="Tahoma" w:eastAsiaTheme="minorHAnsi" w:hAnsi="Tahoma" w:cstheme="minorBidi"/>
      <w:sz w:val="16"/>
      <w:szCs w:val="16"/>
      <w:lang w:val="x-none" w:eastAsia="en-US"/>
    </w:rPr>
  </w:style>
  <w:style w:type="character" w:customStyle="1" w:styleId="16">
    <w:name w:val="Текст выноски Знак1"/>
    <w:basedOn w:val="a1"/>
    <w:uiPriority w:val="99"/>
    <w:semiHidden/>
    <w:rsid w:val="00A34865"/>
    <w:rPr>
      <w:rFonts w:ascii="Tahoma" w:eastAsia="Times New Roman" w:hAnsi="Tahoma" w:cs="Tahoma"/>
      <w:sz w:val="16"/>
      <w:szCs w:val="16"/>
      <w:lang w:eastAsia="ru-RU"/>
    </w:rPr>
  </w:style>
  <w:style w:type="character" w:customStyle="1" w:styleId="aff3">
    <w:name w:val="Основной текст_"/>
    <w:link w:val="24"/>
    <w:rsid w:val="00A34865"/>
    <w:rPr>
      <w:rFonts w:ascii="Times New Roman" w:eastAsia="Times New Roman" w:hAnsi="Times New Roman"/>
      <w:spacing w:val="3"/>
      <w:sz w:val="21"/>
      <w:szCs w:val="21"/>
    </w:rPr>
  </w:style>
  <w:style w:type="paragraph" w:customStyle="1" w:styleId="24">
    <w:name w:val="Основной текст2"/>
    <w:basedOn w:val="a0"/>
    <w:link w:val="aff3"/>
    <w:rsid w:val="00A34865"/>
    <w:pPr>
      <w:widowControl w:val="0"/>
      <w:spacing w:line="274" w:lineRule="exact"/>
    </w:pPr>
    <w:rPr>
      <w:rFonts w:cstheme="minorBidi"/>
      <w:spacing w:val="3"/>
      <w:sz w:val="21"/>
      <w:szCs w:val="21"/>
      <w:lang w:eastAsia="en-US"/>
    </w:rPr>
  </w:style>
  <w:style w:type="character" w:customStyle="1" w:styleId="17">
    <w:name w:val="Основной текст1"/>
    <w:rsid w:val="00A34865"/>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eastAsia="ru-RU" w:bidi="ru-RU"/>
    </w:rPr>
  </w:style>
  <w:style w:type="paragraph" w:styleId="33">
    <w:name w:val="Body Text Indent 3"/>
    <w:basedOn w:val="a0"/>
    <w:link w:val="34"/>
    <w:rsid w:val="00A34865"/>
    <w:pPr>
      <w:spacing w:after="120"/>
      <w:ind w:left="283"/>
    </w:pPr>
    <w:rPr>
      <w:sz w:val="16"/>
      <w:szCs w:val="16"/>
    </w:rPr>
  </w:style>
  <w:style w:type="character" w:customStyle="1" w:styleId="34">
    <w:name w:val="Основной текст с отступом 3 Знак"/>
    <w:basedOn w:val="a1"/>
    <w:link w:val="33"/>
    <w:rsid w:val="00A34865"/>
    <w:rPr>
      <w:rFonts w:ascii="Times New Roman" w:eastAsia="Times New Roman" w:hAnsi="Times New Roman" w:cs="Times New Roman"/>
      <w:sz w:val="16"/>
      <w:szCs w:val="16"/>
      <w:lang w:eastAsia="ru-RU"/>
    </w:rPr>
  </w:style>
  <w:style w:type="paragraph" w:customStyle="1" w:styleId="18">
    <w:name w:val="Красная строка1"/>
    <w:basedOn w:val="a8"/>
    <w:rsid w:val="00A34865"/>
    <w:pPr>
      <w:suppressAutoHyphens/>
      <w:ind w:firstLine="210"/>
    </w:pPr>
    <w:rPr>
      <w:rFonts w:eastAsia="Times New Roman"/>
      <w:sz w:val="20"/>
      <w:szCs w:val="20"/>
      <w:lang w:val="ru-RU" w:eastAsia="ar-SA"/>
    </w:rPr>
  </w:style>
  <w:style w:type="character" w:styleId="aff4">
    <w:name w:val="Emphasis"/>
    <w:qFormat/>
    <w:rsid w:val="00A34865"/>
    <w:rPr>
      <w:i/>
      <w:iCs/>
    </w:rPr>
  </w:style>
  <w:style w:type="paragraph" w:customStyle="1" w:styleId="S">
    <w:name w:val="S_Обычный в таблице"/>
    <w:basedOn w:val="a0"/>
    <w:link w:val="S0"/>
    <w:rsid w:val="00A34865"/>
    <w:pPr>
      <w:spacing w:line="360" w:lineRule="auto"/>
      <w:jc w:val="center"/>
    </w:pPr>
    <w:rPr>
      <w:lang w:val="x-none" w:eastAsia="x-none"/>
    </w:rPr>
  </w:style>
  <w:style w:type="character" w:customStyle="1" w:styleId="S0">
    <w:name w:val="S_Обычный в таблице Знак"/>
    <w:link w:val="S"/>
    <w:rsid w:val="00A34865"/>
    <w:rPr>
      <w:rFonts w:ascii="Times New Roman" w:eastAsia="Times New Roman" w:hAnsi="Times New Roman" w:cs="Times New Roman"/>
      <w:sz w:val="24"/>
      <w:szCs w:val="24"/>
      <w:lang w:val="x-none" w:eastAsia="x-none"/>
    </w:rPr>
  </w:style>
  <w:style w:type="paragraph" w:styleId="aff5">
    <w:name w:val="caption"/>
    <w:aliases w:val="Таблица,Название объекта Знак1 Знак2,Название объекта Знак2 Знак Знак,Знак Знак Знак Знак1 Знак,Название объекта Знак3 Знак Знак1 Знак,Знак Знак Знак Знак,Название объекта Знак1 Знак Знак Знак,Название объекта Знак Знак1 Знак Знак Знак"/>
    <w:basedOn w:val="a0"/>
    <w:next w:val="a0"/>
    <w:link w:val="aff6"/>
    <w:unhideWhenUsed/>
    <w:qFormat/>
    <w:rsid w:val="00A34865"/>
    <w:pPr>
      <w:spacing w:after="200"/>
    </w:pPr>
    <w:rPr>
      <w:rFonts w:eastAsia="Calibri"/>
      <w:b/>
      <w:bCs/>
      <w:color w:val="4F81BD"/>
      <w:kern w:val="2"/>
      <w:sz w:val="18"/>
      <w:szCs w:val="18"/>
      <w:lang w:val="x-none" w:eastAsia="en-US"/>
    </w:rPr>
  </w:style>
  <w:style w:type="character" w:customStyle="1" w:styleId="aff6">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Знак Знак Знак Знак Знак,Название объекта Знак1 Знак Знак Знак Знак"/>
    <w:link w:val="aff5"/>
    <w:locked/>
    <w:rsid w:val="00A34865"/>
    <w:rPr>
      <w:rFonts w:ascii="Times New Roman" w:eastAsia="Calibri" w:hAnsi="Times New Roman" w:cs="Times New Roman"/>
      <w:b/>
      <w:bCs/>
      <w:color w:val="4F81BD"/>
      <w:kern w:val="2"/>
      <w:sz w:val="18"/>
      <w:szCs w:val="18"/>
      <w:lang w:val="x-none"/>
    </w:rPr>
  </w:style>
  <w:style w:type="character" w:customStyle="1" w:styleId="fontstyle01">
    <w:name w:val="fontstyle01"/>
    <w:basedOn w:val="a1"/>
    <w:rsid w:val="00A34865"/>
    <w:rPr>
      <w:rFonts w:ascii="Times New Roman" w:hAnsi="Times New Roman" w:cs="Times New Roman" w:hint="default"/>
      <w:b w:val="0"/>
      <w:bCs w:val="0"/>
      <w:i w:val="0"/>
      <w:iCs w:val="0"/>
      <w:color w:val="000000"/>
      <w:sz w:val="28"/>
      <w:szCs w:val="28"/>
    </w:rPr>
  </w:style>
  <w:style w:type="table" w:customStyle="1" w:styleId="25">
    <w:name w:val="Сетка таблицы2"/>
    <w:basedOn w:val="a2"/>
    <w:next w:val="af8"/>
    <w:uiPriority w:val="59"/>
    <w:rsid w:val="009C2D3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C4689"/>
    <w:pPr>
      <w:spacing w:after="0" w:line="240" w:lineRule="auto"/>
    </w:pPr>
    <w:rPr>
      <w:rFonts w:ascii="Times New Roman" w:eastAsia="Times New Roman" w:hAnsi="Times New Roman" w:cs="Times New Roman"/>
      <w:sz w:val="24"/>
      <w:szCs w:val="24"/>
      <w:lang w:eastAsia="ru-RU"/>
    </w:rPr>
  </w:style>
  <w:style w:type="paragraph" w:styleId="1">
    <w:name w:val="heading 1"/>
    <w:aliases w:val="ЧАСТЬ"/>
    <w:basedOn w:val="a0"/>
    <w:next w:val="a0"/>
    <w:link w:val="10"/>
    <w:uiPriority w:val="9"/>
    <w:qFormat/>
    <w:rsid w:val="00A34865"/>
    <w:pPr>
      <w:keepNext/>
      <w:keepLines/>
      <w:spacing w:line="360" w:lineRule="auto"/>
      <w:ind w:firstLine="680"/>
      <w:contextualSpacing/>
      <w:jc w:val="center"/>
      <w:outlineLvl w:val="0"/>
    </w:pPr>
    <w:rPr>
      <w:rFonts w:eastAsia="MS Mincho"/>
      <w:b/>
      <w:bCs/>
      <w:caps/>
      <w:shadow/>
      <w:szCs w:val="28"/>
      <w:lang w:val="x-none" w:eastAsia="x-none"/>
    </w:rPr>
  </w:style>
  <w:style w:type="paragraph" w:styleId="2">
    <w:name w:val="heading 2"/>
    <w:aliases w:val="ГЛАВА"/>
    <w:basedOn w:val="a0"/>
    <w:next w:val="a0"/>
    <w:link w:val="20"/>
    <w:autoRedefine/>
    <w:qFormat/>
    <w:rsid w:val="00A34865"/>
    <w:pPr>
      <w:keepNext/>
      <w:keepLines/>
      <w:widowControl w:val="0"/>
      <w:suppressAutoHyphens/>
      <w:jc w:val="center"/>
      <w:outlineLvl w:val="1"/>
    </w:pPr>
    <w:rPr>
      <w:rFonts w:eastAsia="MS Mincho"/>
      <w:bCs/>
      <w:smallCaps/>
      <w:shadow/>
      <w:lang w:val="x-none" w:eastAsia="x-none"/>
    </w:rPr>
  </w:style>
  <w:style w:type="paragraph" w:styleId="3">
    <w:name w:val="heading 3"/>
    <w:basedOn w:val="a0"/>
    <w:next w:val="a0"/>
    <w:link w:val="30"/>
    <w:uiPriority w:val="9"/>
    <w:qFormat/>
    <w:rsid w:val="00A34865"/>
    <w:pPr>
      <w:keepNext/>
      <w:spacing w:before="240" w:after="60" w:line="276" w:lineRule="auto"/>
      <w:outlineLvl w:val="2"/>
    </w:pPr>
    <w:rPr>
      <w:rFonts w:ascii="Cambria" w:hAnsi="Cambria"/>
      <w:b/>
      <w:bCs/>
      <w:sz w:val="26"/>
      <w:szCs w:val="26"/>
      <w:lang w:val="x-none" w:eastAsia="en-US"/>
    </w:rPr>
  </w:style>
  <w:style w:type="paragraph" w:styleId="7">
    <w:name w:val="heading 7"/>
    <w:basedOn w:val="a0"/>
    <w:next w:val="a0"/>
    <w:link w:val="70"/>
    <w:uiPriority w:val="9"/>
    <w:semiHidden/>
    <w:unhideWhenUsed/>
    <w:qFormat/>
    <w:rsid w:val="00A34865"/>
    <w:pPr>
      <w:spacing w:before="240" w:after="60" w:line="276" w:lineRule="auto"/>
      <w:outlineLvl w:val="6"/>
    </w:pPr>
    <w:rPr>
      <w:rFonts w:ascii="Calibri" w:hAnsi="Calibri"/>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ЧАСТЬ Знак"/>
    <w:basedOn w:val="a1"/>
    <w:link w:val="1"/>
    <w:uiPriority w:val="9"/>
    <w:rsid w:val="00A34865"/>
    <w:rPr>
      <w:rFonts w:ascii="Times New Roman" w:eastAsia="MS Mincho" w:hAnsi="Times New Roman" w:cs="Times New Roman"/>
      <w:b/>
      <w:bCs/>
      <w:caps/>
      <w:shadow/>
      <w:sz w:val="24"/>
      <w:szCs w:val="28"/>
      <w:lang w:val="x-none" w:eastAsia="x-none"/>
    </w:rPr>
  </w:style>
  <w:style w:type="character" w:customStyle="1" w:styleId="20">
    <w:name w:val="Заголовок 2 Знак"/>
    <w:aliases w:val="ГЛАВА Знак"/>
    <w:basedOn w:val="a1"/>
    <w:link w:val="2"/>
    <w:rsid w:val="00A34865"/>
    <w:rPr>
      <w:rFonts w:ascii="Times New Roman" w:eastAsia="MS Mincho" w:hAnsi="Times New Roman" w:cs="Times New Roman"/>
      <w:bCs/>
      <w:smallCaps/>
      <w:shadow/>
      <w:sz w:val="24"/>
      <w:szCs w:val="24"/>
      <w:lang w:val="x-none" w:eastAsia="x-none"/>
    </w:rPr>
  </w:style>
  <w:style w:type="character" w:customStyle="1" w:styleId="30">
    <w:name w:val="Заголовок 3 Знак"/>
    <w:basedOn w:val="a1"/>
    <w:link w:val="3"/>
    <w:uiPriority w:val="9"/>
    <w:rsid w:val="00A34865"/>
    <w:rPr>
      <w:rFonts w:ascii="Cambria" w:eastAsia="Times New Roman" w:hAnsi="Cambria" w:cs="Times New Roman"/>
      <w:b/>
      <w:bCs/>
      <w:sz w:val="26"/>
      <w:szCs w:val="26"/>
      <w:lang w:val="x-none"/>
    </w:rPr>
  </w:style>
  <w:style w:type="character" w:customStyle="1" w:styleId="70">
    <w:name w:val="Заголовок 7 Знак"/>
    <w:basedOn w:val="a1"/>
    <w:link w:val="7"/>
    <w:uiPriority w:val="9"/>
    <w:semiHidden/>
    <w:rsid w:val="00A34865"/>
    <w:rPr>
      <w:rFonts w:ascii="Calibri" w:eastAsia="Times New Roman" w:hAnsi="Calibri" w:cs="Times New Roman"/>
      <w:sz w:val="24"/>
      <w:szCs w:val="24"/>
    </w:rPr>
  </w:style>
  <w:style w:type="paragraph" w:styleId="a4">
    <w:name w:val="footer"/>
    <w:aliases w:val=" Знак, Знак6"/>
    <w:basedOn w:val="a0"/>
    <w:link w:val="a5"/>
    <w:unhideWhenUsed/>
    <w:rsid w:val="00A34865"/>
    <w:pPr>
      <w:tabs>
        <w:tab w:val="center" w:pos="4677"/>
        <w:tab w:val="right" w:pos="9355"/>
      </w:tabs>
    </w:pPr>
    <w:rPr>
      <w:rFonts w:ascii="Calibri" w:eastAsia="Calibri" w:hAnsi="Calibri"/>
      <w:sz w:val="20"/>
      <w:szCs w:val="20"/>
      <w:lang w:val="x-none" w:eastAsia="x-none"/>
    </w:rPr>
  </w:style>
  <w:style w:type="character" w:customStyle="1" w:styleId="a5">
    <w:name w:val="Нижний колонтитул Знак"/>
    <w:aliases w:val=" Знак Знак, Знак6 Знак"/>
    <w:basedOn w:val="a1"/>
    <w:link w:val="a4"/>
    <w:rsid w:val="00A34865"/>
    <w:rPr>
      <w:rFonts w:ascii="Calibri" w:eastAsia="Calibri" w:hAnsi="Calibri" w:cs="Times New Roman"/>
      <w:sz w:val="20"/>
      <w:szCs w:val="20"/>
      <w:lang w:val="x-none" w:eastAsia="x-none"/>
    </w:rPr>
  </w:style>
  <w:style w:type="paragraph" w:styleId="a6">
    <w:name w:val="Title"/>
    <w:aliases w:val="Таблица № Знак,Таблица №"/>
    <w:basedOn w:val="a0"/>
    <w:next w:val="a0"/>
    <w:link w:val="a7"/>
    <w:qFormat/>
    <w:rsid w:val="00A34865"/>
    <w:pPr>
      <w:spacing w:before="120" w:after="120"/>
      <w:ind w:firstLine="709"/>
      <w:jc w:val="right"/>
      <w:outlineLvl w:val="0"/>
    </w:pPr>
    <w:rPr>
      <w:rFonts w:ascii="Calibri" w:hAnsi="Calibri"/>
      <w:bCs/>
      <w:kern w:val="28"/>
      <w:sz w:val="28"/>
      <w:szCs w:val="32"/>
      <w:lang w:val="x-none" w:eastAsia="x-none"/>
    </w:rPr>
  </w:style>
  <w:style w:type="character" w:customStyle="1" w:styleId="a7">
    <w:name w:val="Название Знак"/>
    <w:aliases w:val="Таблица № Знак Знак,Таблица № Знак1"/>
    <w:basedOn w:val="a1"/>
    <w:link w:val="a6"/>
    <w:rsid w:val="00A34865"/>
    <w:rPr>
      <w:rFonts w:ascii="Calibri" w:eastAsia="Times New Roman" w:hAnsi="Calibri" w:cs="Times New Roman"/>
      <w:bCs/>
      <w:kern w:val="28"/>
      <w:sz w:val="28"/>
      <w:szCs w:val="32"/>
      <w:lang w:val="x-none" w:eastAsia="x-none"/>
    </w:rPr>
  </w:style>
  <w:style w:type="paragraph" w:styleId="a8">
    <w:name w:val="Body Text"/>
    <w:basedOn w:val="a0"/>
    <w:link w:val="11"/>
    <w:rsid w:val="00A34865"/>
    <w:pPr>
      <w:spacing w:after="120"/>
    </w:pPr>
    <w:rPr>
      <w:rFonts w:eastAsia="MS Mincho"/>
      <w:sz w:val="28"/>
      <w:lang w:val="x-none" w:eastAsia="x-none"/>
    </w:rPr>
  </w:style>
  <w:style w:type="character" w:customStyle="1" w:styleId="a9">
    <w:name w:val="Основной текст Знак"/>
    <w:basedOn w:val="a1"/>
    <w:rsid w:val="00A34865"/>
    <w:rPr>
      <w:rFonts w:ascii="Times New Roman" w:eastAsia="Times New Roman" w:hAnsi="Times New Roman" w:cs="Times New Roman"/>
      <w:sz w:val="24"/>
      <w:szCs w:val="24"/>
      <w:lang w:eastAsia="ru-RU"/>
    </w:rPr>
  </w:style>
  <w:style w:type="character" w:customStyle="1" w:styleId="11">
    <w:name w:val="Основной текст Знак1"/>
    <w:link w:val="a8"/>
    <w:rsid w:val="00A34865"/>
    <w:rPr>
      <w:rFonts w:ascii="Times New Roman" w:eastAsia="MS Mincho" w:hAnsi="Times New Roman" w:cs="Times New Roman"/>
      <w:sz w:val="28"/>
      <w:szCs w:val="24"/>
      <w:lang w:val="x-none" w:eastAsia="x-none"/>
    </w:rPr>
  </w:style>
  <w:style w:type="character" w:styleId="aa">
    <w:name w:val="page number"/>
    <w:basedOn w:val="a1"/>
    <w:rsid w:val="00A34865"/>
  </w:style>
  <w:style w:type="paragraph" w:styleId="ab">
    <w:name w:val="header"/>
    <w:aliases w:val=" Знак4"/>
    <w:basedOn w:val="a0"/>
    <w:link w:val="ac"/>
    <w:uiPriority w:val="99"/>
    <w:rsid w:val="00A34865"/>
    <w:pPr>
      <w:tabs>
        <w:tab w:val="center" w:pos="4677"/>
        <w:tab w:val="right" w:pos="9355"/>
      </w:tabs>
      <w:autoSpaceDE w:val="0"/>
      <w:autoSpaceDN w:val="0"/>
    </w:pPr>
    <w:rPr>
      <w:rFonts w:eastAsia="MS Mincho"/>
      <w:sz w:val="28"/>
      <w:lang w:val="x-none" w:eastAsia="x-none"/>
    </w:rPr>
  </w:style>
  <w:style w:type="character" w:customStyle="1" w:styleId="ac">
    <w:name w:val="Верхний колонтитул Знак"/>
    <w:aliases w:val=" Знак4 Знак"/>
    <w:basedOn w:val="a1"/>
    <w:link w:val="ab"/>
    <w:uiPriority w:val="99"/>
    <w:rsid w:val="00A34865"/>
    <w:rPr>
      <w:rFonts w:ascii="Times New Roman" w:eastAsia="MS Mincho" w:hAnsi="Times New Roman" w:cs="Times New Roman"/>
      <w:sz w:val="28"/>
      <w:szCs w:val="24"/>
      <w:lang w:val="x-none" w:eastAsia="x-none"/>
    </w:rPr>
  </w:style>
  <w:style w:type="paragraph" w:styleId="12">
    <w:name w:val="toc 1"/>
    <w:basedOn w:val="a0"/>
    <w:next w:val="a0"/>
    <w:autoRedefine/>
    <w:uiPriority w:val="39"/>
    <w:rsid w:val="00A34865"/>
    <w:pPr>
      <w:tabs>
        <w:tab w:val="right" w:leader="dot" w:pos="9345"/>
      </w:tabs>
      <w:spacing w:before="120" w:after="120"/>
      <w:ind w:left="482"/>
    </w:pPr>
    <w:rPr>
      <w:rFonts w:eastAsia="MS Mincho"/>
      <w:b/>
      <w:bCs/>
      <w:caps/>
      <w:noProof/>
      <w:sz w:val="22"/>
      <w:szCs w:val="22"/>
    </w:rPr>
  </w:style>
  <w:style w:type="paragraph" w:styleId="21">
    <w:name w:val="toc 2"/>
    <w:basedOn w:val="a0"/>
    <w:next w:val="a0"/>
    <w:autoRedefine/>
    <w:uiPriority w:val="39"/>
    <w:rsid w:val="00A34865"/>
    <w:pPr>
      <w:tabs>
        <w:tab w:val="right" w:leader="dot" w:pos="9345"/>
      </w:tabs>
      <w:ind w:left="480" w:firstLine="720"/>
    </w:pPr>
    <w:rPr>
      <w:rFonts w:eastAsia="MS Mincho"/>
      <w:smallCaps/>
      <w:noProof/>
      <w:sz w:val="20"/>
      <w:szCs w:val="20"/>
    </w:rPr>
  </w:style>
  <w:style w:type="paragraph" w:styleId="31">
    <w:name w:val="toc 3"/>
    <w:basedOn w:val="a0"/>
    <w:next w:val="a0"/>
    <w:link w:val="32"/>
    <w:autoRedefine/>
    <w:uiPriority w:val="39"/>
    <w:rsid w:val="00A34865"/>
    <w:pPr>
      <w:shd w:val="clear" w:color="auto" w:fill="FFFFFF"/>
      <w:tabs>
        <w:tab w:val="right" w:leader="dot" w:pos="9345"/>
      </w:tabs>
      <w:spacing w:line="360" w:lineRule="auto"/>
    </w:pPr>
    <w:rPr>
      <w:rFonts w:eastAsia="MS Mincho"/>
      <w:i/>
      <w:iCs/>
      <w:sz w:val="20"/>
      <w:szCs w:val="20"/>
      <w:lang w:val="x-none" w:eastAsia="x-none"/>
    </w:rPr>
  </w:style>
  <w:style w:type="character" w:customStyle="1" w:styleId="32">
    <w:name w:val="Оглавление 3 Знак"/>
    <w:link w:val="31"/>
    <w:uiPriority w:val="39"/>
    <w:rsid w:val="00A34865"/>
    <w:rPr>
      <w:rFonts w:ascii="Times New Roman" w:eastAsia="MS Mincho" w:hAnsi="Times New Roman" w:cs="Times New Roman"/>
      <w:i/>
      <w:iCs/>
      <w:sz w:val="20"/>
      <w:szCs w:val="20"/>
      <w:shd w:val="clear" w:color="auto" w:fill="FFFFFF"/>
      <w:lang w:val="x-none" w:eastAsia="x-none"/>
    </w:rPr>
  </w:style>
  <w:style w:type="character" w:styleId="ad">
    <w:name w:val="Hyperlink"/>
    <w:uiPriority w:val="99"/>
    <w:rsid w:val="00A34865"/>
    <w:rPr>
      <w:color w:val="0000FF"/>
      <w:u w:val="single"/>
    </w:rPr>
  </w:style>
  <w:style w:type="paragraph" w:customStyle="1" w:styleId="Label">
    <w:name w:val="Label"/>
    <w:basedOn w:val="a0"/>
    <w:rsid w:val="00A34865"/>
    <w:pPr>
      <w:spacing w:before="120"/>
    </w:pPr>
    <w:rPr>
      <w:rFonts w:ascii="Antiqua" w:hAnsi="Antiqua"/>
      <w:sz w:val="17"/>
      <w:szCs w:val="20"/>
      <w:lang w:val="en-US"/>
    </w:rPr>
  </w:style>
  <w:style w:type="paragraph" w:customStyle="1" w:styleId="Ieinoie">
    <w:name w:val="Ieino?ie"/>
    <w:basedOn w:val="a0"/>
    <w:rsid w:val="00A34865"/>
    <w:pPr>
      <w:jc w:val="center"/>
    </w:pPr>
    <w:rPr>
      <w:rFonts w:ascii="AGGal" w:hAnsi="AGGal"/>
      <w:sz w:val="22"/>
      <w:szCs w:val="20"/>
    </w:rPr>
  </w:style>
  <w:style w:type="paragraph" w:styleId="ae">
    <w:name w:val="Document Map"/>
    <w:basedOn w:val="a0"/>
    <w:link w:val="af"/>
    <w:uiPriority w:val="99"/>
    <w:semiHidden/>
    <w:unhideWhenUsed/>
    <w:rsid w:val="00A34865"/>
    <w:rPr>
      <w:rFonts w:ascii="Tahoma" w:eastAsia="Calibri" w:hAnsi="Tahoma"/>
      <w:sz w:val="16"/>
      <w:szCs w:val="16"/>
      <w:lang w:val="x-none" w:eastAsia="x-none"/>
    </w:rPr>
  </w:style>
  <w:style w:type="character" w:customStyle="1" w:styleId="af">
    <w:name w:val="Схема документа Знак"/>
    <w:basedOn w:val="a1"/>
    <w:link w:val="ae"/>
    <w:uiPriority w:val="99"/>
    <w:semiHidden/>
    <w:rsid w:val="00A34865"/>
    <w:rPr>
      <w:rFonts w:ascii="Tahoma" w:eastAsia="Calibri" w:hAnsi="Tahoma" w:cs="Times New Roman"/>
      <w:sz w:val="16"/>
      <w:szCs w:val="16"/>
      <w:lang w:val="x-none" w:eastAsia="x-none"/>
    </w:rPr>
  </w:style>
  <w:style w:type="character" w:customStyle="1" w:styleId="af0">
    <w:name w:val="СТАТЬЯ"/>
    <w:uiPriority w:val="19"/>
    <w:qFormat/>
    <w:rsid w:val="00A34865"/>
    <w:rPr>
      <w:rFonts w:ascii="Times New Roman" w:hAnsi="Times New Roman"/>
      <w:color w:val="auto"/>
      <w:sz w:val="24"/>
    </w:rPr>
  </w:style>
  <w:style w:type="paragraph" w:customStyle="1" w:styleId="ConsPlusNormal">
    <w:name w:val="ConsPlusNormal"/>
    <w:link w:val="ConsPlusNormal0"/>
    <w:rsid w:val="00A34865"/>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rsid w:val="00A34865"/>
    <w:rPr>
      <w:rFonts w:ascii="Arial" w:eastAsia="Times New Roman" w:hAnsi="Arial" w:cs="Arial"/>
      <w:sz w:val="20"/>
      <w:szCs w:val="20"/>
      <w:lang w:eastAsia="ru-RU"/>
    </w:rPr>
  </w:style>
  <w:style w:type="paragraph" w:styleId="a">
    <w:name w:val="List Bullet"/>
    <w:aliases w:val="Маркированный список1"/>
    <w:basedOn w:val="a0"/>
    <w:link w:val="af1"/>
    <w:rsid w:val="00A34865"/>
    <w:pPr>
      <w:widowControl w:val="0"/>
      <w:numPr>
        <w:numId w:val="1"/>
      </w:numPr>
      <w:autoSpaceDE w:val="0"/>
      <w:autoSpaceDN w:val="0"/>
      <w:adjustRightInd w:val="0"/>
      <w:spacing w:before="120"/>
      <w:jc w:val="both"/>
    </w:pPr>
    <w:rPr>
      <w:sz w:val="26"/>
      <w:szCs w:val="20"/>
      <w:lang w:val="x-none" w:eastAsia="x-none"/>
    </w:rPr>
  </w:style>
  <w:style w:type="character" w:customStyle="1" w:styleId="af1">
    <w:name w:val="Маркированный список Знак"/>
    <w:aliases w:val="Маркированный список1 Знак"/>
    <w:link w:val="a"/>
    <w:rsid w:val="00A34865"/>
    <w:rPr>
      <w:rFonts w:ascii="Times New Roman" w:eastAsia="Times New Roman" w:hAnsi="Times New Roman" w:cs="Times New Roman"/>
      <w:sz w:val="26"/>
      <w:szCs w:val="20"/>
      <w:lang w:val="x-none" w:eastAsia="x-none"/>
    </w:rPr>
  </w:style>
  <w:style w:type="paragraph" w:styleId="af2">
    <w:name w:val="List Paragraph"/>
    <w:basedOn w:val="a0"/>
    <w:qFormat/>
    <w:rsid w:val="00A34865"/>
    <w:pPr>
      <w:spacing w:line="360" w:lineRule="auto"/>
      <w:ind w:left="720" w:firstLine="709"/>
      <w:contextualSpacing/>
    </w:pPr>
  </w:style>
  <w:style w:type="character" w:customStyle="1" w:styleId="FontStyle12">
    <w:name w:val="Font Style12"/>
    <w:uiPriority w:val="99"/>
    <w:rsid w:val="00A34865"/>
    <w:rPr>
      <w:rFonts w:ascii="Times New Roman" w:hAnsi="Times New Roman" w:cs="Times New Roman"/>
      <w:sz w:val="22"/>
      <w:szCs w:val="22"/>
    </w:rPr>
  </w:style>
  <w:style w:type="paragraph" w:styleId="af3">
    <w:name w:val="Body Text Indent"/>
    <w:basedOn w:val="a0"/>
    <w:link w:val="af4"/>
    <w:uiPriority w:val="99"/>
    <w:semiHidden/>
    <w:unhideWhenUsed/>
    <w:rsid w:val="00A34865"/>
    <w:pPr>
      <w:spacing w:after="120" w:line="276" w:lineRule="auto"/>
      <w:ind w:left="283"/>
    </w:pPr>
    <w:rPr>
      <w:rFonts w:ascii="Calibri" w:eastAsia="Calibri" w:hAnsi="Calibri"/>
      <w:sz w:val="22"/>
      <w:szCs w:val="22"/>
      <w:lang w:val="x-none" w:eastAsia="en-US"/>
    </w:rPr>
  </w:style>
  <w:style w:type="character" w:customStyle="1" w:styleId="af4">
    <w:name w:val="Основной текст с отступом Знак"/>
    <w:basedOn w:val="a1"/>
    <w:link w:val="af3"/>
    <w:uiPriority w:val="99"/>
    <w:semiHidden/>
    <w:rsid w:val="00A34865"/>
    <w:rPr>
      <w:rFonts w:ascii="Calibri" w:eastAsia="Calibri" w:hAnsi="Calibri" w:cs="Times New Roman"/>
      <w:lang w:val="x-none"/>
    </w:rPr>
  </w:style>
  <w:style w:type="paragraph" w:customStyle="1" w:styleId="13">
    <w:name w:val="Обычный1"/>
    <w:link w:val="Normal"/>
    <w:rsid w:val="00A34865"/>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link w:val="13"/>
    <w:rsid w:val="00A34865"/>
    <w:rPr>
      <w:rFonts w:ascii="Times New Roman" w:eastAsia="Times New Roman" w:hAnsi="Times New Roman" w:cs="Times New Roman"/>
      <w:szCs w:val="20"/>
      <w:lang w:eastAsia="ru-RU"/>
    </w:rPr>
  </w:style>
  <w:style w:type="paragraph" w:customStyle="1" w:styleId="af5">
    <w:name w:val="Таблицы (моноширинный)"/>
    <w:basedOn w:val="a0"/>
    <w:next w:val="a0"/>
    <w:rsid w:val="00A34865"/>
    <w:pPr>
      <w:widowControl w:val="0"/>
      <w:autoSpaceDE w:val="0"/>
      <w:autoSpaceDN w:val="0"/>
      <w:adjustRightInd w:val="0"/>
      <w:spacing w:line="360" w:lineRule="atLeast"/>
      <w:jc w:val="both"/>
      <w:textAlignment w:val="baseline"/>
    </w:pPr>
    <w:rPr>
      <w:rFonts w:ascii="Courier New" w:hAnsi="Courier New" w:cs="Courier New"/>
      <w:sz w:val="22"/>
      <w:szCs w:val="22"/>
    </w:rPr>
  </w:style>
  <w:style w:type="paragraph" w:styleId="HTML">
    <w:name w:val="HTML Preformatted"/>
    <w:basedOn w:val="a0"/>
    <w:link w:val="HTML0"/>
    <w:rsid w:val="00A348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0">
    <w:name w:val="Стандартный HTML Знак"/>
    <w:basedOn w:val="a1"/>
    <w:link w:val="HTML"/>
    <w:rsid w:val="00A34865"/>
    <w:rPr>
      <w:rFonts w:ascii="Courier New" w:eastAsia="Times New Roman" w:hAnsi="Courier New" w:cs="Times New Roman"/>
      <w:sz w:val="20"/>
      <w:szCs w:val="20"/>
      <w:lang w:val="x-none" w:eastAsia="x-none"/>
    </w:rPr>
  </w:style>
  <w:style w:type="paragraph" w:customStyle="1" w:styleId="af6">
    <w:name w:val="Содержимое таблицы"/>
    <w:basedOn w:val="a0"/>
    <w:rsid w:val="00A34865"/>
    <w:pPr>
      <w:widowControl w:val="0"/>
      <w:suppressLineNumbers/>
      <w:suppressAutoHyphens/>
    </w:pPr>
    <w:rPr>
      <w:rFonts w:eastAsia="Lucida Sans Unicode" w:cs="Tahoma"/>
      <w:color w:val="000000"/>
      <w:lang w:val="en-US" w:eastAsia="en-US" w:bidi="en-US"/>
    </w:rPr>
  </w:style>
  <w:style w:type="paragraph" w:customStyle="1" w:styleId="af7">
    <w:name w:val="Текст в заданном формате"/>
    <w:basedOn w:val="a0"/>
    <w:rsid w:val="00A34865"/>
    <w:pPr>
      <w:widowControl w:val="0"/>
      <w:suppressAutoHyphens/>
    </w:pPr>
    <w:rPr>
      <w:rFonts w:ascii="Courier New" w:eastAsia="Courier New" w:hAnsi="Courier New" w:cs="Courier New"/>
      <w:color w:val="000000"/>
      <w:sz w:val="20"/>
      <w:szCs w:val="20"/>
      <w:lang w:val="en-US" w:eastAsia="en-US" w:bidi="en-US"/>
    </w:rPr>
  </w:style>
  <w:style w:type="paragraph" w:customStyle="1" w:styleId="ConsPlusCell">
    <w:name w:val="ConsPlusCell"/>
    <w:rsid w:val="00A34865"/>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FontStyle11">
    <w:name w:val="Font Style11"/>
    <w:uiPriority w:val="99"/>
    <w:rsid w:val="00A34865"/>
    <w:rPr>
      <w:rFonts w:ascii="Times New Roman" w:hAnsi="Times New Roman" w:cs="Times New Roman"/>
      <w:sz w:val="24"/>
      <w:szCs w:val="24"/>
    </w:rPr>
  </w:style>
  <w:style w:type="table" w:styleId="af8">
    <w:name w:val="Table Grid"/>
    <w:basedOn w:val="a2"/>
    <w:uiPriority w:val="59"/>
    <w:rsid w:val="00A3486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Bullet">
    <w:name w:val="Body Bullet"/>
    <w:rsid w:val="00A34865"/>
    <w:pPr>
      <w:suppressAutoHyphens/>
      <w:spacing w:after="0" w:line="312" w:lineRule="auto"/>
    </w:pPr>
    <w:rPr>
      <w:rFonts w:ascii="Helvetica Neue Light" w:eastAsia="Times New Roman" w:hAnsi="Helvetica Neue Light" w:cs="Times New Roman"/>
      <w:color w:val="000000"/>
      <w:sz w:val="18"/>
      <w:szCs w:val="20"/>
      <w:lang w:val="en-US" w:eastAsia="ru-RU"/>
    </w:rPr>
  </w:style>
  <w:style w:type="character" w:customStyle="1" w:styleId="af9">
    <w:name w:val="работа Знак"/>
    <w:link w:val="afa"/>
    <w:locked/>
    <w:rsid w:val="00A34865"/>
    <w:rPr>
      <w:rFonts w:ascii="Times New Roman" w:hAnsi="Times New Roman"/>
      <w:sz w:val="24"/>
      <w:szCs w:val="24"/>
      <w:lang w:val="x-none"/>
    </w:rPr>
  </w:style>
  <w:style w:type="paragraph" w:customStyle="1" w:styleId="afa">
    <w:name w:val="работа"/>
    <w:basedOn w:val="a0"/>
    <w:link w:val="af9"/>
    <w:qFormat/>
    <w:rsid w:val="00A34865"/>
    <w:pPr>
      <w:ind w:firstLine="709"/>
      <w:jc w:val="both"/>
    </w:pPr>
    <w:rPr>
      <w:rFonts w:eastAsiaTheme="minorHAnsi" w:cstheme="minorBidi"/>
      <w:lang w:val="x-none" w:eastAsia="en-US"/>
    </w:rPr>
  </w:style>
  <w:style w:type="paragraph" w:customStyle="1" w:styleId="14">
    <w:name w:val="1Е ТАБЛИЦЫ"/>
    <w:basedOn w:val="a0"/>
    <w:link w:val="15"/>
    <w:qFormat/>
    <w:rsid w:val="00A34865"/>
    <w:pPr>
      <w:jc w:val="center"/>
    </w:pPr>
    <w:rPr>
      <w:szCs w:val="20"/>
      <w:lang w:val="x-none" w:eastAsia="en-US"/>
    </w:rPr>
  </w:style>
  <w:style w:type="character" w:customStyle="1" w:styleId="15">
    <w:name w:val="1Е ТАБЛИЦЫ Знак"/>
    <w:link w:val="14"/>
    <w:rsid w:val="00A34865"/>
    <w:rPr>
      <w:rFonts w:ascii="Times New Roman" w:eastAsia="Times New Roman" w:hAnsi="Times New Roman" w:cs="Times New Roman"/>
      <w:sz w:val="24"/>
      <w:szCs w:val="20"/>
      <w:lang w:val="x-none"/>
    </w:rPr>
  </w:style>
  <w:style w:type="paragraph" w:styleId="afb">
    <w:name w:val="footnote text"/>
    <w:basedOn w:val="a0"/>
    <w:link w:val="afc"/>
    <w:uiPriority w:val="99"/>
    <w:semiHidden/>
    <w:unhideWhenUsed/>
    <w:rsid w:val="00A34865"/>
    <w:pPr>
      <w:spacing w:after="200" w:line="276" w:lineRule="auto"/>
    </w:pPr>
    <w:rPr>
      <w:rFonts w:ascii="Calibri" w:eastAsia="Calibri" w:hAnsi="Calibri"/>
      <w:sz w:val="20"/>
      <w:szCs w:val="20"/>
      <w:lang w:val="x-none" w:eastAsia="en-US"/>
    </w:rPr>
  </w:style>
  <w:style w:type="character" w:customStyle="1" w:styleId="afc">
    <w:name w:val="Текст сноски Знак"/>
    <w:basedOn w:val="a1"/>
    <w:link w:val="afb"/>
    <w:uiPriority w:val="99"/>
    <w:semiHidden/>
    <w:rsid w:val="00A34865"/>
    <w:rPr>
      <w:rFonts w:ascii="Calibri" w:eastAsia="Calibri" w:hAnsi="Calibri" w:cs="Times New Roman"/>
      <w:sz w:val="20"/>
      <w:szCs w:val="20"/>
      <w:lang w:val="x-none"/>
    </w:rPr>
  </w:style>
  <w:style w:type="character" w:styleId="afd">
    <w:name w:val="footnote reference"/>
    <w:uiPriority w:val="99"/>
    <w:semiHidden/>
    <w:unhideWhenUsed/>
    <w:rsid w:val="00A34865"/>
    <w:rPr>
      <w:vertAlign w:val="superscript"/>
    </w:rPr>
  </w:style>
  <w:style w:type="paragraph" w:styleId="afe">
    <w:name w:val="No Spacing"/>
    <w:link w:val="aff"/>
    <w:uiPriority w:val="1"/>
    <w:qFormat/>
    <w:rsid w:val="00A34865"/>
    <w:pPr>
      <w:spacing w:after="0" w:line="240" w:lineRule="auto"/>
      <w:jc w:val="both"/>
    </w:pPr>
    <w:rPr>
      <w:rFonts w:ascii="Times New Roman" w:eastAsia="Calibri" w:hAnsi="Times New Roman" w:cs="Times New Roman"/>
      <w:sz w:val="28"/>
      <w:lang w:eastAsia="ru-RU"/>
    </w:rPr>
  </w:style>
  <w:style w:type="character" w:customStyle="1" w:styleId="aff">
    <w:name w:val="Без интервала Знак"/>
    <w:link w:val="afe"/>
    <w:uiPriority w:val="1"/>
    <w:rsid w:val="00A34865"/>
    <w:rPr>
      <w:rFonts w:ascii="Times New Roman" w:eastAsia="Calibri" w:hAnsi="Times New Roman" w:cs="Times New Roman"/>
      <w:sz w:val="28"/>
      <w:lang w:eastAsia="ru-RU"/>
    </w:rPr>
  </w:style>
  <w:style w:type="paragraph" w:styleId="22">
    <w:name w:val="Body Text Indent 2"/>
    <w:basedOn w:val="a0"/>
    <w:link w:val="23"/>
    <w:uiPriority w:val="99"/>
    <w:semiHidden/>
    <w:unhideWhenUsed/>
    <w:rsid w:val="00A34865"/>
    <w:pPr>
      <w:spacing w:after="120" w:line="480" w:lineRule="auto"/>
      <w:ind w:left="283"/>
    </w:pPr>
    <w:rPr>
      <w:rFonts w:ascii="Calibri" w:eastAsia="Calibri" w:hAnsi="Calibri"/>
      <w:sz w:val="22"/>
      <w:szCs w:val="22"/>
      <w:lang w:eastAsia="en-US"/>
    </w:rPr>
  </w:style>
  <w:style w:type="character" w:customStyle="1" w:styleId="23">
    <w:name w:val="Основной текст с отступом 2 Знак"/>
    <w:basedOn w:val="a1"/>
    <w:link w:val="22"/>
    <w:uiPriority w:val="99"/>
    <w:semiHidden/>
    <w:rsid w:val="00A34865"/>
    <w:rPr>
      <w:rFonts w:ascii="Calibri" w:eastAsia="Calibri" w:hAnsi="Calibri" w:cs="Times New Roman"/>
    </w:rPr>
  </w:style>
  <w:style w:type="character" w:styleId="aff0">
    <w:name w:val="FollowedHyperlink"/>
    <w:basedOn w:val="a1"/>
    <w:uiPriority w:val="99"/>
    <w:semiHidden/>
    <w:unhideWhenUsed/>
    <w:rsid w:val="00A34865"/>
    <w:rPr>
      <w:color w:val="800080"/>
      <w:u w:val="single"/>
    </w:rPr>
  </w:style>
  <w:style w:type="paragraph" w:customStyle="1" w:styleId="xl63">
    <w:name w:val="xl63"/>
    <w:basedOn w:val="a0"/>
    <w:rsid w:val="00A348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0"/>
    <w:rsid w:val="00A348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5">
    <w:name w:val="xl65"/>
    <w:basedOn w:val="a0"/>
    <w:rsid w:val="00A348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aff1">
    <w:name w:val="Текст выноски Знак"/>
    <w:basedOn w:val="a1"/>
    <w:link w:val="aff2"/>
    <w:uiPriority w:val="99"/>
    <w:semiHidden/>
    <w:rsid w:val="00A34865"/>
    <w:rPr>
      <w:rFonts w:ascii="Tahoma" w:hAnsi="Tahoma"/>
      <w:sz w:val="16"/>
      <w:szCs w:val="16"/>
      <w:lang w:val="x-none"/>
    </w:rPr>
  </w:style>
  <w:style w:type="paragraph" w:styleId="aff2">
    <w:name w:val="Balloon Text"/>
    <w:basedOn w:val="a0"/>
    <w:link w:val="aff1"/>
    <w:uiPriority w:val="99"/>
    <w:semiHidden/>
    <w:unhideWhenUsed/>
    <w:rsid w:val="00A34865"/>
    <w:rPr>
      <w:rFonts w:ascii="Tahoma" w:eastAsiaTheme="minorHAnsi" w:hAnsi="Tahoma" w:cstheme="minorBidi"/>
      <w:sz w:val="16"/>
      <w:szCs w:val="16"/>
      <w:lang w:val="x-none" w:eastAsia="en-US"/>
    </w:rPr>
  </w:style>
  <w:style w:type="character" w:customStyle="1" w:styleId="16">
    <w:name w:val="Текст выноски Знак1"/>
    <w:basedOn w:val="a1"/>
    <w:uiPriority w:val="99"/>
    <w:semiHidden/>
    <w:rsid w:val="00A34865"/>
    <w:rPr>
      <w:rFonts w:ascii="Tahoma" w:eastAsia="Times New Roman" w:hAnsi="Tahoma" w:cs="Tahoma"/>
      <w:sz w:val="16"/>
      <w:szCs w:val="16"/>
      <w:lang w:eastAsia="ru-RU"/>
    </w:rPr>
  </w:style>
  <w:style w:type="character" w:customStyle="1" w:styleId="aff3">
    <w:name w:val="Основной текст_"/>
    <w:link w:val="24"/>
    <w:rsid w:val="00A34865"/>
    <w:rPr>
      <w:rFonts w:ascii="Times New Roman" w:eastAsia="Times New Roman" w:hAnsi="Times New Roman"/>
      <w:spacing w:val="3"/>
      <w:sz w:val="21"/>
      <w:szCs w:val="21"/>
    </w:rPr>
  </w:style>
  <w:style w:type="paragraph" w:customStyle="1" w:styleId="24">
    <w:name w:val="Основной текст2"/>
    <w:basedOn w:val="a0"/>
    <w:link w:val="aff3"/>
    <w:rsid w:val="00A34865"/>
    <w:pPr>
      <w:widowControl w:val="0"/>
      <w:spacing w:line="274" w:lineRule="exact"/>
    </w:pPr>
    <w:rPr>
      <w:rFonts w:cstheme="minorBidi"/>
      <w:spacing w:val="3"/>
      <w:sz w:val="21"/>
      <w:szCs w:val="21"/>
      <w:lang w:eastAsia="en-US"/>
    </w:rPr>
  </w:style>
  <w:style w:type="character" w:customStyle="1" w:styleId="17">
    <w:name w:val="Основной текст1"/>
    <w:rsid w:val="00A34865"/>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eastAsia="ru-RU" w:bidi="ru-RU"/>
    </w:rPr>
  </w:style>
  <w:style w:type="paragraph" w:styleId="33">
    <w:name w:val="Body Text Indent 3"/>
    <w:basedOn w:val="a0"/>
    <w:link w:val="34"/>
    <w:rsid w:val="00A34865"/>
    <w:pPr>
      <w:spacing w:after="120"/>
      <w:ind w:left="283"/>
    </w:pPr>
    <w:rPr>
      <w:sz w:val="16"/>
      <w:szCs w:val="16"/>
    </w:rPr>
  </w:style>
  <w:style w:type="character" w:customStyle="1" w:styleId="34">
    <w:name w:val="Основной текст с отступом 3 Знак"/>
    <w:basedOn w:val="a1"/>
    <w:link w:val="33"/>
    <w:rsid w:val="00A34865"/>
    <w:rPr>
      <w:rFonts w:ascii="Times New Roman" w:eastAsia="Times New Roman" w:hAnsi="Times New Roman" w:cs="Times New Roman"/>
      <w:sz w:val="16"/>
      <w:szCs w:val="16"/>
      <w:lang w:eastAsia="ru-RU"/>
    </w:rPr>
  </w:style>
  <w:style w:type="paragraph" w:customStyle="1" w:styleId="18">
    <w:name w:val="Красная строка1"/>
    <w:basedOn w:val="a8"/>
    <w:rsid w:val="00A34865"/>
    <w:pPr>
      <w:suppressAutoHyphens/>
      <w:ind w:firstLine="210"/>
    </w:pPr>
    <w:rPr>
      <w:rFonts w:eastAsia="Times New Roman"/>
      <w:sz w:val="20"/>
      <w:szCs w:val="20"/>
      <w:lang w:val="ru-RU" w:eastAsia="ar-SA"/>
    </w:rPr>
  </w:style>
  <w:style w:type="character" w:styleId="aff4">
    <w:name w:val="Emphasis"/>
    <w:qFormat/>
    <w:rsid w:val="00A34865"/>
    <w:rPr>
      <w:i/>
      <w:iCs/>
    </w:rPr>
  </w:style>
  <w:style w:type="paragraph" w:customStyle="1" w:styleId="S">
    <w:name w:val="S_Обычный в таблице"/>
    <w:basedOn w:val="a0"/>
    <w:link w:val="S0"/>
    <w:rsid w:val="00A34865"/>
    <w:pPr>
      <w:spacing w:line="360" w:lineRule="auto"/>
      <w:jc w:val="center"/>
    </w:pPr>
    <w:rPr>
      <w:lang w:val="x-none" w:eastAsia="x-none"/>
    </w:rPr>
  </w:style>
  <w:style w:type="character" w:customStyle="1" w:styleId="S0">
    <w:name w:val="S_Обычный в таблице Знак"/>
    <w:link w:val="S"/>
    <w:rsid w:val="00A34865"/>
    <w:rPr>
      <w:rFonts w:ascii="Times New Roman" w:eastAsia="Times New Roman" w:hAnsi="Times New Roman" w:cs="Times New Roman"/>
      <w:sz w:val="24"/>
      <w:szCs w:val="24"/>
      <w:lang w:val="x-none" w:eastAsia="x-none"/>
    </w:rPr>
  </w:style>
  <w:style w:type="paragraph" w:styleId="aff5">
    <w:name w:val="caption"/>
    <w:aliases w:val="Таблица,Название объекта Знак1 Знак2,Название объекта Знак2 Знак Знак,Знак Знак Знак Знак1 Знак,Название объекта Знак3 Знак Знак1 Знак,Знак Знак Знак Знак,Название объекта Знак1 Знак Знак Знак,Название объекта Знак Знак1 Знак Знак Знак"/>
    <w:basedOn w:val="a0"/>
    <w:next w:val="a0"/>
    <w:link w:val="aff6"/>
    <w:unhideWhenUsed/>
    <w:qFormat/>
    <w:rsid w:val="00A34865"/>
    <w:pPr>
      <w:spacing w:after="200"/>
    </w:pPr>
    <w:rPr>
      <w:rFonts w:eastAsia="Calibri"/>
      <w:b/>
      <w:bCs/>
      <w:color w:val="4F81BD"/>
      <w:kern w:val="2"/>
      <w:sz w:val="18"/>
      <w:szCs w:val="18"/>
      <w:lang w:val="x-none" w:eastAsia="en-US"/>
    </w:rPr>
  </w:style>
  <w:style w:type="character" w:customStyle="1" w:styleId="aff6">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Знак Знак Знак Знак Знак,Название объекта Знак1 Знак Знак Знак Знак"/>
    <w:link w:val="aff5"/>
    <w:locked/>
    <w:rsid w:val="00A34865"/>
    <w:rPr>
      <w:rFonts w:ascii="Times New Roman" w:eastAsia="Calibri" w:hAnsi="Times New Roman" w:cs="Times New Roman"/>
      <w:b/>
      <w:bCs/>
      <w:color w:val="4F81BD"/>
      <w:kern w:val="2"/>
      <w:sz w:val="18"/>
      <w:szCs w:val="18"/>
      <w:lang w:val="x-none"/>
    </w:rPr>
  </w:style>
  <w:style w:type="character" w:customStyle="1" w:styleId="fontstyle01">
    <w:name w:val="fontstyle01"/>
    <w:basedOn w:val="a1"/>
    <w:rsid w:val="00A34865"/>
    <w:rPr>
      <w:rFonts w:ascii="Times New Roman" w:hAnsi="Times New Roman" w:cs="Times New Roman" w:hint="default"/>
      <w:b w:val="0"/>
      <w:bCs w:val="0"/>
      <w:i w:val="0"/>
      <w:iCs w:val="0"/>
      <w:color w:val="000000"/>
      <w:sz w:val="28"/>
      <w:szCs w:val="28"/>
    </w:rPr>
  </w:style>
  <w:style w:type="table" w:customStyle="1" w:styleId="25">
    <w:name w:val="Сетка таблицы2"/>
    <w:basedOn w:val="a2"/>
    <w:next w:val="af8"/>
    <w:uiPriority w:val="59"/>
    <w:rsid w:val="009C2D3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footer" Target="footer6.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5.jpeg"/><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4.jpeg"/><Relationship Id="rId27"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5222AF-1AE5-4A6C-AC0D-58F9F65B2D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107</Pages>
  <Words>36930</Words>
  <Characters>210505</Characters>
  <Application>Microsoft Office Word</Application>
  <DocSecurity>0</DocSecurity>
  <Lines>1754</Lines>
  <Paragraphs>493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246942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Дахно Светлана Петровна</dc:creator>
  <cp:lastModifiedBy>Дахно Светлана Петровна</cp:lastModifiedBy>
  <cp:revision>3</cp:revision>
  <dcterms:created xsi:type="dcterms:W3CDTF">2019-12-03T07:37:00Z</dcterms:created>
  <dcterms:modified xsi:type="dcterms:W3CDTF">2019-12-03T07:41:00Z</dcterms:modified>
</cp:coreProperties>
</file>